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B9" w:rsidRDefault="00661A75" w:rsidP="00661A75">
      <w:pPr>
        <w:ind w:left="-567"/>
        <w:jc w:val="left"/>
      </w:pPr>
      <w:r>
        <w:t xml:space="preserve">       Домашняя контрольная работа по информационным технологиям.</w:t>
      </w:r>
    </w:p>
    <w:p w:rsidR="00661A75" w:rsidRDefault="00661A75" w:rsidP="00661A75">
      <w:pPr>
        <w:jc w:val="left"/>
      </w:pPr>
      <w:r>
        <w:t xml:space="preserve">                                       Вариант № 9</w:t>
      </w:r>
    </w:p>
    <w:p w:rsidR="00661A75" w:rsidRDefault="00661A75" w:rsidP="00661A75">
      <w:pPr>
        <w:jc w:val="left"/>
      </w:pPr>
      <w:r>
        <w:t xml:space="preserve">                                        Задание № 1</w:t>
      </w:r>
    </w:p>
    <w:p w:rsidR="00661A75" w:rsidRDefault="00661A75" w:rsidP="00661A75">
      <w:pPr>
        <w:pStyle w:val="a3"/>
        <w:numPr>
          <w:ilvl w:val="0"/>
          <w:numId w:val="1"/>
        </w:numPr>
        <w:ind w:left="-426" w:hanging="141"/>
        <w:jc w:val="left"/>
      </w:pPr>
      <w:r>
        <w:t>Локальные сети в коммерческих организациях и бизнес-структурах.</w:t>
      </w:r>
    </w:p>
    <w:p w:rsidR="00661A75" w:rsidRDefault="00661A75" w:rsidP="00661A75">
      <w:pPr>
        <w:pStyle w:val="a3"/>
        <w:numPr>
          <w:ilvl w:val="0"/>
          <w:numId w:val="1"/>
        </w:numPr>
        <w:ind w:left="-567" w:firstLine="0"/>
        <w:jc w:val="left"/>
      </w:pPr>
      <w:r>
        <w:t xml:space="preserve">Особенности проектирования и многотабличных баз данных </w:t>
      </w:r>
      <w:r>
        <w:rPr>
          <w:lang w:val="en-US"/>
        </w:rPr>
        <w:t>MS</w:t>
      </w:r>
      <w:r w:rsidRPr="00661A75">
        <w:t xml:space="preserve"> </w:t>
      </w:r>
      <w:r>
        <w:rPr>
          <w:lang w:val="en-US"/>
        </w:rPr>
        <w:t>Access</w:t>
      </w:r>
      <w:r>
        <w:t>.</w:t>
      </w:r>
    </w:p>
    <w:p w:rsidR="00661A75" w:rsidRDefault="00661A75" w:rsidP="00661A75">
      <w:pPr>
        <w:pStyle w:val="a3"/>
        <w:ind w:left="-567"/>
        <w:jc w:val="left"/>
      </w:pPr>
    </w:p>
    <w:p w:rsidR="00661A75" w:rsidRDefault="00661A75" w:rsidP="00661A75">
      <w:pPr>
        <w:pStyle w:val="a3"/>
        <w:ind w:left="-567"/>
        <w:jc w:val="left"/>
      </w:pPr>
    </w:p>
    <w:p w:rsidR="00661A75" w:rsidRDefault="00661A75" w:rsidP="0057427F">
      <w:pPr>
        <w:pStyle w:val="a3"/>
        <w:ind w:left="-567"/>
        <w:jc w:val="left"/>
      </w:pPr>
      <w:r>
        <w:t xml:space="preserve">                                                 Задание № 2</w:t>
      </w:r>
      <w:r w:rsidR="0057427F">
        <w:t xml:space="preserve"> (Вариант № 9)</w:t>
      </w:r>
    </w:p>
    <w:p w:rsidR="0057427F" w:rsidRDefault="0057427F" w:rsidP="0057427F">
      <w:pPr>
        <w:pStyle w:val="a3"/>
        <w:ind w:left="-567"/>
        <w:jc w:val="left"/>
      </w:pPr>
      <w:r>
        <w:t>Соревнование лесорубов состоит из 2-х этапов. 1. Рубка дерева, 2. Метание топора. Если участник рубил больше 12 мин, то он получает 0 очков, если меньше, то – (720-1е) очков. Если участник метнул топор меньше, чем на 7м, то получает 0 очков</w:t>
      </w:r>
      <w:r w:rsidR="009827BB">
        <w:t>, если больше, то за каждый 1 см свыше 7 м – 3 очка. В зачет идет сумма очков за 1 и 2 этап. Расставьте участников по местам, набравшие одинаковое количество очков располагаются в алфавитном порядке. Постройте диаграмму по очкам, участников, занявших 4 первые места. Всего участвовало 13 лесорубов.</w:t>
      </w:r>
    </w:p>
    <w:p w:rsidR="009827BB" w:rsidRDefault="009827BB" w:rsidP="0057427F">
      <w:pPr>
        <w:pStyle w:val="a3"/>
        <w:ind w:left="-567"/>
        <w:jc w:val="left"/>
      </w:pPr>
      <w:bookmarkStart w:id="0" w:name="_GoBack"/>
      <w:bookmarkEnd w:id="0"/>
    </w:p>
    <w:sectPr w:rsidR="009827BB" w:rsidSect="00661A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EF5"/>
    <w:multiLevelType w:val="hybridMultilevel"/>
    <w:tmpl w:val="4F8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5"/>
    <w:rsid w:val="0009325A"/>
    <w:rsid w:val="00105E93"/>
    <w:rsid w:val="00112B1B"/>
    <w:rsid w:val="001769A0"/>
    <w:rsid w:val="001D2A80"/>
    <w:rsid w:val="0032006D"/>
    <w:rsid w:val="003817B9"/>
    <w:rsid w:val="00393193"/>
    <w:rsid w:val="003D0C2E"/>
    <w:rsid w:val="004434FA"/>
    <w:rsid w:val="00545234"/>
    <w:rsid w:val="0057427F"/>
    <w:rsid w:val="00661A75"/>
    <w:rsid w:val="006E006A"/>
    <w:rsid w:val="009827BB"/>
    <w:rsid w:val="009C3F91"/>
    <w:rsid w:val="00B376EC"/>
    <w:rsid w:val="00B86EE3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9F25"/>
  <w15:chartTrackingRefBased/>
  <w15:docId w15:val="{E42C835E-5567-42FD-8C94-BB4F5514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2018-07-23T06:10:00Z</dcterms:created>
  <dcterms:modified xsi:type="dcterms:W3CDTF">2018-07-23T06:35:00Z</dcterms:modified>
</cp:coreProperties>
</file>