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24" w:rsidRPr="00E773B7" w:rsidRDefault="00503824" w:rsidP="00503824">
      <w:pPr>
        <w:spacing w:before="120"/>
        <w:jc w:val="center"/>
        <w:rPr>
          <w:b/>
          <w:bCs/>
          <w:sz w:val="32"/>
          <w:szCs w:val="32"/>
        </w:rPr>
      </w:pPr>
      <w:r w:rsidRPr="00E773B7">
        <w:rPr>
          <w:b/>
          <w:bCs/>
          <w:sz w:val="32"/>
          <w:szCs w:val="32"/>
        </w:rPr>
        <w:t>Число зверя 666</w:t>
      </w:r>
    </w:p>
    <w:p w:rsidR="00503824" w:rsidRPr="00E773B7" w:rsidRDefault="00503824" w:rsidP="00503824">
      <w:pPr>
        <w:spacing w:before="120"/>
        <w:ind w:firstLine="567"/>
        <w:jc w:val="both"/>
        <w:rPr>
          <w:sz w:val="28"/>
          <w:szCs w:val="28"/>
        </w:rPr>
      </w:pPr>
      <w:r w:rsidRPr="00E773B7">
        <w:rPr>
          <w:sz w:val="28"/>
          <w:szCs w:val="28"/>
        </w:rPr>
        <w:t>Александр Холманский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Завершилось второе тысячелетие христианской эры. А человек так и не постиг тайнописи Библии. Ведь не ради же десяти нравственных заповедей был дан ему такой обстоятельный учебник жизни? Наверно, сами слуги князя мира сего охраняют сокровенное знание Библии, ибо ключ к нему двуличен – с одной стороны тайна Христа: Род его кто исповесть? (Ис 53, 8),- а с другой – всплывает из темных глубин Библии зеркальный двойник Христа – антихрист, он же – зверь-дьявол: диавола стояще одесную Его (Зах 3, 1); Зде мудрость есть. Иже имать ум, да почтет число зверино: число бо человеческо есть, и число его шесть сот шестьдесят шесть (Отк 13, 18).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Подсказками к тайнам Библии являются воплощение Христа через род иудейский: от них же Христос по плоти (Рим 9, 5), а также исторические реалии жизни и распятия Иисуса из Назарета, с последующим его Воскресением в образе Иисуса Христа. У зверя же своя, змеиная генеалогия: глаголаше яко змий (Отк 13, 11), которую венчает обращение змия-зверя в дьявола-сатану, с последующим его связыванием Ангелом на тысящу лет (Отк 20, 2).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Закономерен вопрос – а не началось ли сия тысяча с первого дня 2001-го года? Ведь именно на этот год пришелся максимум беспрецендентной активности Солнца, усугубленной переворотом его магнитного поля. По своему откликнулись на эти перемены клирики – попугали антихристом, связав число 666 с ИНН. Да, и от расшифровки генома человека повеяло холодом преисподней.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По Апокалипсису далее должна последовать актуализация веры, согласно завету: воцаришася со Христом тысящу лет (Отк 20, 4). Но для этого надо оставить сказки о чудесах легковерным женщинам и своеверным иудеям: Иудее знамения просят… Мы же проповедуем Христа распята, Иудеем убо соблазн (1 Кор 1, 22, 23), и всерьез заняться изучением природы образа Христа и креста Его: Испытайте Писаний (Ин 5, 39); не испразднится крест Христов (1 Кор 1, 17).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В Библии сказано, что книги ее будут запечатаны до тех пор, пока не научатся мнози, и умножится ведение (Дан 12, 4). Значит, ключ к ее секретам следует искать в научных данных о человеке и мире: Мы же ум Христов имамы (1 Кор 2, 16). Например, тайну креста Христова можно связать с механизмом действия крестообразных форм, как внутри человека (перекрестья хромосом, зрительных и других нервов, трахеи, стык третьего и боковых желудочков мозга и др.), так и в космосе (например, крест-свастика электромагнитного поля Солнца).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Очевидно, что и зверь-дьявол имеет в человеке и в космосе свои вещественные формы, противодействующие кресту Христа: враги креста Христова (Фил 3, 18). Поиск этих форм можно начать с образов мировой мифологии, тем более, что наиболее важные из них нашли свое развитие в Библии. И неоценимую помощь здесь окажет Данте, чья “Божественная комедия” гармонично сочетает символику языческого мифа с библейской эзотерикой.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Опуская научно-богословские обоснования, дадим в таблице важнейшие символы-образы, чей сокровенный смысл восходит к Христу и зверю-дьяволу. Ключами разумения многих библейских “страшилок” могут служить данные о физике Солнца и планет, а также о механизмах их влияния на человека. Например, суммарному магнитному полю планет отвечает образ: змий велик чермен, имея глав седмь и рогов десять, и на главах его седмь венец: и хобот его отторже третию часть звезд небесных (Отк 12, 3, 4). Здесь рога – биполярные магнитосферы пяти планет, хобот – собственное магнитное поле Юпитера.</w:t>
      </w:r>
    </w:p>
    <w:p w:rsidR="00503824" w:rsidRDefault="00503824" w:rsidP="00503824">
      <w:pPr>
        <w:spacing w:before="120"/>
        <w:ind w:firstLine="567"/>
        <w:jc w:val="both"/>
      </w:pPr>
      <w:r w:rsidRPr="007F5E7C">
        <w:t>Еще Чижевским было установлена зависимость социальных явлений от Солнечной активности, имеющая период в ~11 лет, равной периоду обращения Юпитера вокруг Солнца. Если этот гигант “пасет” само Солнце, то Марс (зверь язвеный) и Венера (любодейца великая) опекают непосредственно Землю. Возмущая магнитное поле Земли и околоземные потоки космических излучений, эти три планеты воздействуют на человека под видом библейского зверя-666.</w:t>
      </w:r>
      <w:r>
        <w:t xml:space="preserve"> 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Словотворческая деятельность мозга (мышление) есть прямой способ сообщения человека с Богом – Словом. Мозг же, будучи вещественным образованием, строго подчиняется универсальным законам физики, которые действуют и в духовной сфере. Богодухновенность, по сути, есть предельная подзаконность работы мозга библейского пророка, обеспеченная его уникальной чувствительностью к изменениям состояния внешней среды. Поэтому для расшифровки Библии необходимы данные по физиологии человека и астрономии.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Речевой центр локализован в левом полушарии мозга и ему отвечает образ храма Иерусалимского, расположеного на горе Сион, которой в анатомии чепловека отвечает пирамидальное основание левой височной кости. Правое полушарие при этом питает речевой центр энергией снизу (от земли), поступающей в мозг, как с жидкостями (артериальная кровь, лимфа, ликвор), так и по различным нервным каналам. Ее генерируют в процессе своей жизнедеятельности нервные окончания и органы чресел, чрева, легких и носоглотки: дух и вода и кровь (1 Ин 5, 8).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Кроме того кровь и ликвор на поверхности мозга физически усваивают биоактивную энергию космоса и Солнца (от небес): водою и кровию и Духом (1 Ин 5, 6); криле голубине посребрене (Пс 67, 14). Ее символы – голубь, Святой Дух, Свет и посланник у Данте. В усвоении и преобразовании внешних энергий в Дух участвуют также воздушные полости-резонаторы в костях черепа (лобные и клиновидные пазухи). Фокусом-розой энергетики мозга является его третий желудочек, профиль которого схож с профилем барашка: агнец стоящь яко заколен, имущь рогов седмь (Отк 5, 6). Именно здесь потоки энергии от земли и от небес в сумме образуют Дух Христов, распинаемый затем на Т-образном стыке третьего и боковых желудочков мозга: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Там - роза, где божественное Слово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Прияло плоть; там веяние лилей,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Чей запах звал искать пути благого.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…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Так белой розой, чей венец раскрылся,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Являлась мне святая рать высот,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С которой агнец кровью обручился.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[Данте, Рай, П. 23, 73 - 75; 31, 1 - 3].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В итоге распятия или заколения пасхального агнца Дух обретает образ слова: Бог отверзет нам двери слова, проголати тайну Христову (Кол 4, 3).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Таким образом, ценность умственно-религиозного акта определяется мерой телесного здравия человека и благоприятностью состояния внешней энергетики. Их взаимосвязь отражает в православном календаре чередование постов и двунадесятых праздников. Библия же дает сведения о развитии человека от начала мира до победы каждого: якоже и Аз победих (Отк 3, 21), - которая означает победу в себе зверя-дьявола с помощью силы Христа.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У зверя-дьявола своя сила. В Коране, например, прямо сказано, что дьявол сотворен из огня. Огонь же есть электромагнитная энергия Солнца, которая, питая, может и сжечь все живое на Земле: сниде огнь от Бога с небесе (Отк 20, 9). Также и в человеке. Например, огонь сладострастия, формируя в жене геном дитя, выжигает до тла дух мужа: согустився в крови от семене мужеска и услаждения (Прем 7, 2). Инстинкт размножения в норме есть Божий закон плоти: раститеся и множитеся (Быт 1, 28). Не прервется род человеческий, пока жив в человеке зверь эроса. И использовать силу его может каждый, живя по закону и праведно: паче звезд возблистают лица тех, иже воздержание имеяху (3 Езд 7, 55).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Живет зверь-дьявол соблазнами, закон плоти обращая в похоть плоти. К услугам его вся мощь правого полушария мозга и чувствительность подсознания к эротике: око твое десное соблажняет тя (Мф 5, 29); пакостник плоти, ангел сатанин (2 Кор 12, 7). В правом же полушарии отпечатывается икона-слепок с космического зверя-666: дати дух образу зверину, да проглаголит икона зверина (Отк 13, 15). При этом зверь особенно зло мучает людей умственного труда: Зде есть терпение святых, иже соблюдают заповеди Божия (Отк 14, 12).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После расхождения планет в космосе вновь образуется крестчатая форма биоактивной энергии, что знаменует праздник Воздвижения креста Господня (например, 28. 09. 01) и активизируется в мозгу Дух Христов. О том, что Данте ведал энергетическую суть зверя-666, говорит обозначение им посланника, то есть благодати Духа, числом 515: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Когда Господень посланец, пять сотен десять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и пять, и хищницу, и исполина,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что с нею согрешает, умертвит.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[Чистилище в переводе Горбова, Песнь 33, 43 - 45]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Хищница и исполин есть пара Венера + Юпитер, а 515 в сумме с числом 151 дает 666.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Если 515 увязать с небесной составляющей энергетики мозга, то 151 будет символом земной ее доли. Числу 5 в Библии отвечает образ пятиградия (Содом, Гоморра, Адам, Севоим, Сигор) при Мертвом море (мочевой пузырь): море сланое (Быт 14, 3). Значит, с пятеркой можно связать энергию, поступающую в мозг от пяти органов чрева (две почки, печень, селезенка, желудок): Снидутся живущии в пяти градех во един град (Зах 8, 21). Две единицы в числе 151 можно соотнести с двумя ангелами (дух), которые в свою очередь есть символ физической энергии ВНС: приидоста же два ангела в Содом (Быт 19, 1).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По такому же принципу, с числом 515 можно соотнести библейское десятиградие при море Галилейском (третий желудочек), которое может быть символом, либо пяти подкорковых структур в каждом из полушарий, либо 10 структур в левом полушарии: прииде (Иисус) на море Галилейско, между пределы декапольски (Мк 7, 31).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В библейской иерархии Иисус Христос занимает третье место после Бога-Отца и Духа Святаго. И не случайно цифра 3, прописанная кровью Иисуса, запечатлилась на левой стороне лба изображения Христа на Плащанице. Если к этому добавить роль энергетики парных лицевых и спинномозговых ветвей тройничного нерва в формировании Духа Христова и зверя-666: духи три нечистыя яко жабы исходящыя (Отк 16, 13), - то число 666 можно представить еще такой суммой: 333 + 333.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Таблица</w:t>
      </w:r>
    </w:p>
    <w:p w:rsidR="00503824" w:rsidRPr="007F5E7C" w:rsidRDefault="00503824" w:rsidP="00503824">
      <w:pPr>
        <w:spacing w:before="120"/>
        <w:ind w:firstLine="567"/>
        <w:jc w:val="both"/>
      </w:pPr>
      <w:r w:rsidRPr="007F5E7C">
        <w:t>Языческо-библейские символы физических сущностей</w:t>
      </w:r>
    </w:p>
    <w:tbl>
      <w:tblPr>
        <w:tblW w:w="5000" w:type="pct"/>
        <w:tblCellSpacing w:w="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53"/>
        <w:gridCol w:w="3254"/>
        <w:gridCol w:w="3254"/>
      </w:tblGrid>
      <w:tr w:rsidR="00503824" w:rsidRPr="007F5E7C" w:rsidTr="00E50001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Языческий миф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Библия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Функция или структура</w:t>
            </w:r>
          </w:p>
        </w:tc>
      </w:tr>
      <w:tr w:rsidR="00503824" w:rsidRPr="007F5E7C" w:rsidTr="00E50001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Виноград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Виноград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Нейроны коры мозга</w:t>
            </w:r>
          </w:p>
        </w:tc>
      </w:tr>
      <w:tr w:rsidR="00503824" w:rsidRPr="007F5E7C" w:rsidTr="00E50001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Огонь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Яблоко, огонь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ЭМ-энергия солнца,</w:t>
            </w:r>
          </w:p>
          <w:p w:rsidR="00503824" w:rsidRPr="007F5E7C" w:rsidRDefault="00503824" w:rsidP="00E50001">
            <w:pPr>
              <w:jc w:val="both"/>
            </w:pPr>
            <w:r w:rsidRPr="007F5E7C">
              <w:t>Зрелая яйцеклетка жены</w:t>
            </w:r>
          </w:p>
        </w:tc>
      </w:tr>
      <w:tr w:rsidR="00503824" w:rsidRPr="007F5E7C" w:rsidTr="00E50001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>
              <w:t xml:space="preserve"> </w:t>
            </w:r>
          </w:p>
          <w:p w:rsidR="00503824" w:rsidRPr="007F5E7C" w:rsidRDefault="00503824" w:rsidP="00E50001">
            <w:pPr>
              <w:jc w:val="both"/>
            </w:pPr>
            <w:r w:rsidRPr="007F5E7C">
              <w:t>Змий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Змий-соблазнитель Евы,</w:t>
            </w:r>
          </w:p>
          <w:p w:rsidR="00503824" w:rsidRPr="007F5E7C" w:rsidRDefault="00503824" w:rsidP="00E50001">
            <w:pPr>
              <w:jc w:val="both"/>
            </w:pPr>
            <w:r w:rsidRPr="007F5E7C">
              <w:t>Медный змий Моисея,</w:t>
            </w:r>
          </w:p>
          <w:p w:rsidR="00503824" w:rsidRPr="007F5E7C" w:rsidRDefault="00503824" w:rsidP="00E50001">
            <w:pPr>
              <w:jc w:val="both"/>
            </w:pPr>
            <w:r w:rsidRPr="007F5E7C">
              <w:t>Змий-зверь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Блуждающий нерв</w:t>
            </w:r>
          </w:p>
          <w:p w:rsidR="00503824" w:rsidRPr="007F5E7C" w:rsidRDefault="00503824" w:rsidP="00E50001">
            <w:pPr>
              <w:jc w:val="both"/>
            </w:pPr>
            <w:r w:rsidRPr="007F5E7C">
              <w:t>(вагус), магнитное поле</w:t>
            </w:r>
          </w:p>
          <w:p w:rsidR="00503824" w:rsidRPr="007F5E7C" w:rsidRDefault="00503824" w:rsidP="00E50001">
            <w:pPr>
              <w:jc w:val="both"/>
            </w:pPr>
            <w:r w:rsidRPr="007F5E7C">
              <w:t>Юпитера</w:t>
            </w:r>
          </w:p>
        </w:tc>
      </w:tr>
      <w:tr w:rsidR="00503824" w:rsidRPr="007F5E7C" w:rsidTr="00E50001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Дракон</w:t>
            </w:r>
          </w:p>
          <w:p w:rsidR="00503824" w:rsidRPr="007F5E7C" w:rsidRDefault="00503824" w:rsidP="00E50001">
            <w:pPr>
              <w:jc w:val="both"/>
            </w:pPr>
            <w:r w:rsidRPr="007F5E7C">
              <w:t>Грифон = дракон + орел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Корень древа познания,</w:t>
            </w:r>
          </w:p>
          <w:p w:rsidR="00503824" w:rsidRPr="007F5E7C" w:rsidRDefault="00503824" w:rsidP="00E50001">
            <w:pPr>
              <w:jc w:val="both"/>
            </w:pPr>
            <w:r w:rsidRPr="007F5E7C">
              <w:t>Древо познания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Позвоночник + ВНС</w:t>
            </w:r>
          </w:p>
          <w:p w:rsidR="00503824" w:rsidRPr="007F5E7C" w:rsidRDefault="00503824" w:rsidP="00E50001">
            <w:pPr>
              <w:jc w:val="both"/>
            </w:pPr>
            <w:r w:rsidRPr="007F5E7C">
              <w:t>Повоночник + мозжечок</w:t>
            </w:r>
          </w:p>
        </w:tc>
      </w:tr>
      <w:tr w:rsidR="00503824" w:rsidRPr="007F5E7C" w:rsidTr="00E50001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Крылатый лев, сфинкс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Лев с крыльями,</w:t>
            </w:r>
          </w:p>
          <w:p w:rsidR="00503824" w:rsidRPr="007F5E7C" w:rsidRDefault="00503824" w:rsidP="00E50001">
            <w:pPr>
              <w:jc w:val="both"/>
            </w:pPr>
            <w:r w:rsidRPr="007F5E7C">
              <w:t>Денница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Нейтринная энергия</w:t>
            </w:r>
          </w:p>
          <w:p w:rsidR="00503824" w:rsidRPr="007F5E7C" w:rsidRDefault="00503824" w:rsidP="00E50001">
            <w:pPr>
              <w:jc w:val="both"/>
            </w:pPr>
            <w:r w:rsidRPr="007F5E7C">
              <w:t>Солнца</w:t>
            </w:r>
          </w:p>
        </w:tc>
      </w:tr>
      <w:tr w:rsidR="00503824" w:rsidRPr="007F5E7C" w:rsidTr="00E50001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Орел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Орел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Энергетика легких,</w:t>
            </w:r>
          </w:p>
          <w:p w:rsidR="00503824" w:rsidRPr="007F5E7C" w:rsidRDefault="00503824" w:rsidP="00E50001">
            <w:pPr>
              <w:jc w:val="both"/>
            </w:pPr>
            <w:r w:rsidRPr="007F5E7C">
              <w:t>Средостения, лобно-лицевых пазух</w:t>
            </w:r>
          </w:p>
        </w:tc>
      </w:tr>
      <w:tr w:rsidR="00503824" w:rsidRPr="007F5E7C" w:rsidTr="00E50001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Бык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Персть, прах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Биоактивная энергия Земли</w:t>
            </w:r>
          </w:p>
        </w:tc>
      </w:tr>
      <w:tr w:rsidR="00503824" w:rsidRPr="007F5E7C" w:rsidTr="00E50001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Митра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Крест и меч Христа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Биоактивная энергия Солнца</w:t>
            </w:r>
          </w:p>
        </w:tc>
      </w:tr>
      <w:tr w:rsidR="00503824" w:rsidRPr="007F5E7C" w:rsidTr="00E50001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Есфирь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824" w:rsidRPr="007F5E7C" w:rsidRDefault="00503824" w:rsidP="00E50001">
            <w:pPr>
              <w:jc w:val="both"/>
            </w:pPr>
            <w:r w:rsidRPr="007F5E7C">
              <w:t>Биоактивная энергия Центра Галактики</w:t>
            </w:r>
          </w:p>
        </w:tc>
      </w:tr>
    </w:tbl>
    <w:p w:rsidR="00503824" w:rsidRPr="007F5E7C" w:rsidRDefault="00503824" w:rsidP="00503824">
      <w:pPr>
        <w:spacing w:before="120"/>
        <w:ind w:firstLine="567"/>
        <w:jc w:val="both"/>
      </w:pPr>
      <w:r w:rsidRPr="007F5E7C">
        <w:t>ЭМ – электромагнитая, ВНС – вегетативная нервная система</w:t>
      </w:r>
    </w:p>
    <w:p w:rsidR="00B42C45" w:rsidRDefault="00B42C45">
      <w:bookmarkStart w:id="0" w:name="_GoBack"/>
      <w:bookmarkEnd w:id="0"/>
    </w:p>
    <w:sectPr w:rsidR="00B42C45" w:rsidSect="0081563E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824"/>
    <w:rsid w:val="00002B5A"/>
    <w:rsid w:val="0010437E"/>
    <w:rsid w:val="00316F32"/>
    <w:rsid w:val="00503824"/>
    <w:rsid w:val="00616072"/>
    <w:rsid w:val="006A5004"/>
    <w:rsid w:val="00710178"/>
    <w:rsid w:val="00796DE6"/>
    <w:rsid w:val="007F5E7C"/>
    <w:rsid w:val="0081563E"/>
    <w:rsid w:val="008B35EE"/>
    <w:rsid w:val="00905CC1"/>
    <w:rsid w:val="00B42C45"/>
    <w:rsid w:val="00B47B6A"/>
    <w:rsid w:val="00E32077"/>
    <w:rsid w:val="00E50001"/>
    <w:rsid w:val="00E773B7"/>
    <w:rsid w:val="00FD4B69"/>
    <w:rsid w:val="00FE5EA1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EB800BC-7E4E-4085-A23E-B217EB2F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503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зверя 666</vt:lpstr>
    </vt:vector>
  </TitlesOfParts>
  <Company>Home</Company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зверя 666</dc:title>
  <dc:subject/>
  <dc:creator>User</dc:creator>
  <cp:keywords/>
  <dc:description/>
  <cp:lastModifiedBy>admin</cp:lastModifiedBy>
  <cp:revision>2</cp:revision>
  <dcterms:created xsi:type="dcterms:W3CDTF">2014-02-14T19:52:00Z</dcterms:created>
  <dcterms:modified xsi:type="dcterms:W3CDTF">2014-02-14T19:52:00Z</dcterms:modified>
</cp:coreProperties>
</file>