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9D8" w:rsidRPr="002234EA" w:rsidRDefault="004639D8" w:rsidP="002234EA">
      <w:pPr>
        <w:suppressAutoHyphens/>
        <w:spacing w:line="360" w:lineRule="auto"/>
        <w:ind w:firstLine="709"/>
        <w:jc w:val="center"/>
        <w:outlineLvl w:val="0"/>
        <w:rPr>
          <w:sz w:val="28"/>
          <w:szCs w:val="28"/>
        </w:rPr>
      </w:pPr>
      <w:r w:rsidRPr="002234EA">
        <w:rPr>
          <w:sz w:val="28"/>
          <w:szCs w:val="28"/>
        </w:rPr>
        <w:t>БЕЛОРУССКИЙ ГОСУДАРСТВЕННЫЙ УНИВЕРСИТЕТ ИНФОРМАТИКИ И РАДИОЭЛЕКТРОНИКИ</w:t>
      </w:r>
    </w:p>
    <w:p w:rsidR="004639D8" w:rsidRPr="002234EA" w:rsidRDefault="004639D8" w:rsidP="002234EA">
      <w:pPr>
        <w:suppressAutoHyphens/>
        <w:spacing w:line="360" w:lineRule="auto"/>
        <w:ind w:firstLine="709"/>
        <w:jc w:val="center"/>
        <w:outlineLvl w:val="0"/>
        <w:rPr>
          <w:sz w:val="28"/>
          <w:szCs w:val="28"/>
        </w:rPr>
      </w:pPr>
    </w:p>
    <w:p w:rsidR="004639D8" w:rsidRPr="002234EA" w:rsidRDefault="004639D8" w:rsidP="002234EA">
      <w:pPr>
        <w:suppressAutoHyphens/>
        <w:spacing w:line="360" w:lineRule="auto"/>
        <w:ind w:firstLine="709"/>
        <w:jc w:val="center"/>
        <w:outlineLvl w:val="0"/>
        <w:rPr>
          <w:sz w:val="28"/>
          <w:szCs w:val="28"/>
        </w:rPr>
      </w:pPr>
      <w:r w:rsidRPr="002234EA">
        <w:rPr>
          <w:sz w:val="28"/>
          <w:szCs w:val="28"/>
        </w:rPr>
        <w:t>Кафедра менеджмента</w:t>
      </w:r>
    </w:p>
    <w:p w:rsidR="004639D8" w:rsidRPr="002234EA" w:rsidRDefault="004639D8" w:rsidP="002234EA">
      <w:pPr>
        <w:suppressAutoHyphens/>
        <w:spacing w:line="360" w:lineRule="auto"/>
        <w:ind w:firstLine="709"/>
        <w:jc w:val="center"/>
        <w:outlineLvl w:val="0"/>
        <w:rPr>
          <w:sz w:val="28"/>
          <w:szCs w:val="28"/>
        </w:rPr>
      </w:pPr>
    </w:p>
    <w:p w:rsidR="004639D8" w:rsidRPr="002234EA" w:rsidRDefault="004639D8" w:rsidP="002234EA">
      <w:pPr>
        <w:suppressAutoHyphens/>
        <w:spacing w:line="360" w:lineRule="auto"/>
        <w:ind w:firstLine="709"/>
        <w:jc w:val="center"/>
        <w:outlineLvl w:val="0"/>
        <w:rPr>
          <w:sz w:val="28"/>
          <w:szCs w:val="28"/>
        </w:rPr>
      </w:pPr>
    </w:p>
    <w:p w:rsidR="004639D8" w:rsidRPr="002234EA" w:rsidRDefault="004639D8" w:rsidP="002234EA">
      <w:pPr>
        <w:suppressAutoHyphens/>
        <w:spacing w:line="360" w:lineRule="auto"/>
        <w:ind w:firstLine="709"/>
        <w:jc w:val="center"/>
        <w:outlineLvl w:val="0"/>
        <w:rPr>
          <w:sz w:val="28"/>
          <w:szCs w:val="28"/>
        </w:rPr>
      </w:pPr>
    </w:p>
    <w:p w:rsidR="004639D8" w:rsidRPr="002234EA" w:rsidRDefault="004639D8" w:rsidP="002234EA">
      <w:pPr>
        <w:suppressAutoHyphens/>
        <w:spacing w:line="360" w:lineRule="auto"/>
        <w:ind w:firstLine="709"/>
        <w:jc w:val="center"/>
        <w:outlineLvl w:val="0"/>
        <w:rPr>
          <w:sz w:val="28"/>
          <w:szCs w:val="28"/>
        </w:rPr>
      </w:pPr>
    </w:p>
    <w:p w:rsidR="004639D8" w:rsidRPr="002234EA" w:rsidRDefault="004639D8" w:rsidP="002234EA">
      <w:pPr>
        <w:suppressAutoHyphens/>
        <w:spacing w:line="360" w:lineRule="auto"/>
        <w:ind w:firstLine="709"/>
        <w:jc w:val="center"/>
        <w:outlineLvl w:val="0"/>
        <w:rPr>
          <w:sz w:val="28"/>
          <w:szCs w:val="28"/>
        </w:rPr>
      </w:pPr>
    </w:p>
    <w:p w:rsidR="004639D8" w:rsidRPr="002234EA" w:rsidRDefault="004639D8" w:rsidP="002234EA">
      <w:pPr>
        <w:suppressAutoHyphens/>
        <w:spacing w:line="360" w:lineRule="auto"/>
        <w:ind w:firstLine="709"/>
        <w:jc w:val="center"/>
        <w:outlineLvl w:val="0"/>
        <w:rPr>
          <w:sz w:val="28"/>
          <w:szCs w:val="28"/>
        </w:rPr>
      </w:pPr>
    </w:p>
    <w:p w:rsidR="004639D8" w:rsidRPr="002234EA" w:rsidRDefault="004639D8" w:rsidP="002234EA">
      <w:pPr>
        <w:suppressAutoHyphens/>
        <w:spacing w:line="360" w:lineRule="auto"/>
        <w:ind w:firstLine="709"/>
        <w:jc w:val="center"/>
        <w:outlineLvl w:val="0"/>
        <w:rPr>
          <w:sz w:val="28"/>
          <w:szCs w:val="28"/>
        </w:rPr>
      </w:pPr>
    </w:p>
    <w:p w:rsidR="004639D8" w:rsidRPr="002234EA" w:rsidRDefault="004639D8" w:rsidP="002234EA">
      <w:pPr>
        <w:suppressAutoHyphens/>
        <w:spacing w:line="360" w:lineRule="auto"/>
        <w:ind w:firstLine="709"/>
        <w:jc w:val="center"/>
        <w:outlineLvl w:val="0"/>
        <w:rPr>
          <w:sz w:val="28"/>
          <w:szCs w:val="28"/>
        </w:rPr>
      </w:pPr>
    </w:p>
    <w:p w:rsidR="004639D8" w:rsidRPr="002234EA" w:rsidRDefault="004639D8" w:rsidP="002234EA">
      <w:pPr>
        <w:suppressAutoHyphens/>
        <w:spacing w:line="360" w:lineRule="auto"/>
        <w:ind w:firstLine="709"/>
        <w:jc w:val="center"/>
        <w:outlineLvl w:val="0"/>
        <w:rPr>
          <w:sz w:val="28"/>
          <w:szCs w:val="28"/>
        </w:rPr>
      </w:pPr>
    </w:p>
    <w:p w:rsidR="004639D8" w:rsidRPr="002234EA" w:rsidRDefault="004639D8" w:rsidP="002234EA">
      <w:pPr>
        <w:suppressAutoHyphens/>
        <w:spacing w:line="360" w:lineRule="auto"/>
        <w:ind w:firstLine="709"/>
        <w:jc w:val="center"/>
        <w:outlineLvl w:val="0"/>
        <w:rPr>
          <w:sz w:val="28"/>
          <w:szCs w:val="28"/>
        </w:rPr>
      </w:pPr>
      <w:r w:rsidRPr="002234EA">
        <w:rPr>
          <w:sz w:val="28"/>
          <w:szCs w:val="28"/>
        </w:rPr>
        <w:t>РЕФЕРАТ</w:t>
      </w:r>
    </w:p>
    <w:p w:rsidR="004639D8" w:rsidRPr="002234EA" w:rsidRDefault="004639D8" w:rsidP="002234EA">
      <w:pPr>
        <w:suppressAutoHyphens/>
        <w:spacing w:line="360" w:lineRule="auto"/>
        <w:ind w:firstLine="709"/>
        <w:jc w:val="center"/>
        <w:outlineLvl w:val="0"/>
        <w:rPr>
          <w:sz w:val="28"/>
          <w:szCs w:val="28"/>
        </w:rPr>
      </w:pPr>
      <w:r w:rsidRPr="002234EA">
        <w:rPr>
          <w:sz w:val="28"/>
          <w:szCs w:val="28"/>
        </w:rPr>
        <w:t>На тему:</w:t>
      </w:r>
    </w:p>
    <w:p w:rsidR="004639D8" w:rsidRPr="002234EA" w:rsidRDefault="004639D8" w:rsidP="002234EA">
      <w:pPr>
        <w:pStyle w:val="a8"/>
        <w:suppressAutoHyphens/>
        <w:spacing w:line="360" w:lineRule="auto"/>
        <w:ind w:firstLine="709"/>
        <w:jc w:val="center"/>
      </w:pPr>
      <w:r w:rsidRPr="002234EA">
        <w:t>«</w:t>
      </w:r>
      <w:r w:rsidR="00516DE2" w:rsidRPr="002234EA">
        <w:t>Анализ среды СП «Санта Бремор» ООО</w:t>
      </w:r>
      <w:r w:rsidRPr="002234EA">
        <w:t>»</w:t>
      </w:r>
    </w:p>
    <w:p w:rsidR="004639D8" w:rsidRPr="002234EA" w:rsidRDefault="004639D8" w:rsidP="002234EA">
      <w:pPr>
        <w:suppressAutoHyphens/>
        <w:spacing w:line="360" w:lineRule="auto"/>
        <w:ind w:firstLine="709"/>
        <w:jc w:val="center"/>
        <w:outlineLvl w:val="0"/>
        <w:rPr>
          <w:sz w:val="28"/>
          <w:szCs w:val="28"/>
        </w:rPr>
      </w:pPr>
    </w:p>
    <w:p w:rsidR="004639D8" w:rsidRPr="002234EA" w:rsidRDefault="004639D8" w:rsidP="002234EA">
      <w:pPr>
        <w:suppressAutoHyphens/>
        <w:spacing w:line="360" w:lineRule="auto"/>
        <w:ind w:firstLine="709"/>
        <w:jc w:val="center"/>
        <w:outlineLvl w:val="0"/>
        <w:rPr>
          <w:sz w:val="28"/>
          <w:szCs w:val="28"/>
        </w:rPr>
      </w:pPr>
    </w:p>
    <w:p w:rsidR="004639D8" w:rsidRPr="002234EA" w:rsidRDefault="004639D8" w:rsidP="002234EA">
      <w:pPr>
        <w:suppressAutoHyphens/>
        <w:spacing w:line="360" w:lineRule="auto"/>
        <w:ind w:firstLine="709"/>
        <w:jc w:val="center"/>
        <w:outlineLvl w:val="0"/>
        <w:rPr>
          <w:sz w:val="28"/>
          <w:szCs w:val="28"/>
        </w:rPr>
      </w:pPr>
    </w:p>
    <w:p w:rsidR="004639D8" w:rsidRPr="002234EA" w:rsidRDefault="004639D8" w:rsidP="002234EA">
      <w:pPr>
        <w:suppressAutoHyphens/>
        <w:spacing w:line="360" w:lineRule="auto"/>
        <w:ind w:firstLine="709"/>
        <w:jc w:val="center"/>
        <w:outlineLvl w:val="0"/>
        <w:rPr>
          <w:sz w:val="28"/>
          <w:szCs w:val="28"/>
        </w:rPr>
      </w:pPr>
    </w:p>
    <w:p w:rsidR="004639D8" w:rsidRPr="002234EA" w:rsidRDefault="004639D8" w:rsidP="002234EA">
      <w:pPr>
        <w:suppressAutoHyphens/>
        <w:spacing w:line="360" w:lineRule="auto"/>
        <w:ind w:firstLine="709"/>
        <w:jc w:val="center"/>
        <w:outlineLvl w:val="0"/>
        <w:rPr>
          <w:sz w:val="28"/>
          <w:szCs w:val="28"/>
        </w:rPr>
      </w:pPr>
    </w:p>
    <w:p w:rsidR="004639D8" w:rsidRPr="002234EA" w:rsidRDefault="004639D8" w:rsidP="002234EA">
      <w:pPr>
        <w:suppressAutoHyphens/>
        <w:spacing w:line="360" w:lineRule="auto"/>
        <w:ind w:firstLine="709"/>
        <w:jc w:val="center"/>
        <w:outlineLvl w:val="0"/>
        <w:rPr>
          <w:sz w:val="28"/>
          <w:szCs w:val="28"/>
        </w:rPr>
      </w:pPr>
    </w:p>
    <w:p w:rsidR="004639D8" w:rsidRPr="002234EA" w:rsidRDefault="004639D8" w:rsidP="002234EA">
      <w:pPr>
        <w:suppressAutoHyphens/>
        <w:spacing w:line="360" w:lineRule="auto"/>
        <w:ind w:firstLine="709"/>
        <w:jc w:val="center"/>
        <w:outlineLvl w:val="0"/>
        <w:rPr>
          <w:sz w:val="28"/>
          <w:szCs w:val="28"/>
        </w:rPr>
      </w:pPr>
    </w:p>
    <w:p w:rsidR="004639D8" w:rsidRPr="002234EA" w:rsidRDefault="004639D8" w:rsidP="002234EA">
      <w:pPr>
        <w:suppressAutoHyphens/>
        <w:spacing w:line="360" w:lineRule="auto"/>
        <w:ind w:firstLine="709"/>
        <w:jc w:val="center"/>
        <w:outlineLvl w:val="0"/>
        <w:rPr>
          <w:sz w:val="28"/>
          <w:szCs w:val="28"/>
        </w:rPr>
      </w:pPr>
    </w:p>
    <w:p w:rsidR="004639D8" w:rsidRDefault="004639D8" w:rsidP="002234EA">
      <w:pPr>
        <w:suppressAutoHyphens/>
        <w:spacing w:line="360" w:lineRule="auto"/>
        <w:ind w:firstLine="709"/>
        <w:jc w:val="center"/>
        <w:outlineLvl w:val="0"/>
        <w:rPr>
          <w:sz w:val="28"/>
          <w:szCs w:val="28"/>
        </w:rPr>
      </w:pPr>
    </w:p>
    <w:p w:rsidR="002234EA" w:rsidRDefault="002234EA" w:rsidP="002234EA">
      <w:pPr>
        <w:suppressAutoHyphens/>
        <w:spacing w:line="360" w:lineRule="auto"/>
        <w:ind w:firstLine="709"/>
        <w:jc w:val="center"/>
        <w:outlineLvl w:val="0"/>
        <w:rPr>
          <w:sz w:val="28"/>
          <w:szCs w:val="28"/>
        </w:rPr>
      </w:pPr>
    </w:p>
    <w:p w:rsidR="002234EA" w:rsidRPr="002234EA" w:rsidRDefault="002234EA" w:rsidP="002234EA">
      <w:pPr>
        <w:suppressAutoHyphens/>
        <w:spacing w:line="360" w:lineRule="auto"/>
        <w:ind w:firstLine="709"/>
        <w:jc w:val="center"/>
        <w:outlineLvl w:val="0"/>
        <w:rPr>
          <w:sz w:val="28"/>
          <w:szCs w:val="28"/>
        </w:rPr>
      </w:pPr>
    </w:p>
    <w:p w:rsidR="004639D8" w:rsidRPr="002234EA" w:rsidRDefault="004639D8" w:rsidP="002234EA">
      <w:pPr>
        <w:suppressAutoHyphens/>
        <w:spacing w:line="360" w:lineRule="auto"/>
        <w:ind w:firstLine="709"/>
        <w:jc w:val="center"/>
        <w:outlineLvl w:val="0"/>
        <w:rPr>
          <w:sz w:val="28"/>
          <w:szCs w:val="28"/>
        </w:rPr>
      </w:pPr>
    </w:p>
    <w:p w:rsidR="004639D8" w:rsidRPr="002234EA" w:rsidRDefault="004639D8" w:rsidP="002234EA">
      <w:pPr>
        <w:suppressAutoHyphens/>
        <w:spacing w:line="360" w:lineRule="auto"/>
        <w:ind w:firstLine="709"/>
        <w:jc w:val="center"/>
        <w:outlineLvl w:val="0"/>
        <w:rPr>
          <w:sz w:val="28"/>
          <w:szCs w:val="28"/>
        </w:rPr>
      </w:pPr>
    </w:p>
    <w:p w:rsidR="004639D8" w:rsidRPr="002234EA" w:rsidRDefault="004639D8" w:rsidP="002234EA">
      <w:pPr>
        <w:suppressAutoHyphens/>
        <w:spacing w:line="360" w:lineRule="auto"/>
        <w:ind w:firstLine="709"/>
        <w:jc w:val="center"/>
        <w:outlineLvl w:val="0"/>
        <w:rPr>
          <w:sz w:val="28"/>
          <w:szCs w:val="28"/>
        </w:rPr>
      </w:pPr>
      <w:r w:rsidRPr="002234EA">
        <w:rPr>
          <w:sz w:val="28"/>
          <w:szCs w:val="28"/>
        </w:rPr>
        <w:t>МИНСК, 2009</w:t>
      </w:r>
    </w:p>
    <w:p w:rsidR="00516DE2" w:rsidRPr="002234EA" w:rsidRDefault="004639D8" w:rsidP="002234EA">
      <w:pPr>
        <w:pStyle w:val="a8"/>
        <w:suppressAutoHyphens/>
        <w:spacing w:line="360" w:lineRule="auto"/>
        <w:ind w:firstLine="709"/>
        <w:jc w:val="both"/>
        <w:rPr>
          <w:bCs w:val="0"/>
          <w:szCs w:val="28"/>
        </w:rPr>
      </w:pPr>
      <w:r w:rsidRPr="002234EA">
        <w:rPr>
          <w:b w:val="0"/>
          <w:szCs w:val="28"/>
        </w:rPr>
        <w:br w:type="page"/>
      </w:r>
      <w:r w:rsidR="002234EA" w:rsidRPr="002234EA">
        <w:rPr>
          <w:szCs w:val="28"/>
        </w:rPr>
        <w:t>Введение</w:t>
      </w:r>
    </w:p>
    <w:p w:rsidR="00516DE2" w:rsidRPr="002234EA" w:rsidRDefault="00516DE2" w:rsidP="002234EA">
      <w:pPr>
        <w:pStyle w:val="a8"/>
        <w:suppressAutoHyphens/>
        <w:spacing w:line="360" w:lineRule="auto"/>
        <w:ind w:firstLine="709"/>
        <w:jc w:val="both"/>
        <w:rPr>
          <w:b w:val="0"/>
          <w:bCs w:val="0"/>
          <w:szCs w:val="28"/>
        </w:rPr>
      </w:pPr>
    </w:p>
    <w:p w:rsidR="002234EA" w:rsidRDefault="00516DE2" w:rsidP="002234EA">
      <w:pPr>
        <w:pStyle w:val="a8"/>
        <w:suppressAutoHyphens/>
        <w:spacing w:line="360" w:lineRule="auto"/>
        <w:ind w:firstLine="709"/>
        <w:jc w:val="both"/>
        <w:rPr>
          <w:b w:val="0"/>
          <w:szCs w:val="28"/>
        </w:rPr>
      </w:pPr>
      <w:r w:rsidRPr="002234EA">
        <w:rPr>
          <w:b w:val="0"/>
          <w:szCs w:val="28"/>
        </w:rPr>
        <w:t>Как резидент СЭЗ «Брест»</w:t>
      </w:r>
      <w:r w:rsidR="002234EA">
        <w:rPr>
          <w:b w:val="0"/>
          <w:szCs w:val="28"/>
        </w:rPr>
        <w:t xml:space="preserve"> </w:t>
      </w:r>
      <w:r w:rsidRPr="002234EA">
        <w:rPr>
          <w:b w:val="0"/>
          <w:szCs w:val="28"/>
        </w:rPr>
        <w:t>СП «Санта Бремор» ООО обладает следующими финансовыми льготами и привилегиями:</w:t>
      </w:r>
    </w:p>
    <w:p w:rsidR="002234EA" w:rsidRDefault="00516DE2" w:rsidP="002234EA">
      <w:pPr>
        <w:pStyle w:val="a8"/>
        <w:numPr>
          <w:ilvl w:val="0"/>
          <w:numId w:val="29"/>
        </w:numPr>
        <w:suppressAutoHyphens/>
        <w:spacing w:line="360" w:lineRule="auto"/>
        <w:ind w:left="0" w:firstLine="709"/>
        <w:jc w:val="both"/>
        <w:rPr>
          <w:b w:val="0"/>
          <w:szCs w:val="28"/>
        </w:rPr>
      </w:pPr>
      <w:r w:rsidRPr="002234EA">
        <w:rPr>
          <w:b w:val="0"/>
          <w:szCs w:val="28"/>
        </w:rPr>
        <w:t>При ввозе товаров (сырья, материалов, оборудования) на территорию СЭЗ «Брест» таможенные пошлины с предприятия не взимаются и меры экономической политики не применяются.</w:t>
      </w:r>
    </w:p>
    <w:p w:rsidR="002234EA" w:rsidRDefault="00516DE2" w:rsidP="002234EA">
      <w:pPr>
        <w:pStyle w:val="a8"/>
        <w:numPr>
          <w:ilvl w:val="0"/>
          <w:numId w:val="29"/>
        </w:numPr>
        <w:suppressAutoHyphens/>
        <w:spacing w:line="360" w:lineRule="auto"/>
        <w:ind w:left="0" w:firstLine="709"/>
        <w:jc w:val="both"/>
        <w:rPr>
          <w:b w:val="0"/>
          <w:szCs w:val="28"/>
        </w:rPr>
      </w:pPr>
      <w:r w:rsidRPr="002234EA">
        <w:rPr>
          <w:b w:val="0"/>
          <w:szCs w:val="28"/>
        </w:rPr>
        <w:t>Продукция (работы, услуги) собственного производства, вывозимая за ее пределы, освобождается от уплаты таможенных пошлин.</w:t>
      </w:r>
    </w:p>
    <w:p w:rsidR="002234EA" w:rsidRDefault="00516DE2" w:rsidP="002234EA">
      <w:pPr>
        <w:pStyle w:val="a8"/>
        <w:numPr>
          <w:ilvl w:val="0"/>
          <w:numId w:val="29"/>
        </w:numPr>
        <w:suppressAutoHyphens/>
        <w:spacing w:line="360" w:lineRule="auto"/>
        <w:ind w:left="0" w:firstLine="709"/>
        <w:jc w:val="both"/>
        <w:rPr>
          <w:b w:val="0"/>
          <w:szCs w:val="28"/>
        </w:rPr>
      </w:pPr>
      <w:r w:rsidRPr="002234EA">
        <w:rPr>
          <w:b w:val="0"/>
          <w:szCs w:val="28"/>
        </w:rPr>
        <w:t>СП «Санта Бремор» ООО</w:t>
      </w:r>
      <w:r w:rsidR="002234EA">
        <w:rPr>
          <w:b w:val="0"/>
          <w:szCs w:val="28"/>
        </w:rPr>
        <w:t xml:space="preserve"> </w:t>
      </w:r>
      <w:r w:rsidRPr="002234EA">
        <w:rPr>
          <w:b w:val="0"/>
          <w:szCs w:val="28"/>
        </w:rPr>
        <w:t xml:space="preserve">гарантируется беспрепятственный перевод за границу доходов, полученных на территории СЭЗ «Брест». </w:t>
      </w:r>
    </w:p>
    <w:p w:rsidR="002234EA" w:rsidRDefault="00516DE2" w:rsidP="002234EA">
      <w:pPr>
        <w:pStyle w:val="a8"/>
        <w:numPr>
          <w:ilvl w:val="0"/>
          <w:numId w:val="29"/>
        </w:numPr>
        <w:suppressAutoHyphens/>
        <w:spacing w:line="360" w:lineRule="auto"/>
        <w:ind w:left="0" w:firstLine="709"/>
        <w:jc w:val="both"/>
        <w:rPr>
          <w:b w:val="0"/>
          <w:szCs w:val="28"/>
        </w:rPr>
      </w:pPr>
      <w:r w:rsidRPr="002234EA">
        <w:rPr>
          <w:b w:val="0"/>
          <w:szCs w:val="28"/>
        </w:rPr>
        <w:t>На товары (работы, услуги), произведенные СП «Санта Бремор» ООО на территории СЭЗ «Брест», не устанавливаются квоты,</w:t>
      </w:r>
      <w:r w:rsidR="002234EA">
        <w:rPr>
          <w:b w:val="0"/>
          <w:szCs w:val="28"/>
        </w:rPr>
        <w:t xml:space="preserve"> </w:t>
      </w:r>
      <w:r w:rsidRPr="002234EA">
        <w:rPr>
          <w:b w:val="0"/>
          <w:szCs w:val="28"/>
        </w:rPr>
        <w:t>не вводится лицензирование при вывозе их за пределы республики.</w:t>
      </w:r>
    </w:p>
    <w:p w:rsidR="002234EA" w:rsidRDefault="00516DE2" w:rsidP="002234EA">
      <w:pPr>
        <w:pStyle w:val="a8"/>
        <w:numPr>
          <w:ilvl w:val="0"/>
          <w:numId w:val="29"/>
        </w:numPr>
        <w:suppressAutoHyphens/>
        <w:spacing w:line="360" w:lineRule="auto"/>
        <w:ind w:left="0" w:firstLine="709"/>
        <w:jc w:val="both"/>
        <w:rPr>
          <w:b w:val="0"/>
          <w:szCs w:val="28"/>
        </w:rPr>
      </w:pPr>
      <w:r w:rsidRPr="002234EA">
        <w:rPr>
          <w:b w:val="0"/>
          <w:szCs w:val="28"/>
        </w:rPr>
        <w:t>На территории СЭЗ «Брест» в отношении инвестиций не допускаются такие принудительные меры, как: национализация, реквизиция, конфискация либо любые другие аналогичные по своему действию меры.</w:t>
      </w:r>
    </w:p>
    <w:p w:rsidR="002234EA" w:rsidRDefault="00516DE2" w:rsidP="002234EA">
      <w:pPr>
        <w:pStyle w:val="a8"/>
        <w:numPr>
          <w:ilvl w:val="0"/>
          <w:numId w:val="29"/>
        </w:numPr>
        <w:suppressAutoHyphens/>
        <w:spacing w:line="360" w:lineRule="auto"/>
        <w:ind w:left="0" w:firstLine="709"/>
        <w:jc w:val="both"/>
        <w:rPr>
          <w:b w:val="0"/>
          <w:szCs w:val="28"/>
        </w:rPr>
      </w:pPr>
      <w:r w:rsidRPr="002234EA">
        <w:rPr>
          <w:b w:val="0"/>
          <w:szCs w:val="28"/>
        </w:rPr>
        <w:t xml:space="preserve">Вмешательство в хозяйственную или иную деятельность предприятия со стороны государственных органов и их должностных лиц не допускается. Гарантии правительства изложены в «Инвестиционном кодексе Республики Беларусь» и в законе «О свободных экономических зонах на территории Республики Беларусь». </w:t>
      </w:r>
    </w:p>
    <w:p w:rsidR="002234EA" w:rsidRDefault="00516DE2" w:rsidP="002234EA">
      <w:pPr>
        <w:pStyle w:val="a8"/>
        <w:numPr>
          <w:ilvl w:val="0"/>
          <w:numId w:val="29"/>
        </w:numPr>
        <w:suppressAutoHyphens/>
        <w:spacing w:line="360" w:lineRule="auto"/>
        <w:ind w:left="0" w:firstLine="709"/>
        <w:jc w:val="both"/>
        <w:rPr>
          <w:b w:val="0"/>
          <w:szCs w:val="28"/>
        </w:rPr>
      </w:pPr>
      <w:r w:rsidRPr="002234EA">
        <w:rPr>
          <w:b w:val="0"/>
          <w:szCs w:val="28"/>
        </w:rPr>
        <w:t>На территории СЭЗ действует льготный порядок налогообложения. Налог для СП «Санта Бремор» ООО</w:t>
      </w:r>
      <w:r w:rsidR="002234EA">
        <w:rPr>
          <w:b w:val="0"/>
          <w:szCs w:val="28"/>
        </w:rPr>
        <w:t xml:space="preserve"> </w:t>
      </w:r>
      <w:r w:rsidRPr="002234EA">
        <w:rPr>
          <w:b w:val="0"/>
          <w:szCs w:val="28"/>
        </w:rPr>
        <w:t xml:space="preserve">на прибыль и доходы составляет - 15% (в Республике Беларусь - 30%), налог на добавленную стоимость - 10% (в Республике Беларусь - 20%). </w:t>
      </w:r>
    </w:p>
    <w:p w:rsidR="002234EA" w:rsidRDefault="00516DE2" w:rsidP="002234EA">
      <w:pPr>
        <w:pStyle w:val="a8"/>
        <w:numPr>
          <w:ilvl w:val="0"/>
          <w:numId w:val="29"/>
        </w:numPr>
        <w:suppressAutoHyphens/>
        <w:spacing w:line="360" w:lineRule="auto"/>
        <w:ind w:left="0" w:firstLine="709"/>
        <w:jc w:val="both"/>
        <w:rPr>
          <w:b w:val="0"/>
          <w:szCs w:val="28"/>
        </w:rPr>
      </w:pPr>
      <w:r w:rsidRPr="002234EA">
        <w:rPr>
          <w:b w:val="0"/>
          <w:szCs w:val="28"/>
        </w:rPr>
        <w:t>СП «Санта Бремор» ООО освобождаются от уплаты налогов на прибыль в течение первых 5 лет с момента объявления прибыли.</w:t>
      </w:r>
    </w:p>
    <w:p w:rsidR="00516DE2" w:rsidRPr="002234EA" w:rsidRDefault="00516DE2" w:rsidP="002234EA">
      <w:pPr>
        <w:pStyle w:val="a8"/>
        <w:suppressAutoHyphens/>
        <w:spacing w:line="360" w:lineRule="auto"/>
        <w:ind w:firstLine="709"/>
        <w:jc w:val="both"/>
        <w:rPr>
          <w:b w:val="0"/>
          <w:szCs w:val="28"/>
        </w:rPr>
      </w:pPr>
      <w:r w:rsidRPr="002234EA">
        <w:rPr>
          <w:b w:val="0"/>
          <w:szCs w:val="28"/>
        </w:rPr>
        <w:t>К тому же, СП Санта Бремор» расположена в выгодном географическом положении, которое характеризуется наличием:</w:t>
      </w:r>
    </w:p>
    <w:p w:rsidR="00516DE2" w:rsidRPr="002234EA" w:rsidRDefault="00516DE2" w:rsidP="002234EA">
      <w:pPr>
        <w:pStyle w:val="a8"/>
        <w:numPr>
          <w:ilvl w:val="0"/>
          <w:numId w:val="33"/>
        </w:numPr>
        <w:suppressAutoHyphens/>
        <w:spacing w:line="360" w:lineRule="auto"/>
        <w:ind w:left="0" w:firstLine="709"/>
        <w:jc w:val="both"/>
        <w:rPr>
          <w:b w:val="0"/>
          <w:szCs w:val="28"/>
        </w:rPr>
      </w:pPr>
      <w:r w:rsidRPr="002234EA">
        <w:rPr>
          <w:b w:val="0"/>
          <w:szCs w:val="28"/>
        </w:rPr>
        <w:t>железнодорожных путей с системой перевода на стандарт европейской колеи</w:t>
      </w:r>
    </w:p>
    <w:p w:rsidR="00516DE2" w:rsidRPr="002234EA" w:rsidRDefault="00516DE2" w:rsidP="002234EA">
      <w:pPr>
        <w:pStyle w:val="a8"/>
        <w:numPr>
          <w:ilvl w:val="0"/>
          <w:numId w:val="33"/>
        </w:numPr>
        <w:suppressAutoHyphens/>
        <w:spacing w:line="360" w:lineRule="auto"/>
        <w:ind w:left="0" w:firstLine="709"/>
        <w:jc w:val="both"/>
        <w:rPr>
          <w:b w:val="0"/>
          <w:szCs w:val="28"/>
        </w:rPr>
      </w:pPr>
      <w:r w:rsidRPr="002234EA">
        <w:rPr>
          <w:b w:val="0"/>
          <w:szCs w:val="28"/>
        </w:rPr>
        <w:t xml:space="preserve">разветвленной сетью автомобильных дорог. Транзитный коридор №2 Лондон – Варшава –Брест – Минск – Москва </w:t>
      </w:r>
    </w:p>
    <w:p w:rsidR="00516DE2" w:rsidRPr="002234EA" w:rsidRDefault="00516DE2" w:rsidP="002234EA">
      <w:pPr>
        <w:pStyle w:val="a8"/>
        <w:numPr>
          <w:ilvl w:val="0"/>
          <w:numId w:val="33"/>
        </w:numPr>
        <w:suppressAutoHyphens/>
        <w:spacing w:line="360" w:lineRule="auto"/>
        <w:ind w:left="0" w:firstLine="709"/>
        <w:jc w:val="both"/>
        <w:rPr>
          <w:b w:val="0"/>
          <w:szCs w:val="28"/>
        </w:rPr>
      </w:pPr>
      <w:r w:rsidRPr="002234EA">
        <w:rPr>
          <w:b w:val="0"/>
          <w:szCs w:val="28"/>
        </w:rPr>
        <w:t>международным всепогодным аэропортом первой категории</w:t>
      </w:r>
    </w:p>
    <w:p w:rsidR="00516DE2" w:rsidRPr="002234EA" w:rsidRDefault="00516DE2" w:rsidP="002234EA">
      <w:pPr>
        <w:pStyle w:val="a8"/>
        <w:numPr>
          <w:ilvl w:val="0"/>
          <w:numId w:val="33"/>
        </w:numPr>
        <w:suppressAutoHyphens/>
        <w:spacing w:line="360" w:lineRule="auto"/>
        <w:ind w:left="0" w:firstLine="709"/>
        <w:jc w:val="both"/>
        <w:rPr>
          <w:b w:val="0"/>
          <w:szCs w:val="28"/>
        </w:rPr>
      </w:pPr>
      <w:r w:rsidRPr="002234EA">
        <w:rPr>
          <w:b w:val="0"/>
          <w:szCs w:val="28"/>
        </w:rPr>
        <w:t>водной транспортной артерией (связывает Брестский речной порт посредством Днепро-Бугского канала с Черным морем [9].</w:t>
      </w:r>
    </w:p>
    <w:p w:rsidR="002234EA" w:rsidRDefault="00516DE2" w:rsidP="002234EA">
      <w:pPr>
        <w:pStyle w:val="a8"/>
        <w:suppressAutoHyphens/>
        <w:spacing w:line="360" w:lineRule="auto"/>
        <w:ind w:firstLine="709"/>
        <w:jc w:val="both"/>
        <w:rPr>
          <w:b w:val="0"/>
          <w:szCs w:val="28"/>
        </w:rPr>
      </w:pPr>
      <w:r w:rsidRPr="002234EA">
        <w:rPr>
          <w:b w:val="0"/>
          <w:szCs w:val="28"/>
        </w:rPr>
        <w:t>Проведем анализ среды СП «Санта Бремор» ООО в соответствии со схемой:</w:t>
      </w:r>
    </w:p>
    <w:p w:rsidR="002234EA" w:rsidRDefault="00516DE2" w:rsidP="002234EA">
      <w:pPr>
        <w:numPr>
          <w:ilvl w:val="0"/>
          <w:numId w:val="30"/>
        </w:numPr>
        <w:suppressAutoHyphens/>
        <w:spacing w:line="360" w:lineRule="auto"/>
        <w:ind w:left="0" w:firstLine="709"/>
        <w:jc w:val="both"/>
        <w:rPr>
          <w:sz w:val="28"/>
          <w:szCs w:val="28"/>
        </w:rPr>
      </w:pPr>
      <w:r w:rsidRPr="002234EA">
        <w:rPr>
          <w:sz w:val="28"/>
          <w:szCs w:val="28"/>
        </w:rPr>
        <w:t>Анализ макросреды СП «Санта Бремор»</w:t>
      </w:r>
      <w:r w:rsidR="002234EA">
        <w:rPr>
          <w:sz w:val="28"/>
          <w:szCs w:val="28"/>
        </w:rPr>
        <w:t xml:space="preserve"> </w:t>
      </w:r>
      <w:r w:rsidRPr="002234EA">
        <w:rPr>
          <w:sz w:val="28"/>
          <w:szCs w:val="28"/>
        </w:rPr>
        <w:t>ООО - экономической</w:t>
      </w:r>
      <w:r w:rsidR="002234EA">
        <w:rPr>
          <w:sz w:val="28"/>
          <w:szCs w:val="28"/>
        </w:rPr>
        <w:t xml:space="preserve"> </w:t>
      </w:r>
      <w:r w:rsidRPr="002234EA">
        <w:rPr>
          <w:sz w:val="28"/>
          <w:szCs w:val="28"/>
        </w:rPr>
        <w:t xml:space="preserve">компоненты, правовой компоненты, социальной компоненты. </w:t>
      </w:r>
    </w:p>
    <w:p w:rsidR="002234EA" w:rsidRDefault="00516DE2" w:rsidP="002234EA">
      <w:pPr>
        <w:numPr>
          <w:ilvl w:val="0"/>
          <w:numId w:val="30"/>
        </w:numPr>
        <w:suppressAutoHyphens/>
        <w:spacing w:line="360" w:lineRule="auto"/>
        <w:ind w:left="0" w:firstLine="709"/>
        <w:jc w:val="both"/>
        <w:rPr>
          <w:sz w:val="28"/>
          <w:szCs w:val="28"/>
        </w:rPr>
      </w:pPr>
      <w:r w:rsidRPr="002234EA">
        <w:rPr>
          <w:sz w:val="28"/>
          <w:szCs w:val="28"/>
        </w:rPr>
        <w:t>Анализ непосредственного окружения предприятия – покупателей СП «Санта Бремор»</w:t>
      </w:r>
      <w:r w:rsidR="002234EA">
        <w:rPr>
          <w:sz w:val="28"/>
          <w:szCs w:val="28"/>
        </w:rPr>
        <w:t xml:space="preserve"> </w:t>
      </w:r>
      <w:r w:rsidRPr="002234EA">
        <w:rPr>
          <w:sz w:val="28"/>
          <w:szCs w:val="28"/>
        </w:rPr>
        <w:t>ООО, поставщиков и конкурентов.</w:t>
      </w:r>
    </w:p>
    <w:p w:rsidR="00516DE2" w:rsidRPr="002234EA" w:rsidRDefault="00516DE2" w:rsidP="002234EA">
      <w:pPr>
        <w:numPr>
          <w:ilvl w:val="0"/>
          <w:numId w:val="30"/>
        </w:numPr>
        <w:suppressAutoHyphens/>
        <w:spacing w:line="360" w:lineRule="auto"/>
        <w:ind w:left="0" w:firstLine="709"/>
        <w:jc w:val="both"/>
        <w:rPr>
          <w:sz w:val="28"/>
          <w:szCs w:val="28"/>
        </w:rPr>
      </w:pPr>
      <w:r w:rsidRPr="002234EA">
        <w:rPr>
          <w:sz w:val="28"/>
          <w:szCs w:val="28"/>
        </w:rPr>
        <w:t>Анализ внутренней среды СП «Санта Бремор»</w:t>
      </w:r>
      <w:r w:rsidR="002234EA">
        <w:rPr>
          <w:sz w:val="28"/>
          <w:szCs w:val="28"/>
        </w:rPr>
        <w:t xml:space="preserve"> </w:t>
      </w:r>
      <w:r w:rsidRPr="002234EA">
        <w:rPr>
          <w:sz w:val="28"/>
          <w:szCs w:val="28"/>
        </w:rPr>
        <w:t xml:space="preserve">ООО - кадровой и организационной среды, производственной и финансовой среды, организационной культур и маркетингового среза. </w:t>
      </w:r>
    </w:p>
    <w:p w:rsidR="00516DE2" w:rsidRPr="002234EA" w:rsidRDefault="00516DE2" w:rsidP="002234EA">
      <w:pPr>
        <w:suppressAutoHyphens/>
        <w:spacing w:line="360" w:lineRule="auto"/>
        <w:ind w:firstLine="709"/>
        <w:jc w:val="both"/>
        <w:rPr>
          <w:sz w:val="28"/>
          <w:szCs w:val="28"/>
        </w:rPr>
      </w:pPr>
    </w:p>
    <w:p w:rsidR="00516DE2" w:rsidRPr="002234EA" w:rsidRDefault="002234EA" w:rsidP="002234EA">
      <w:pPr>
        <w:pStyle w:val="a8"/>
        <w:tabs>
          <w:tab w:val="num" w:pos="1440"/>
          <w:tab w:val="left" w:pos="1980"/>
        </w:tabs>
        <w:suppressAutoHyphens/>
        <w:spacing w:line="360" w:lineRule="auto"/>
        <w:ind w:firstLine="709"/>
        <w:jc w:val="both"/>
        <w:outlineLvl w:val="0"/>
        <w:rPr>
          <w:szCs w:val="28"/>
        </w:rPr>
      </w:pPr>
      <w:r>
        <w:rPr>
          <w:b w:val="0"/>
          <w:bCs w:val="0"/>
          <w:szCs w:val="28"/>
        </w:rPr>
        <w:br w:type="page"/>
      </w:r>
      <w:r w:rsidR="00516DE2" w:rsidRPr="002234EA">
        <w:rPr>
          <w:bCs w:val="0"/>
          <w:szCs w:val="28"/>
        </w:rPr>
        <w:t xml:space="preserve">Анализ макросреды </w:t>
      </w:r>
      <w:r w:rsidR="00516DE2" w:rsidRPr="002234EA">
        <w:rPr>
          <w:szCs w:val="28"/>
        </w:rPr>
        <w:t>предприятия СП «Санта -Бремор»</w:t>
      </w:r>
      <w:r>
        <w:rPr>
          <w:szCs w:val="28"/>
        </w:rPr>
        <w:t xml:space="preserve"> </w:t>
      </w:r>
      <w:r w:rsidR="00516DE2" w:rsidRPr="002234EA">
        <w:rPr>
          <w:szCs w:val="28"/>
        </w:rPr>
        <w:t>ООО</w:t>
      </w:r>
    </w:p>
    <w:p w:rsidR="00516DE2" w:rsidRPr="002234EA" w:rsidRDefault="00516DE2" w:rsidP="002234EA">
      <w:pPr>
        <w:pStyle w:val="a8"/>
        <w:suppressAutoHyphens/>
        <w:spacing w:line="360" w:lineRule="auto"/>
        <w:ind w:firstLine="709"/>
        <w:jc w:val="both"/>
        <w:outlineLvl w:val="0"/>
        <w:rPr>
          <w:b w:val="0"/>
          <w:szCs w:val="28"/>
        </w:rPr>
      </w:pPr>
    </w:p>
    <w:p w:rsidR="002234EA" w:rsidRDefault="00516DE2" w:rsidP="002234EA">
      <w:pPr>
        <w:pStyle w:val="a8"/>
        <w:suppressAutoHyphens/>
        <w:spacing w:line="360" w:lineRule="auto"/>
        <w:ind w:firstLine="709"/>
        <w:jc w:val="both"/>
        <w:rPr>
          <w:b w:val="0"/>
          <w:bCs w:val="0"/>
          <w:szCs w:val="28"/>
        </w:rPr>
      </w:pPr>
      <w:r w:rsidRPr="002234EA">
        <w:rPr>
          <w:b w:val="0"/>
          <w:bCs w:val="0"/>
          <w:szCs w:val="28"/>
        </w:rPr>
        <w:t>Экономическая компонента.</w:t>
      </w:r>
      <w:r w:rsidRPr="002234EA">
        <w:rPr>
          <w:b w:val="0"/>
          <w:szCs w:val="28"/>
        </w:rPr>
        <w:t xml:space="preserve"> Для стратегического управления при изучении экономических показателей и факторов представляют интерес не значения показателей как таковые, а в первую очередь то, какие возможности для ведения бизнеса это дает. Также в сферу интереса стратегического управления входит и вскрытие потенциальных угроз для предприятия, которые заключены в отдельных составляющих экономической компоненты. В связи с этим рассмотрим экономическое состояние республики за последние и попытаемся раскрыть реальные угрозы и возможности, открывающиеся перед</w:t>
      </w:r>
      <w:r w:rsidR="002234EA">
        <w:rPr>
          <w:b w:val="0"/>
          <w:szCs w:val="28"/>
        </w:rPr>
        <w:t xml:space="preserve"> </w:t>
      </w:r>
      <w:r w:rsidRPr="002234EA">
        <w:rPr>
          <w:b w:val="0"/>
          <w:szCs w:val="28"/>
        </w:rPr>
        <w:t>СП «Санта Бремор»</w:t>
      </w:r>
      <w:r w:rsidR="002234EA">
        <w:rPr>
          <w:b w:val="0"/>
          <w:szCs w:val="28"/>
        </w:rPr>
        <w:t xml:space="preserve"> </w:t>
      </w:r>
      <w:r w:rsidRPr="002234EA">
        <w:rPr>
          <w:b w:val="0"/>
          <w:szCs w:val="28"/>
        </w:rPr>
        <w:t>ООО.</w:t>
      </w:r>
    </w:p>
    <w:p w:rsidR="00516DE2" w:rsidRPr="002234EA" w:rsidRDefault="00516DE2" w:rsidP="002234EA">
      <w:pPr>
        <w:pStyle w:val="a8"/>
        <w:suppressAutoHyphens/>
        <w:spacing w:line="360" w:lineRule="auto"/>
        <w:ind w:firstLine="709"/>
        <w:jc w:val="both"/>
        <w:rPr>
          <w:b w:val="0"/>
          <w:szCs w:val="28"/>
        </w:rPr>
      </w:pPr>
      <w:r w:rsidRPr="002234EA">
        <w:rPr>
          <w:b w:val="0"/>
          <w:szCs w:val="28"/>
        </w:rPr>
        <w:t xml:space="preserve">Экономика Республики Беларусь в </w:t>
      </w:r>
      <w:smartTag w:uri="urn:schemas-microsoft-com:office:smarttags" w:element="metricconverter">
        <w:smartTagPr>
          <w:attr w:name="ProductID" w:val="2008 г"/>
        </w:smartTagPr>
        <w:r w:rsidRPr="002234EA">
          <w:rPr>
            <w:b w:val="0"/>
            <w:szCs w:val="28"/>
          </w:rPr>
          <w:t>2008 г</w:t>
        </w:r>
      </w:smartTag>
      <w:r w:rsidRPr="002234EA">
        <w:rPr>
          <w:b w:val="0"/>
          <w:szCs w:val="28"/>
        </w:rPr>
        <w:t>. развивалась устойчиво. Рост ВВП за 9 месяцев на 9,6%</w:t>
      </w:r>
      <w:r w:rsidR="002234EA">
        <w:rPr>
          <w:b w:val="0"/>
          <w:szCs w:val="28"/>
        </w:rPr>
        <w:t xml:space="preserve"> </w:t>
      </w:r>
      <w:r w:rsidRPr="002234EA">
        <w:rPr>
          <w:b w:val="0"/>
          <w:szCs w:val="28"/>
        </w:rPr>
        <w:t xml:space="preserve">к уровню января-сентября </w:t>
      </w:r>
      <w:smartTag w:uri="urn:schemas-microsoft-com:office:smarttags" w:element="metricconverter">
        <w:smartTagPr>
          <w:attr w:name="ProductID" w:val="2007 г"/>
        </w:smartTagPr>
        <w:r w:rsidRPr="002234EA">
          <w:rPr>
            <w:b w:val="0"/>
            <w:szCs w:val="28"/>
          </w:rPr>
          <w:t>2007 г</w:t>
        </w:r>
      </w:smartTag>
      <w:r w:rsidRPr="002234EA">
        <w:rPr>
          <w:b w:val="0"/>
          <w:szCs w:val="28"/>
        </w:rPr>
        <w:t>. достигнут в основном за счет расширения общего внутреннего рынка, в том числе потребительского, благоприятной внешней конъюнктуры мировых рынков, увеличения на 31,9% объемов инвестиций в основной капитал.</w:t>
      </w:r>
    </w:p>
    <w:p w:rsidR="00516DE2" w:rsidRPr="002234EA" w:rsidRDefault="00516DE2" w:rsidP="002234EA">
      <w:pPr>
        <w:pStyle w:val="a8"/>
        <w:suppressAutoHyphens/>
        <w:spacing w:line="360" w:lineRule="auto"/>
        <w:ind w:firstLine="709"/>
        <w:jc w:val="both"/>
        <w:rPr>
          <w:b w:val="0"/>
          <w:szCs w:val="28"/>
        </w:rPr>
      </w:pPr>
      <w:r w:rsidRPr="002234EA">
        <w:rPr>
          <w:b w:val="0"/>
          <w:szCs w:val="28"/>
        </w:rPr>
        <w:t xml:space="preserve">Оплата труда работников в </w:t>
      </w:r>
      <w:r w:rsidRPr="002234EA">
        <w:rPr>
          <w:b w:val="0"/>
          <w:szCs w:val="28"/>
          <w:lang w:val="en-US"/>
        </w:rPr>
        <w:t>I</w:t>
      </w:r>
      <w:r w:rsidRPr="002234EA">
        <w:rPr>
          <w:b w:val="0"/>
          <w:szCs w:val="28"/>
        </w:rPr>
        <w:t xml:space="preserve"> полугодии </w:t>
      </w:r>
      <w:smartTag w:uri="urn:schemas-microsoft-com:office:smarttags" w:element="metricconverter">
        <w:smartTagPr>
          <w:attr w:name="ProductID" w:val="2008 г"/>
        </w:smartTagPr>
        <w:r w:rsidRPr="002234EA">
          <w:rPr>
            <w:b w:val="0"/>
            <w:szCs w:val="28"/>
          </w:rPr>
          <w:t>2008 г</w:t>
        </w:r>
      </w:smartTag>
      <w:r w:rsidRPr="002234EA">
        <w:rPr>
          <w:b w:val="0"/>
          <w:szCs w:val="28"/>
        </w:rPr>
        <w:t xml:space="preserve">. в сравнении с аналогичным периодом </w:t>
      </w:r>
      <w:smartTag w:uri="urn:schemas-microsoft-com:office:smarttags" w:element="metricconverter">
        <w:smartTagPr>
          <w:attr w:name="ProductID" w:val="2007 г"/>
        </w:smartTagPr>
        <w:r w:rsidRPr="002234EA">
          <w:rPr>
            <w:b w:val="0"/>
            <w:szCs w:val="28"/>
          </w:rPr>
          <w:t>2007 г</w:t>
        </w:r>
      </w:smartTag>
      <w:r w:rsidRPr="002234EA">
        <w:rPr>
          <w:b w:val="0"/>
          <w:szCs w:val="28"/>
        </w:rPr>
        <w:t>. увеличилась на 30,3%</w:t>
      </w:r>
      <w:r w:rsidR="002234EA">
        <w:rPr>
          <w:b w:val="0"/>
          <w:szCs w:val="28"/>
        </w:rPr>
        <w:t xml:space="preserve"> </w:t>
      </w:r>
      <w:r w:rsidRPr="002234EA">
        <w:rPr>
          <w:b w:val="0"/>
          <w:szCs w:val="28"/>
        </w:rPr>
        <w:t xml:space="preserve">при росте потребительских цен на 7%. Валовая прибыль экономики и валовые смешанные доходы составили в </w:t>
      </w:r>
      <w:r w:rsidRPr="002234EA">
        <w:rPr>
          <w:b w:val="0"/>
          <w:szCs w:val="28"/>
          <w:lang w:val="en-US"/>
        </w:rPr>
        <w:t>I</w:t>
      </w:r>
      <w:r w:rsidRPr="002234EA">
        <w:rPr>
          <w:b w:val="0"/>
          <w:szCs w:val="28"/>
        </w:rPr>
        <w:t xml:space="preserve"> полугодии </w:t>
      </w:r>
      <w:smartTag w:uri="urn:schemas-microsoft-com:office:smarttags" w:element="metricconverter">
        <w:smartTagPr>
          <w:attr w:name="ProductID" w:val="2008 г"/>
        </w:smartTagPr>
        <w:r w:rsidRPr="002234EA">
          <w:rPr>
            <w:b w:val="0"/>
            <w:szCs w:val="28"/>
          </w:rPr>
          <w:t>2008 г</w:t>
        </w:r>
      </w:smartTag>
      <w:r w:rsidRPr="002234EA">
        <w:rPr>
          <w:b w:val="0"/>
          <w:szCs w:val="28"/>
        </w:rPr>
        <w:t xml:space="preserve">. 123,9% к </w:t>
      </w:r>
      <w:r w:rsidRPr="002234EA">
        <w:rPr>
          <w:b w:val="0"/>
          <w:szCs w:val="28"/>
          <w:lang w:val="en-US"/>
        </w:rPr>
        <w:t>I</w:t>
      </w:r>
      <w:r w:rsidRPr="002234EA">
        <w:rPr>
          <w:b w:val="0"/>
          <w:szCs w:val="28"/>
        </w:rPr>
        <w:t xml:space="preserve"> полугодию </w:t>
      </w:r>
      <w:smartTag w:uri="urn:schemas-microsoft-com:office:smarttags" w:element="metricconverter">
        <w:smartTagPr>
          <w:attr w:name="ProductID" w:val="2007 г"/>
        </w:smartTagPr>
        <w:r w:rsidRPr="002234EA">
          <w:rPr>
            <w:b w:val="0"/>
            <w:szCs w:val="28"/>
          </w:rPr>
          <w:t>2007 г</w:t>
        </w:r>
      </w:smartTag>
      <w:r w:rsidRPr="002234EA">
        <w:rPr>
          <w:b w:val="0"/>
          <w:szCs w:val="28"/>
        </w:rPr>
        <w:t xml:space="preserve">., т. е. рост ниже, чем оплата труда работников. Реальные денежные доходы населения по сравнению с </w:t>
      </w:r>
      <w:smartTag w:uri="urn:schemas-microsoft-com:office:smarttags" w:element="metricconverter">
        <w:smartTagPr>
          <w:attr w:name="ProductID" w:val="2007 г"/>
        </w:smartTagPr>
        <w:r w:rsidRPr="002234EA">
          <w:rPr>
            <w:b w:val="0"/>
            <w:szCs w:val="28"/>
          </w:rPr>
          <w:t>2007 г</w:t>
        </w:r>
      </w:smartTag>
      <w:r w:rsidRPr="002234EA">
        <w:rPr>
          <w:b w:val="0"/>
          <w:szCs w:val="28"/>
        </w:rPr>
        <w:t xml:space="preserve">. увеличились на 17,8%. </w:t>
      </w:r>
    </w:p>
    <w:p w:rsidR="00516DE2" w:rsidRPr="002234EA" w:rsidRDefault="00516DE2" w:rsidP="002234EA">
      <w:pPr>
        <w:pStyle w:val="a8"/>
        <w:suppressAutoHyphens/>
        <w:spacing w:line="360" w:lineRule="auto"/>
        <w:ind w:firstLine="709"/>
        <w:jc w:val="both"/>
        <w:rPr>
          <w:b w:val="0"/>
          <w:szCs w:val="28"/>
        </w:rPr>
      </w:pPr>
      <w:r w:rsidRPr="002234EA">
        <w:rPr>
          <w:b w:val="0"/>
          <w:szCs w:val="28"/>
        </w:rPr>
        <w:t xml:space="preserve">Таким образом, основное влияние в </w:t>
      </w:r>
      <w:smartTag w:uri="urn:schemas-microsoft-com:office:smarttags" w:element="metricconverter">
        <w:smartTagPr>
          <w:attr w:name="ProductID" w:val="2008 г"/>
        </w:smartTagPr>
        <w:r w:rsidRPr="002234EA">
          <w:rPr>
            <w:b w:val="0"/>
            <w:szCs w:val="28"/>
          </w:rPr>
          <w:t>2008 г</w:t>
        </w:r>
      </w:smartTag>
      <w:r w:rsidRPr="002234EA">
        <w:rPr>
          <w:b w:val="0"/>
          <w:szCs w:val="28"/>
        </w:rPr>
        <w:t>. на деятельность СП «Санта Бремор»</w:t>
      </w:r>
      <w:r w:rsidR="002234EA">
        <w:rPr>
          <w:b w:val="0"/>
          <w:szCs w:val="28"/>
        </w:rPr>
        <w:t xml:space="preserve"> </w:t>
      </w:r>
      <w:r w:rsidRPr="002234EA">
        <w:rPr>
          <w:b w:val="0"/>
          <w:szCs w:val="28"/>
        </w:rPr>
        <w:t>ООО в целом оказало воздействие ряд позитивных факторов. Во-первых, повышение спроса на продукцию белорусских предприятий со стороны России ввиду наблюдавшегося экономического роста у основного торгового партнера Беларуси и повышение потребительского спроса населения на фоне значительного роста реальных доходов, что привело к росту прибыли и активизации экспортных поставок продукции. Во-вторых, стабилизация</w:t>
      </w:r>
      <w:r w:rsidR="002234EA">
        <w:rPr>
          <w:b w:val="0"/>
          <w:szCs w:val="28"/>
        </w:rPr>
        <w:t xml:space="preserve"> </w:t>
      </w:r>
      <w:r w:rsidRPr="002234EA">
        <w:rPr>
          <w:b w:val="0"/>
          <w:szCs w:val="28"/>
        </w:rPr>
        <w:t>цен на импортируемые энергоносители обусловило возможность сохранения стабильного уровня цен на продукцию СП «Санта Бремор»</w:t>
      </w:r>
      <w:r w:rsidR="002234EA">
        <w:rPr>
          <w:b w:val="0"/>
          <w:szCs w:val="28"/>
        </w:rPr>
        <w:t xml:space="preserve"> </w:t>
      </w:r>
      <w:r w:rsidRPr="002234EA">
        <w:rPr>
          <w:b w:val="0"/>
          <w:szCs w:val="28"/>
        </w:rPr>
        <w:t>ООО и как следствие укрепление ее конкурентоспособности, как на внутреннем, так и внешних рынках.</w:t>
      </w:r>
      <w:r w:rsidR="002234EA">
        <w:rPr>
          <w:b w:val="0"/>
          <w:szCs w:val="28"/>
        </w:rPr>
        <w:t xml:space="preserve"> </w:t>
      </w:r>
    </w:p>
    <w:p w:rsidR="00516DE2" w:rsidRPr="002234EA" w:rsidRDefault="00516DE2" w:rsidP="002234EA">
      <w:pPr>
        <w:pStyle w:val="a8"/>
        <w:suppressAutoHyphens/>
        <w:spacing w:line="360" w:lineRule="auto"/>
        <w:ind w:firstLine="709"/>
        <w:jc w:val="both"/>
        <w:rPr>
          <w:b w:val="0"/>
          <w:szCs w:val="28"/>
        </w:rPr>
      </w:pPr>
      <w:r w:rsidRPr="002234EA">
        <w:rPr>
          <w:b w:val="0"/>
          <w:szCs w:val="28"/>
        </w:rPr>
        <w:t>Тем не менее, из-за незначительного роста</w:t>
      </w:r>
      <w:r w:rsidR="002234EA">
        <w:rPr>
          <w:b w:val="0"/>
          <w:szCs w:val="28"/>
        </w:rPr>
        <w:t xml:space="preserve"> </w:t>
      </w:r>
      <w:r w:rsidRPr="002234EA">
        <w:rPr>
          <w:b w:val="0"/>
          <w:szCs w:val="28"/>
        </w:rPr>
        <w:t>реальных доходов населения на потребительском рынке сохраняется устойчивая тенденция увеличения объемов розничного товарооборота. Однако достигнутые темпы роста товарооборота в значительной мере обеспечены за счет продажи импортных товаров, т. е. полученные населением денежные доходы стимулируют импорт потребительских товаров и, следовательно, не направляются на поддержку отечественного производителя в лице СП «Санта Бремор»</w:t>
      </w:r>
      <w:r w:rsidR="002234EA">
        <w:rPr>
          <w:b w:val="0"/>
          <w:szCs w:val="28"/>
        </w:rPr>
        <w:t xml:space="preserve"> </w:t>
      </w:r>
      <w:r w:rsidRPr="002234EA">
        <w:rPr>
          <w:b w:val="0"/>
          <w:szCs w:val="28"/>
        </w:rPr>
        <w:t>ООО, не способствуют росту производства в республике в целом.</w:t>
      </w:r>
    </w:p>
    <w:p w:rsidR="002234EA" w:rsidRDefault="00516DE2" w:rsidP="002234EA">
      <w:pPr>
        <w:pStyle w:val="a8"/>
        <w:suppressAutoHyphens/>
        <w:spacing w:line="360" w:lineRule="auto"/>
        <w:ind w:firstLine="709"/>
        <w:jc w:val="both"/>
        <w:rPr>
          <w:b w:val="0"/>
          <w:szCs w:val="28"/>
        </w:rPr>
      </w:pPr>
      <w:r w:rsidRPr="002234EA">
        <w:rPr>
          <w:b w:val="0"/>
          <w:bCs w:val="0"/>
          <w:szCs w:val="28"/>
        </w:rPr>
        <w:t>Правовая компонента.</w:t>
      </w:r>
      <w:r w:rsidRPr="002234EA">
        <w:rPr>
          <w:b w:val="0"/>
          <w:szCs w:val="28"/>
        </w:rPr>
        <w:t> Предприятие СП «Санта Бремор» ООО является юридическим лицом по законодательству Республики Беларусь, правовое положение предприятия определяется межгосударственными или межправительственными договорами стран участников, законодательством Республики Беларусь, учредительным договором и</w:t>
      </w:r>
      <w:r w:rsidR="002234EA">
        <w:rPr>
          <w:b w:val="0"/>
          <w:szCs w:val="28"/>
        </w:rPr>
        <w:t xml:space="preserve"> </w:t>
      </w:r>
      <w:r w:rsidRPr="002234EA">
        <w:rPr>
          <w:b w:val="0"/>
          <w:szCs w:val="28"/>
        </w:rPr>
        <w:t xml:space="preserve">уставом предприятия, утвержденного собранием участников 24. 03. </w:t>
      </w:r>
      <w:smartTag w:uri="urn:schemas-microsoft-com:office:smarttags" w:element="metricconverter">
        <w:smartTagPr>
          <w:attr w:name="ProductID" w:val="2000 г"/>
        </w:smartTagPr>
        <w:r w:rsidRPr="002234EA">
          <w:rPr>
            <w:b w:val="0"/>
            <w:szCs w:val="28"/>
          </w:rPr>
          <w:t>2000 г</w:t>
        </w:r>
      </w:smartTag>
      <w:r w:rsidRPr="002234EA">
        <w:rPr>
          <w:b w:val="0"/>
          <w:szCs w:val="28"/>
        </w:rPr>
        <w:t xml:space="preserve">. В своей деятельности предприятие руководствуется законодательством об иностранных инвестициях, законодательством о свободно-экономической зоне, общими законодательными актами Республики Беларусь. В связи с этим СП «Санта Бремор» ООО не может осуществлять свою предпринимательскую деятельность без учета сложившейся в Республики Беларусь политико-правовой среды, не может не учитывать намерения правительства взять под контроль сферу ввоза и реализации рыбы и морепродуктов. </w:t>
      </w:r>
    </w:p>
    <w:p w:rsidR="00516DE2" w:rsidRPr="002234EA" w:rsidRDefault="00516DE2" w:rsidP="002234EA">
      <w:pPr>
        <w:pStyle w:val="a8"/>
        <w:suppressAutoHyphens/>
        <w:spacing w:line="360" w:lineRule="auto"/>
        <w:ind w:firstLine="709"/>
        <w:jc w:val="both"/>
        <w:rPr>
          <w:b w:val="0"/>
          <w:bCs w:val="0"/>
          <w:szCs w:val="28"/>
        </w:rPr>
      </w:pPr>
      <w:r w:rsidRPr="002234EA">
        <w:rPr>
          <w:b w:val="0"/>
          <w:bCs w:val="0"/>
          <w:szCs w:val="28"/>
        </w:rPr>
        <w:t>Социальная компонента.</w:t>
      </w:r>
      <w:r w:rsidRPr="002234EA">
        <w:rPr>
          <w:b w:val="0"/>
          <w:szCs w:val="28"/>
        </w:rPr>
        <w:t xml:space="preserve"> Каждая фирма, и СП «Санта Бремор» ООО в том числе, испытывает воздействие на нее социальных факторов. Это обусловлено тем, что, ориентируясь на конкретные потребности, предприятие должно знать, как изменяется численность населения, его половозрастная структура и другие подробные показатели.</w:t>
      </w:r>
    </w:p>
    <w:p w:rsidR="00516DE2" w:rsidRPr="002234EA" w:rsidRDefault="00516DE2" w:rsidP="002234EA">
      <w:pPr>
        <w:pStyle w:val="a9"/>
        <w:numPr>
          <w:ilvl w:val="12"/>
          <w:numId w:val="0"/>
        </w:numPr>
        <w:suppressAutoHyphens/>
        <w:spacing w:after="0" w:line="360" w:lineRule="auto"/>
        <w:ind w:firstLine="709"/>
        <w:jc w:val="both"/>
        <w:rPr>
          <w:sz w:val="28"/>
          <w:szCs w:val="28"/>
        </w:rPr>
      </w:pPr>
      <w:r w:rsidRPr="002234EA">
        <w:rPr>
          <w:sz w:val="28"/>
          <w:szCs w:val="28"/>
        </w:rPr>
        <w:t xml:space="preserve">Начиная с </w:t>
      </w:r>
      <w:smartTag w:uri="urn:schemas-microsoft-com:office:smarttags" w:element="metricconverter">
        <w:smartTagPr>
          <w:attr w:name="ProductID" w:val="1995 г"/>
        </w:smartTagPr>
        <w:r w:rsidRPr="002234EA">
          <w:rPr>
            <w:sz w:val="28"/>
            <w:szCs w:val="28"/>
          </w:rPr>
          <w:t>1995 г</w:t>
        </w:r>
      </w:smartTag>
      <w:r w:rsidRPr="002234EA">
        <w:rPr>
          <w:sz w:val="28"/>
          <w:szCs w:val="28"/>
        </w:rPr>
        <w:t xml:space="preserve">., впервые за последние пятьдесят лет, в области наблюдается абсолютное уменьшение численности населения. В результате общая численность постоянного населения в Брестской области на 01.01.2008 по сравнению с 1990 годом уменьшилась на 3,4 тыс. чел. или на 0,03 %. Количество жителей области на 1 января текущего года по предварительным расчетам составило 1471,1 тыс. чел., в том числе городских - 916,2 тыс., сельских - 554,9 тыс. чел.. </w:t>
      </w:r>
    </w:p>
    <w:p w:rsidR="00516DE2" w:rsidRPr="002234EA" w:rsidRDefault="00516DE2" w:rsidP="002234EA">
      <w:pPr>
        <w:pStyle w:val="a8"/>
        <w:suppressAutoHyphens/>
        <w:spacing w:line="360" w:lineRule="auto"/>
        <w:ind w:firstLine="709"/>
        <w:jc w:val="both"/>
        <w:rPr>
          <w:b w:val="0"/>
          <w:szCs w:val="28"/>
        </w:rPr>
      </w:pPr>
      <w:r w:rsidRPr="002234EA">
        <w:rPr>
          <w:b w:val="0"/>
          <w:szCs w:val="28"/>
        </w:rPr>
        <w:t xml:space="preserve">Половозрастная структура населения Брестской области на конец </w:t>
      </w:r>
      <w:smartTag w:uri="urn:schemas-microsoft-com:office:smarttags" w:element="metricconverter">
        <w:smartTagPr>
          <w:attr w:name="ProductID" w:val="2008 г"/>
        </w:smartTagPr>
        <w:r w:rsidRPr="002234EA">
          <w:rPr>
            <w:b w:val="0"/>
            <w:szCs w:val="28"/>
          </w:rPr>
          <w:t>2008 г</w:t>
        </w:r>
      </w:smartTag>
      <w:r w:rsidRPr="002234EA">
        <w:rPr>
          <w:b w:val="0"/>
          <w:szCs w:val="28"/>
        </w:rPr>
        <w:t>. характеризуется некоторым превышением численности женщин над мужчинами: 52,5% - женщины, 47,5% - мужчины (в сельской местности - 52,9% и 47,1% соответственно). В группе населения старше трудоспособного возраста в сельской местности данная диспропорция выражена наиболее ярко: на долю женщин приходится 67,1% населения при доле мужчин - 32,9%. Затяжной характер (более 10 лет) приобрела тенденция сокращения численности подрастающего поколения. В настоящее время в области на долю лиц в возрасте до 16 лет приходится 20,9 процентов всего населения. Численность данной категории лиц будет в дальнейшем сокращаться вследствие прошлых и предполагаемых тенденций рождаемости, что в обязательном порядке необходимо учитывать СП «Санта Бремор» ООО при прогнозировании объемов производства и реализации своей продукции. Лица трудоспособного возраста составляют 58,0% всего населения области и в ближайшие 2-3 года их численность будет возрастать, однако незначительно и неодинаково по возрастным группам. Доля лиц старше трудоспособного возраста составляет 21,1 % от общей численности населения и последние 3 года имеет тенденцию к снижению.</w:t>
      </w:r>
    </w:p>
    <w:p w:rsidR="00516DE2" w:rsidRPr="002234EA" w:rsidRDefault="00516DE2" w:rsidP="002234EA">
      <w:pPr>
        <w:pStyle w:val="a8"/>
        <w:suppressAutoHyphens/>
        <w:spacing w:line="360" w:lineRule="auto"/>
        <w:ind w:firstLine="709"/>
        <w:jc w:val="both"/>
        <w:rPr>
          <w:b w:val="0"/>
          <w:szCs w:val="28"/>
        </w:rPr>
      </w:pPr>
      <w:r w:rsidRPr="002234EA">
        <w:rPr>
          <w:b w:val="0"/>
          <w:szCs w:val="28"/>
        </w:rPr>
        <w:t xml:space="preserve">Как видно из вышесказанного, анализ социального фактора обнаруживает отрицательное воздействие его на деятельность СП «Санта Бремор» ООО. Абсолютное уменьшение численности населения, превышение смертности над рождаемостью, затяжной характер тенденции сокращения численности подрастающего поколения ведет к фактическому уменьшению потенциальных покупателей продукции предприятия, что скажется в будущем на динамике прибыли СП. </w:t>
      </w:r>
    </w:p>
    <w:p w:rsidR="002234EA" w:rsidRDefault="00516DE2" w:rsidP="002234EA">
      <w:pPr>
        <w:pStyle w:val="a8"/>
        <w:suppressAutoHyphens/>
        <w:spacing w:line="360" w:lineRule="auto"/>
        <w:ind w:firstLine="709"/>
        <w:jc w:val="both"/>
        <w:rPr>
          <w:b w:val="0"/>
          <w:szCs w:val="28"/>
        </w:rPr>
      </w:pPr>
      <w:r w:rsidRPr="002234EA">
        <w:rPr>
          <w:b w:val="0"/>
          <w:szCs w:val="28"/>
        </w:rPr>
        <w:t xml:space="preserve">Определенный позитивизм для СП «Санта Бремор» ООО вызывает положительное миграционное сальдо, сложившееся в течение 1996-2008 гг., что позволило частично компенсировать естественную убыль населения. </w:t>
      </w:r>
    </w:p>
    <w:p w:rsidR="00516DE2" w:rsidRPr="002234EA" w:rsidRDefault="00516DE2" w:rsidP="002234EA">
      <w:pPr>
        <w:pStyle w:val="a8"/>
        <w:suppressAutoHyphens/>
        <w:spacing w:line="360" w:lineRule="auto"/>
        <w:ind w:firstLine="709"/>
        <w:jc w:val="both"/>
        <w:rPr>
          <w:b w:val="0"/>
          <w:szCs w:val="28"/>
        </w:rPr>
      </w:pPr>
      <w:r w:rsidRPr="002234EA">
        <w:rPr>
          <w:b w:val="0"/>
          <w:bCs w:val="0"/>
          <w:szCs w:val="28"/>
        </w:rPr>
        <w:t>Технологическая компонента.</w:t>
      </w:r>
      <w:r w:rsidRPr="002234EA">
        <w:rPr>
          <w:b w:val="0"/>
          <w:szCs w:val="28"/>
        </w:rPr>
        <w:t xml:space="preserve"> Прогресс науки и техники несет в себе огромные возможности и в тоже время огромные угрозы, как для любого предприятия, так и для СП «Санта Бремор» ООО в частности. В нашем случае нужна особая бдительность, так как технический потенциал для осуществления коренных изменений преимущественно создается за пределами отрасли, в которой функционирует СП «Санта Бремор» ООО, а главное за пределами Республики Беларусь. Тем опаснее и более непредсказуемым становится для нашего предприятия вероятность входа на рынок новых предприятий с новыми технологиями из-за рубежа, либо модернизация имеющихся мощностей у конкурентов внутри республики. Данные шаги приведут к реальной угрозе утраты позиций СП «Санта Бремор» ООО не только на рынке РБ, но и за рубежом.</w:t>
      </w:r>
    </w:p>
    <w:p w:rsidR="00516DE2" w:rsidRPr="002234EA" w:rsidRDefault="00516DE2" w:rsidP="002234EA">
      <w:pPr>
        <w:pStyle w:val="a8"/>
        <w:suppressAutoHyphens/>
        <w:spacing w:line="360" w:lineRule="auto"/>
        <w:ind w:firstLine="709"/>
        <w:jc w:val="both"/>
        <w:rPr>
          <w:b w:val="0"/>
          <w:szCs w:val="28"/>
        </w:rPr>
      </w:pPr>
      <w:r w:rsidRPr="002234EA">
        <w:rPr>
          <w:b w:val="0"/>
          <w:szCs w:val="28"/>
        </w:rPr>
        <w:t>На данный момент, безусловно, СП «Санта Бремор» ООО обладает новейшей технологией производства своей продукции, современным оборудованием. Однако отслеживание процесса развития технологий важно не только в связи с тем, что необходимо вовремя начать использование новых технологических достижений, но также и в связи с тем, что предприятие должно предвидеть и спрогнозировать момент отказа от используемой технологии. Таким образом, процесс анализа технологической компоненты макроокружения для СП «Санта Бремор» ООО должен способствовать выбору таких решений, которые позволят не опоздать с началом технологического обновления и не задержаться слишком долго с использованием когда-то передовой технологии и с производством когда-то нового продукта.</w:t>
      </w:r>
    </w:p>
    <w:p w:rsidR="00516DE2" w:rsidRPr="002234EA" w:rsidRDefault="002234EA" w:rsidP="002234EA">
      <w:pPr>
        <w:pStyle w:val="a8"/>
        <w:tabs>
          <w:tab w:val="left" w:pos="360"/>
          <w:tab w:val="left" w:pos="1440"/>
        </w:tabs>
        <w:suppressAutoHyphens/>
        <w:spacing w:line="360" w:lineRule="auto"/>
        <w:ind w:firstLine="709"/>
        <w:jc w:val="both"/>
        <w:rPr>
          <w:bCs w:val="0"/>
          <w:szCs w:val="28"/>
        </w:rPr>
      </w:pPr>
      <w:r>
        <w:rPr>
          <w:b w:val="0"/>
          <w:szCs w:val="28"/>
        </w:rPr>
        <w:br w:type="page"/>
      </w:r>
      <w:r w:rsidR="00516DE2" w:rsidRPr="002234EA">
        <w:rPr>
          <w:bCs w:val="0"/>
          <w:szCs w:val="28"/>
        </w:rPr>
        <w:t>Анализ непосредственного окружения СП «Санта-Бремор» ООО</w:t>
      </w:r>
    </w:p>
    <w:p w:rsidR="00516DE2" w:rsidRPr="002234EA" w:rsidRDefault="00516DE2" w:rsidP="002234EA">
      <w:pPr>
        <w:pStyle w:val="a8"/>
        <w:suppressAutoHyphens/>
        <w:spacing w:line="360" w:lineRule="auto"/>
        <w:ind w:firstLine="709"/>
        <w:jc w:val="both"/>
        <w:rPr>
          <w:b w:val="0"/>
          <w:bCs w:val="0"/>
          <w:szCs w:val="28"/>
        </w:rPr>
      </w:pPr>
    </w:p>
    <w:p w:rsidR="00516DE2" w:rsidRPr="002234EA" w:rsidRDefault="00516DE2" w:rsidP="002234EA">
      <w:pPr>
        <w:pStyle w:val="a8"/>
        <w:suppressAutoHyphens/>
        <w:spacing w:line="360" w:lineRule="auto"/>
        <w:ind w:firstLine="709"/>
        <w:jc w:val="both"/>
        <w:outlineLvl w:val="0"/>
        <w:rPr>
          <w:b w:val="0"/>
          <w:szCs w:val="28"/>
        </w:rPr>
      </w:pPr>
      <w:r w:rsidRPr="002234EA">
        <w:rPr>
          <w:b w:val="0"/>
          <w:bCs w:val="0"/>
          <w:szCs w:val="28"/>
        </w:rPr>
        <w:t>Покупатели СП «Санта Бремор»</w:t>
      </w:r>
      <w:r w:rsidR="002234EA">
        <w:rPr>
          <w:b w:val="0"/>
          <w:bCs w:val="0"/>
          <w:szCs w:val="28"/>
        </w:rPr>
        <w:t xml:space="preserve"> </w:t>
      </w:r>
      <w:r w:rsidRPr="002234EA">
        <w:rPr>
          <w:b w:val="0"/>
          <w:bCs w:val="0"/>
          <w:szCs w:val="28"/>
        </w:rPr>
        <w:t xml:space="preserve">ООО. </w:t>
      </w:r>
      <w:r w:rsidRPr="002234EA">
        <w:rPr>
          <w:b w:val="0"/>
          <w:szCs w:val="28"/>
        </w:rPr>
        <w:t>СП «Санта Бремор» ООО сотрудничает с торгующими организациями государственной торговли, потребительской кооперации, общественного питания, коммерческими организациями и частными предприятиями.</w:t>
      </w:r>
      <w:r w:rsidR="002234EA">
        <w:rPr>
          <w:b w:val="0"/>
          <w:szCs w:val="28"/>
        </w:rPr>
        <w:t xml:space="preserve"> </w:t>
      </w:r>
    </w:p>
    <w:p w:rsidR="00516DE2" w:rsidRPr="002234EA" w:rsidRDefault="00516DE2" w:rsidP="002234EA">
      <w:pPr>
        <w:pStyle w:val="a8"/>
        <w:suppressAutoHyphens/>
        <w:spacing w:line="360" w:lineRule="auto"/>
        <w:ind w:firstLine="709"/>
        <w:jc w:val="both"/>
        <w:rPr>
          <w:b w:val="0"/>
          <w:szCs w:val="28"/>
        </w:rPr>
      </w:pPr>
      <w:r w:rsidRPr="002234EA">
        <w:rPr>
          <w:b w:val="0"/>
          <w:szCs w:val="28"/>
        </w:rPr>
        <w:t>Реализацию продукции СП</w:t>
      </w:r>
      <w:r w:rsidR="002234EA">
        <w:rPr>
          <w:b w:val="0"/>
          <w:szCs w:val="28"/>
        </w:rPr>
        <w:t xml:space="preserve"> </w:t>
      </w:r>
      <w:r w:rsidRPr="002234EA">
        <w:rPr>
          <w:b w:val="0"/>
          <w:szCs w:val="28"/>
        </w:rPr>
        <w:t>«Санта-Бремор» ООО на внутренний</w:t>
      </w:r>
      <w:r w:rsidR="002234EA">
        <w:rPr>
          <w:b w:val="0"/>
          <w:szCs w:val="28"/>
        </w:rPr>
        <w:t xml:space="preserve"> </w:t>
      </w:r>
      <w:r w:rsidRPr="002234EA">
        <w:rPr>
          <w:b w:val="0"/>
          <w:szCs w:val="28"/>
        </w:rPr>
        <w:t>рынок</w:t>
      </w:r>
      <w:r w:rsidR="002234EA">
        <w:rPr>
          <w:b w:val="0"/>
          <w:szCs w:val="28"/>
        </w:rPr>
        <w:t xml:space="preserve"> </w:t>
      </w:r>
      <w:r w:rsidRPr="002234EA">
        <w:rPr>
          <w:b w:val="0"/>
          <w:szCs w:val="28"/>
        </w:rPr>
        <w:t>Республики Беларусь осуществляет через</w:t>
      </w:r>
      <w:r w:rsidR="002234EA">
        <w:rPr>
          <w:b w:val="0"/>
          <w:szCs w:val="28"/>
        </w:rPr>
        <w:t xml:space="preserve"> </w:t>
      </w:r>
      <w:r w:rsidRPr="002234EA">
        <w:rPr>
          <w:b w:val="0"/>
          <w:szCs w:val="28"/>
        </w:rPr>
        <w:t>дистрибьюторскую</w:t>
      </w:r>
      <w:r w:rsidR="002234EA">
        <w:rPr>
          <w:b w:val="0"/>
          <w:szCs w:val="28"/>
        </w:rPr>
        <w:t xml:space="preserve"> </w:t>
      </w:r>
      <w:r w:rsidRPr="002234EA">
        <w:rPr>
          <w:b w:val="0"/>
          <w:szCs w:val="28"/>
        </w:rPr>
        <w:t>сеть</w:t>
      </w:r>
      <w:r w:rsidR="002234EA">
        <w:rPr>
          <w:b w:val="0"/>
          <w:szCs w:val="28"/>
        </w:rPr>
        <w:t xml:space="preserve"> </w:t>
      </w:r>
      <w:r w:rsidRPr="002234EA">
        <w:rPr>
          <w:b w:val="0"/>
          <w:szCs w:val="28"/>
        </w:rPr>
        <w:t>СП</w:t>
      </w:r>
      <w:r w:rsidR="002234EA">
        <w:rPr>
          <w:b w:val="0"/>
          <w:szCs w:val="28"/>
        </w:rPr>
        <w:t xml:space="preserve"> </w:t>
      </w:r>
      <w:r w:rsidRPr="002234EA">
        <w:rPr>
          <w:b w:val="0"/>
          <w:szCs w:val="28"/>
        </w:rPr>
        <w:t>«Санта</w:t>
      </w:r>
      <w:r w:rsidR="002234EA">
        <w:rPr>
          <w:b w:val="0"/>
          <w:szCs w:val="28"/>
        </w:rPr>
        <w:t xml:space="preserve"> </w:t>
      </w:r>
      <w:r w:rsidRPr="002234EA">
        <w:rPr>
          <w:b w:val="0"/>
          <w:szCs w:val="28"/>
        </w:rPr>
        <w:t>Импэкс</w:t>
      </w:r>
      <w:r w:rsidR="002234EA">
        <w:rPr>
          <w:b w:val="0"/>
          <w:szCs w:val="28"/>
        </w:rPr>
        <w:t xml:space="preserve"> </w:t>
      </w:r>
      <w:r w:rsidRPr="002234EA">
        <w:rPr>
          <w:b w:val="0"/>
          <w:szCs w:val="28"/>
        </w:rPr>
        <w:t>Брест»</w:t>
      </w:r>
      <w:r w:rsidR="002234EA">
        <w:rPr>
          <w:b w:val="0"/>
          <w:szCs w:val="28"/>
        </w:rPr>
        <w:t xml:space="preserve"> </w:t>
      </w:r>
      <w:r w:rsidRPr="002234EA">
        <w:rPr>
          <w:b w:val="0"/>
          <w:szCs w:val="28"/>
        </w:rPr>
        <w:t>ООО</w:t>
      </w:r>
      <w:r w:rsidR="002234EA">
        <w:rPr>
          <w:b w:val="0"/>
          <w:szCs w:val="28"/>
        </w:rPr>
        <w:t xml:space="preserve"> </w:t>
      </w:r>
      <w:r w:rsidRPr="002234EA">
        <w:rPr>
          <w:b w:val="0"/>
          <w:szCs w:val="28"/>
        </w:rPr>
        <w:t>в</w:t>
      </w:r>
      <w:r w:rsidR="002234EA">
        <w:rPr>
          <w:b w:val="0"/>
          <w:szCs w:val="28"/>
        </w:rPr>
        <w:t xml:space="preserve"> </w:t>
      </w:r>
      <w:r w:rsidRPr="002234EA">
        <w:rPr>
          <w:b w:val="0"/>
          <w:szCs w:val="28"/>
        </w:rPr>
        <w:t>соответствии</w:t>
      </w:r>
      <w:r w:rsidR="002234EA">
        <w:rPr>
          <w:b w:val="0"/>
          <w:szCs w:val="28"/>
        </w:rPr>
        <w:t xml:space="preserve"> </w:t>
      </w:r>
      <w:r w:rsidRPr="002234EA">
        <w:rPr>
          <w:b w:val="0"/>
          <w:szCs w:val="28"/>
        </w:rPr>
        <w:t>с</w:t>
      </w:r>
      <w:r w:rsidR="002234EA">
        <w:rPr>
          <w:b w:val="0"/>
          <w:szCs w:val="28"/>
        </w:rPr>
        <w:t xml:space="preserve"> </w:t>
      </w:r>
      <w:r w:rsidRPr="002234EA">
        <w:rPr>
          <w:b w:val="0"/>
          <w:szCs w:val="28"/>
        </w:rPr>
        <w:t>генеральным</w:t>
      </w:r>
      <w:r w:rsidR="002234EA">
        <w:rPr>
          <w:b w:val="0"/>
          <w:szCs w:val="28"/>
        </w:rPr>
        <w:t xml:space="preserve"> </w:t>
      </w:r>
      <w:r w:rsidRPr="002234EA">
        <w:rPr>
          <w:b w:val="0"/>
          <w:szCs w:val="28"/>
        </w:rPr>
        <w:t>договором</w:t>
      </w:r>
      <w:r w:rsidR="002234EA">
        <w:rPr>
          <w:b w:val="0"/>
          <w:szCs w:val="28"/>
        </w:rPr>
        <w:t xml:space="preserve"> </w:t>
      </w:r>
      <w:r w:rsidRPr="002234EA">
        <w:rPr>
          <w:b w:val="0"/>
          <w:szCs w:val="28"/>
        </w:rPr>
        <w:t>купли-продажи. В городе Бресте и Брестской области СП «Санта-Импэкс-Брест»</w:t>
      </w:r>
      <w:r w:rsidR="002234EA">
        <w:rPr>
          <w:b w:val="0"/>
          <w:szCs w:val="28"/>
        </w:rPr>
        <w:t xml:space="preserve"> </w:t>
      </w:r>
      <w:r w:rsidRPr="002234EA">
        <w:rPr>
          <w:b w:val="0"/>
          <w:szCs w:val="28"/>
        </w:rPr>
        <w:t>ООО</w:t>
      </w:r>
      <w:r w:rsidR="002234EA">
        <w:rPr>
          <w:b w:val="0"/>
          <w:szCs w:val="28"/>
        </w:rPr>
        <w:t xml:space="preserve"> </w:t>
      </w:r>
      <w:r w:rsidRPr="002234EA">
        <w:rPr>
          <w:b w:val="0"/>
          <w:szCs w:val="28"/>
        </w:rPr>
        <w:t>имеет более 1000 оптовых покупателей на постоянной договорной основе. Оптовая торговля рыбой и рыбопродукцией осуществляется через сеть региональных дилеров. Предприятие СП «Санта</w:t>
      </w:r>
      <w:r w:rsidR="002234EA">
        <w:rPr>
          <w:b w:val="0"/>
          <w:szCs w:val="28"/>
        </w:rPr>
        <w:t xml:space="preserve"> </w:t>
      </w:r>
      <w:r w:rsidRPr="002234EA">
        <w:rPr>
          <w:b w:val="0"/>
          <w:szCs w:val="28"/>
        </w:rPr>
        <w:t>Импэкс</w:t>
      </w:r>
      <w:r w:rsidR="002234EA">
        <w:rPr>
          <w:b w:val="0"/>
          <w:szCs w:val="28"/>
        </w:rPr>
        <w:t xml:space="preserve"> </w:t>
      </w:r>
      <w:r w:rsidRPr="002234EA">
        <w:rPr>
          <w:b w:val="0"/>
          <w:szCs w:val="28"/>
        </w:rPr>
        <w:t>Брест»</w:t>
      </w:r>
      <w:r w:rsidR="002234EA">
        <w:rPr>
          <w:b w:val="0"/>
          <w:szCs w:val="28"/>
        </w:rPr>
        <w:t xml:space="preserve"> </w:t>
      </w:r>
      <w:r w:rsidRPr="002234EA">
        <w:rPr>
          <w:b w:val="0"/>
          <w:szCs w:val="28"/>
        </w:rPr>
        <w:t>ООО</w:t>
      </w:r>
      <w:r w:rsidR="002234EA">
        <w:rPr>
          <w:b w:val="0"/>
          <w:szCs w:val="28"/>
        </w:rPr>
        <w:t xml:space="preserve"> </w:t>
      </w:r>
      <w:r w:rsidRPr="002234EA">
        <w:rPr>
          <w:b w:val="0"/>
          <w:szCs w:val="28"/>
        </w:rPr>
        <w:t xml:space="preserve">имеет представительства и разветвленную дилерскую сеть во всех областях Беларуси. В целом по Республике Беларусь СП имеет более 3 000 оптовых покупателей. Ежемесячно по Республике Беларусь реализуется до 2 800 т рыбы и рыбопродуктов. </w:t>
      </w:r>
    </w:p>
    <w:p w:rsidR="002234EA" w:rsidRDefault="00516DE2" w:rsidP="002234EA">
      <w:pPr>
        <w:pStyle w:val="a8"/>
        <w:suppressAutoHyphens/>
        <w:spacing w:line="360" w:lineRule="auto"/>
        <w:ind w:firstLine="709"/>
        <w:jc w:val="both"/>
        <w:rPr>
          <w:b w:val="0"/>
          <w:szCs w:val="28"/>
        </w:rPr>
      </w:pPr>
      <w:r w:rsidRPr="002234EA">
        <w:rPr>
          <w:b w:val="0"/>
          <w:szCs w:val="28"/>
        </w:rPr>
        <w:t>Имея мощный производственный потенциал, высокое качество, широкий ассортимент продукции и неизменный спрос, СП «Санта Бремор» ООО занимается самостоятельным экспортом</w:t>
      </w:r>
      <w:r w:rsidR="002234EA">
        <w:rPr>
          <w:b w:val="0"/>
          <w:szCs w:val="28"/>
        </w:rPr>
        <w:t xml:space="preserve"> </w:t>
      </w:r>
      <w:r w:rsidRPr="002234EA">
        <w:rPr>
          <w:b w:val="0"/>
          <w:szCs w:val="28"/>
        </w:rPr>
        <w:t>продукции собственного производства на внешние рынки. Основными внешними рынками продаж рыбопродукции</w:t>
      </w:r>
      <w:r w:rsidR="002234EA">
        <w:rPr>
          <w:b w:val="0"/>
          <w:szCs w:val="28"/>
        </w:rPr>
        <w:t xml:space="preserve"> </w:t>
      </w:r>
      <w:r w:rsidRPr="002234EA">
        <w:rPr>
          <w:b w:val="0"/>
          <w:szCs w:val="28"/>
        </w:rPr>
        <w:t xml:space="preserve">СП «Санта Бремор» ООО в </w:t>
      </w:r>
      <w:smartTag w:uri="urn:schemas-microsoft-com:office:smarttags" w:element="metricconverter">
        <w:smartTagPr>
          <w:attr w:name="ProductID" w:val="2008 г"/>
        </w:smartTagPr>
        <w:r w:rsidRPr="002234EA">
          <w:rPr>
            <w:b w:val="0"/>
            <w:szCs w:val="28"/>
          </w:rPr>
          <w:t>2008 г</w:t>
        </w:r>
      </w:smartTag>
      <w:r w:rsidRPr="002234EA">
        <w:rPr>
          <w:b w:val="0"/>
          <w:szCs w:val="28"/>
        </w:rPr>
        <w:t xml:space="preserve">. составили Россия, Украина, США, Германия, Голландия, Ливан. Основными покупателями мороженного в </w:t>
      </w:r>
      <w:smartTag w:uri="urn:schemas-microsoft-com:office:smarttags" w:element="metricconverter">
        <w:smartTagPr>
          <w:attr w:name="ProductID" w:val="2008 г"/>
        </w:smartTagPr>
        <w:r w:rsidRPr="002234EA">
          <w:rPr>
            <w:b w:val="0"/>
            <w:szCs w:val="28"/>
          </w:rPr>
          <w:t>2008 г</w:t>
        </w:r>
      </w:smartTag>
      <w:r w:rsidRPr="002234EA">
        <w:rPr>
          <w:b w:val="0"/>
          <w:szCs w:val="28"/>
        </w:rPr>
        <w:t xml:space="preserve">. на внешнем рынке явились страны США (Нью-Йорк), Казахстан, Чехия, Украина, Россия (Москва), Израиль, Германия. В результате успешной деятельности по расширению рынков сбыта, созданы представительства в Москве, Кишиневе, Киеве. Предприятие имеет надежных партнеров в крупных российских городах – Москве, Санкт-Петербурге, Нижнем Новгороде, Саратове и Самаре. Хороший спрос, который существует на продукцию СП «Санта Бремор» ООО, гарантирует дистрибьюторам фирмы стабильную и прибыльную торговлю. За время своего существования, СП «Санта Бремор» ООО приобрела широкую известность не только на территории РБ, но и в странах СНГ, Балтии, на европейском рынке. </w:t>
      </w:r>
    </w:p>
    <w:p w:rsidR="00516DE2" w:rsidRPr="002234EA" w:rsidRDefault="00516DE2" w:rsidP="002234EA">
      <w:pPr>
        <w:pStyle w:val="a8"/>
        <w:suppressAutoHyphens/>
        <w:spacing w:line="360" w:lineRule="auto"/>
        <w:ind w:firstLine="709"/>
        <w:jc w:val="both"/>
        <w:rPr>
          <w:b w:val="0"/>
          <w:szCs w:val="28"/>
        </w:rPr>
      </w:pPr>
      <w:r w:rsidRPr="002234EA">
        <w:rPr>
          <w:b w:val="0"/>
          <w:szCs w:val="28"/>
        </w:rPr>
        <w:t>Предприятие осуществляет поставки в США, Израиль, Ливан, Германию, Чехию, Болгарию, Канаду, Румынию и Нидерланды.</w:t>
      </w:r>
    </w:p>
    <w:p w:rsidR="002234EA" w:rsidRDefault="00516DE2" w:rsidP="002234EA">
      <w:pPr>
        <w:pStyle w:val="a8"/>
        <w:suppressAutoHyphens/>
        <w:spacing w:line="360" w:lineRule="auto"/>
        <w:ind w:firstLine="709"/>
        <w:jc w:val="both"/>
        <w:rPr>
          <w:b w:val="0"/>
          <w:szCs w:val="28"/>
        </w:rPr>
      </w:pPr>
      <w:r w:rsidRPr="002234EA">
        <w:rPr>
          <w:b w:val="0"/>
          <w:szCs w:val="28"/>
        </w:rPr>
        <w:t>Анализируя торговую силу покупателя СП «Санта Бремор» ООО, следует обратить внимание, что в нашем случае степень зависимости продавца от покупателя значительно выше, чем покупателя от продавца. Это связано главным образом с наличием на рынке большого количества замещающих товаров и небольшой стоимостью перехода потребителя</w:t>
      </w:r>
      <w:r w:rsidR="002234EA">
        <w:rPr>
          <w:b w:val="0"/>
          <w:szCs w:val="28"/>
        </w:rPr>
        <w:t xml:space="preserve"> </w:t>
      </w:r>
      <w:r w:rsidRPr="002234EA">
        <w:rPr>
          <w:b w:val="0"/>
          <w:szCs w:val="28"/>
        </w:rPr>
        <w:t xml:space="preserve">к другому продавцу. </w:t>
      </w:r>
    </w:p>
    <w:p w:rsidR="00516DE2" w:rsidRPr="002234EA" w:rsidRDefault="00516DE2" w:rsidP="002234EA">
      <w:pPr>
        <w:pStyle w:val="a8"/>
        <w:suppressAutoHyphens/>
        <w:spacing w:line="360" w:lineRule="auto"/>
        <w:ind w:firstLine="709"/>
        <w:jc w:val="both"/>
        <w:rPr>
          <w:b w:val="0"/>
          <w:szCs w:val="28"/>
        </w:rPr>
      </w:pPr>
      <w:r w:rsidRPr="002234EA">
        <w:rPr>
          <w:b w:val="0"/>
          <w:szCs w:val="28"/>
        </w:rPr>
        <w:t>Вследствие этого чувствительность покупателя к цене очень велика что увеличивает одновременно и его торговую силу.</w:t>
      </w:r>
      <w:r w:rsidR="002234EA">
        <w:rPr>
          <w:b w:val="0"/>
          <w:szCs w:val="28"/>
        </w:rPr>
        <w:t xml:space="preserve"> </w:t>
      </w:r>
    </w:p>
    <w:p w:rsidR="002234EA" w:rsidRDefault="00516DE2" w:rsidP="002234EA">
      <w:pPr>
        <w:pStyle w:val="a8"/>
        <w:suppressAutoHyphens/>
        <w:spacing w:line="360" w:lineRule="auto"/>
        <w:ind w:firstLine="709"/>
        <w:jc w:val="both"/>
        <w:outlineLvl w:val="0"/>
        <w:rPr>
          <w:b w:val="0"/>
          <w:szCs w:val="28"/>
        </w:rPr>
      </w:pPr>
      <w:r w:rsidRPr="002234EA">
        <w:rPr>
          <w:b w:val="0"/>
          <w:bCs w:val="0"/>
          <w:szCs w:val="28"/>
        </w:rPr>
        <w:t>Поставщики СП «Санта Бремор»</w:t>
      </w:r>
      <w:r w:rsidR="002234EA">
        <w:rPr>
          <w:b w:val="0"/>
          <w:bCs w:val="0"/>
          <w:szCs w:val="28"/>
        </w:rPr>
        <w:t xml:space="preserve"> </w:t>
      </w:r>
      <w:r w:rsidRPr="002234EA">
        <w:rPr>
          <w:b w:val="0"/>
          <w:bCs w:val="0"/>
          <w:szCs w:val="28"/>
        </w:rPr>
        <w:t xml:space="preserve">ООО. </w:t>
      </w:r>
      <w:r w:rsidRPr="002234EA">
        <w:rPr>
          <w:b w:val="0"/>
          <w:szCs w:val="28"/>
        </w:rPr>
        <w:t xml:space="preserve">СП «Санта Бремор» ООО, как покупатель, ищет поставщиков не только на внутреннем, но и на мировых рынках, старается работать со строго определенной группой поставщиков, соответствующих основным критериям отбора, определенных отделом внешнеэкономических связей. В связи с этим четко планируется работа и ведется анализ всех финансово - торговых операций, своевременно прорабатываются все поступающие счета - фактуры и накладные (планово-финансовый отдел). </w:t>
      </w:r>
    </w:p>
    <w:p w:rsidR="00516DE2" w:rsidRPr="002234EA" w:rsidRDefault="00516DE2" w:rsidP="002234EA">
      <w:pPr>
        <w:pStyle w:val="a8"/>
        <w:suppressAutoHyphens/>
        <w:spacing w:line="360" w:lineRule="auto"/>
        <w:ind w:firstLine="709"/>
        <w:jc w:val="both"/>
        <w:outlineLvl w:val="0"/>
        <w:rPr>
          <w:b w:val="0"/>
          <w:szCs w:val="28"/>
        </w:rPr>
      </w:pPr>
      <w:r w:rsidRPr="002234EA">
        <w:rPr>
          <w:b w:val="0"/>
          <w:szCs w:val="28"/>
        </w:rPr>
        <w:t xml:space="preserve">На предприятии практикуется предварительное исследование и анализ деятельности потенциальных фирм - поставщиков. </w:t>
      </w:r>
    </w:p>
    <w:p w:rsidR="00516DE2" w:rsidRPr="002234EA" w:rsidRDefault="00516DE2" w:rsidP="002234EA">
      <w:pPr>
        <w:suppressAutoHyphens/>
        <w:spacing w:line="360" w:lineRule="auto"/>
        <w:ind w:firstLine="709"/>
        <w:jc w:val="both"/>
        <w:rPr>
          <w:sz w:val="28"/>
          <w:szCs w:val="28"/>
        </w:rPr>
      </w:pPr>
      <w:r w:rsidRPr="002234EA">
        <w:rPr>
          <w:sz w:val="28"/>
          <w:szCs w:val="28"/>
        </w:rPr>
        <w:t xml:space="preserve">За </w:t>
      </w:r>
      <w:smartTag w:uri="urn:schemas-microsoft-com:office:smarttags" w:element="metricconverter">
        <w:smartTagPr>
          <w:attr w:name="ProductID" w:val="2006 г"/>
        </w:smartTagPr>
        <w:r w:rsidRPr="002234EA">
          <w:rPr>
            <w:sz w:val="28"/>
            <w:szCs w:val="28"/>
          </w:rPr>
          <w:t>2006 г</w:t>
        </w:r>
      </w:smartTag>
      <w:r w:rsidRPr="002234EA">
        <w:rPr>
          <w:sz w:val="28"/>
          <w:szCs w:val="28"/>
        </w:rPr>
        <w:t>. СП «Санта Бремор» импортировало товаров на сумму 8 772,70 тыс. у. е. (табл. 1)</w:t>
      </w:r>
    </w:p>
    <w:p w:rsidR="00516DE2" w:rsidRPr="002234EA" w:rsidRDefault="002234EA" w:rsidP="002234EA">
      <w:pPr>
        <w:suppressAutoHyphens/>
        <w:spacing w:line="360" w:lineRule="auto"/>
        <w:ind w:firstLine="709"/>
        <w:jc w:val="both"/>
        <w:rPr>
          <w:sz w:val="28"/>
          <w:szCs w:val="28"/>
        </w:rPr>
      </w:pPr>
      <w:r>
        <w:rPr>
          <w:sz w:val="28"/>
          <w:szCs w:val="28"/>
        </w:rPr>
        <w:br w:type="page"/>
      </w:r>
      <w:r w:rsidR="00516DE2" w:rsidRPr="002234EA">
        <w:rPr>
          <w:sz w:val="28"/>
          <w:szCs w:val="28"/>
        </w:rPr>
        <w:t xml:space="preserve">Таблица 1 Импорт товаров в </w:t>
      </w:r>
      <w:smartTag w:uri="urn:schemas-microsoft-com:office:smarttags" w:element="metricconverter">
        <w:smartTagPr>
          <w:attr w:name="ProductID" w:val="2006 г"/>
        </w:smartTagPr>
        <w:r w:rsidR="00516DE2" w:rsidRPr="002234EA">
          <w:rPr>
            <w:sz w:val="28"/>
            <w:szCs w:val="28"/>
          </w:rPr>
          <w:t>2006 г</w:t>
        </w:r>
      </w:smartTag>
      <w:r w:rsidR="00516DE2" w:rsidRPr="002234EA">
        <w:rPr>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0"/>
        <w:gridCol w:w="2785"/>
        <w:gridCol w:w="2071"/>
        <w:gridCol w:w="2714"/>
      </w:tblGrid>
      <w:tr w:rsidR="00516DE2" w:rsidRPr="002234EA" w:rsidTr="002234EA">
        <w:trPr>
          <w:cantSplit/>
          <w:trHeight w:val="327"/>
          <w:jc w:val="center"/>
        </w:trPr>
        <w:tc>
          <w:tcPr>
            <w:tcW w:w="2500" w:type="pct"/>
            <w:gridSpan w:val="2"/>
          </w:tcPr>
          <w:p w:rsidR="00516DE2" w:rsidRPr="002234EA" w:rsidRDefault="00516DE2" w:rsidP="002234EA">
            <w:pPr>
              <w:suppressAutoHyphens/>
              <w:spacing w:line="360" w:lineRule="auto"/>
              <w:jc w:val="both"/>
            </w:pPr>
            <w:r w:rsidRPr="002234EA">
              <w:t>Из России тыс. у. е.</w:t>
            </w:r>
          </w:p>
        </w:tc>
        <w:tc>
          <w:tcPr>
            <w:tcW w:w="2500" w:type="pct"/>
            <w:gridSpan w:val="2"/>
          </w:tcPr>
          <w:p w:rsidR="00516DE2" w:rsidRPr="002234EA" w:rsidRDefault="00516DE2" w:rsidP="002234EA">
            <w:pPr>
              <w:suppressAutoHyphens/>
              <w:spacing w:line="360" w:lineRule="auto"/>
              <w:jc w:val="both"/>
            </w:pPr>
            <w:r w:rsidRPr="002234EA">
              <w:t>Других стран (см. рис.</w:t>
            </w:r>
            <w:r w:rsidR="002234EA" w:rsidRPr="002234EA">
              <w:t xml:space="preserve"> </w:t>
            </w:r>
            <w:r w:rsidRPr="002234EA">
              <w:t>3.1.)</w:t>
            </w:r>
          </w:p>
        </w:tc>
      </w:tr>
      <w:tr w:rsidR="00516DE2" w:rsidRPr="002234EA" w:rsidTr="002234EA">
        <w:trPr>
          <w:trHeight w:val="337"/>
          <w:jc w:val="center"/>
        </w:trPr>
        <w:tc>
          <w:tcPr>
            <w:tcW w:w="1045" w:type="pct"/>
            <w:vAlign w:val="center"/>
          </w:tcPr>
          <w:p w:rsidR="00516DE2" w:rsidRPr="002234EA" w:rsidRDefault="00516DE2" w:rsidP="002234EA">
            <w:pPr>
              <w:tabs>
                <w:tab w:val="left" w:pos="1368"/>
                <w:tab w:val="left" w:pos="2437"/>
                <w:tab w:val="left" w:pos="3445"/>
                <w:tab w:val="left" w:pos="4452"/>
                <w:tab w:val="left" w:pos="5459"/>
                <w:tab w:val="left" w:pos="6762"/>
              </w:tabs>
              <w:suppressAutoHyphens/>
              <w:spacing w:line="360" w:lineRule="auto"/>
              <w:jc w:val="both"/>
            </w:pPr>
            <w:r w:rsidRPr="002234EA">
              <w:t>Регион</w:t>
            </w:r>
          </w:p>
        </w:tc>
        <w:tc>
          <w:tcPr>
            <w:tcW w:w="1455" w:type="pct"/>
            <w:vAlign w:val="center"/>
          </w:tcPr>
          <w:p w:rsidR="00516DE2" w:rsidRPr="002234EA" w:rsidRDefault="00516DE2" w:rsidP="002234EA">
            <w:pPr>
              <w:suppressAutoHyphens/>
              <w:spacing w:line="360" w:lineRule="auto"/>
              <w:jc w:val="both"/>
            </w:pPr>
            <w:r w:rsidRPr="002234EA">
              <w:t>Объём импорта</w:t>
            </w:r>
          </w:p>
          <w:p w:rsidR="00516DE2" w:rsidRPr="002234EA" w:rsidRDefault="00516DE2" w:rsidP="002234EA">
            <w:pPr>
              <w:suppressAutoHyphens/>
              <w:spacing w:line="360" w:lineRule="auto"/>
              <w:jc w:val="both"/>
            </w:pPr>
            <w:r w:rsidRPr="002234EA">
              <w:t>тыс. у. е.</w:t>
            </w:r>
          </w:p>
        </w:tc>
        <w:tc>
          <w:tcPr>
            <w:tcW w:w="1082" w:type="pct"/>
            <w:vAlign w:val="center"/>
          </w:tcPr>
          <w:p w:rsidR="00516DE2" w:rsidRPr="002234EA" w:rsidRDefault="00516DE2" w:rsidP="002234EA">
            <w:pPr>
              <w:tabs>
                <w:tab w:val="left" w:pos="-284"/>
                <w:tab w:val="left" w:pos="2014"/>
                <w:tab w:val="left" w:pos="3021"/>
                <w:tab w:val="left" w:pos="4389"/>
                <w:tab w:val="left" w:pos="5459"/>
                <w:tab w:val="left" w:pos="6466"/>
                <w:tab w:val="left" w:pos="7473"/>
                <w:tab w:val="left" w:pos="8480"/>
                <w:tab w:val="left" w:pos="9783"/>
                <w:tab w:val="left" w:pos="10790"/>
                <w:tab w:val="left" w:pos="11797"/>
                <w:tab w:val="left" w:pos="12805"/>
                <w:tab w:val="left" w:pos="13812"/>
                <w:tab w:val="left" w:pos="14819"/>
              </w:tabs>
              <w:suppressAutoHyphens/>
              <w:spacing w:line="360" w:lineRule="auto"/>
              <w:jc w:val="both"/>
            </w:pPr>
            <w:r w:rsidRPr="002234EA">
              <w:t>Страна</w:t>
            </w:r>
          </w:p>
        </w:tc>
        <w:tc>
          <w:tcPr>
            <w:tcW w:w="1418" w:type="pct"/>
            <w:vAlign w:val="center"/>
          </w:tcPr>
          <w:p w:rsidR="00516DE2" w:rsidRPr="002234EA" w:rsidRDefault="00516DE2" w:rsidP="002234EA">
            <w:pPr>
              <w:suppressAutoHyphens/>
              <w:spacing w:line="360" w:lineRule="auto"/>
              <w:jc w:val="both"/>
            </w:pPr>
            <w:r w:rsidRPr="002234EA">
              <w:t>Объём импорта</w:t>
            </w:r>
          </w:p>
          <w:p w:rsidR="00516DE2" w:rsidRPr="002234EA" w:rsidRDefault="00516DE2" w:rsidP="002234EA">
            <w:pPr>
              <w:suppressAutoHyphens/>
              <w:spacing w:line="360" w:lineRule="auto"/>
              <w:jc w:val="both"/>
            </w:pPr>
            <w:r w:rsidRPr="002234EA">
              <w:t>тыс. у. е.</w:t>
            </w:r>
          </w:p>
        </w:tc>
      </w:tr>
      <w:tr w:rsidR="00516DE2" w:rsidRPr="002234EA" w:rsidTr="002234EA">
        <w:trPr>
          <w:trHeight w:val="3616"/>
          <w:jc w:val="center"/>
        </w:trPr>
        <w:tc>
          <w:tcPr>
            <w:tcW w:w="1045" w:type="pct"/>
          </w:tcPr>
          <w:p w:rsidR="00516DE2" w:rsidRPr="002234EA" w:rsidRDefault="00516DE2" w:rsidP="002234EA">
            <w:pPr>
              <w:tabs>
                <w:tab w:val="left" w:pos="1368"/>
                <w:tab w:val="left" w:pos="2437"/>
                <w:tab w:val="left" w:pos="3445"/>
                <w:tab w:val="left" w:pos="4452"/>
                <w:tab w:val="left" w:pos="5459"/>
                <w:tab w:val="left" w:pos="6762"/>
              </w:tabs>
              <w:suppressAutoHyphens/>
              <w:spacing w:line="360" w:lineRule="auto"/>
              <w:jc w:val="both"/>
            </w:pPr>
            <w:r w:rsidRPr="002234EA">
              <w:t>Владивосток</w:t>
            </w:r>
            <w:r w:rsidR="002234EA" w:rsidRPr="002234EA">
              <w:t xml:space="preserve"> </w:t>
            </w:r>
          </w:p>
          <w:p w:rsidR="00516DE2" w:rsidRPr="002234EA" w:rsidRDefault="00516DE2" w:rsidP="002234EA">
            <w:pPr>
              <w:tabs>
                <w:tab w:val="left" w:pos="1368"/>
                <w:tab w:val="left" w:pos="2437"/>
                <w:tab w:val="left" w:pos="3445"/>
                <w:tab w:val="left" w:pos="4452"/>
                <w:tab w:val="left" w:pos="5459"/>
                <w:tab w:val="left" w:pos="6762"/>
              </w:tabs>
              <w:suppressAutoHyphens/>
              <w:spacing w:line="360" w:lineRule="auto"/>
              <w:jc w:val="both"/>
            </w:pPr>
            <w:r w:rsidRPr="002234EA">
              <w:t>Астрахань</w:t>
            </w:r>
            <w:r w:rsidR="002234EA" w:rsidRPr="002234EA">
              <w:t xml:space="preserve"> </w:t>
            </w:r>
          </w:p>
          <w:p w:rsidR="00516DE2" w:rsidRPr="002234EA" w:rsidRDefault="00516DE2" w:rsidP="002234EA">
            <w:pPr>
              <w:tabs>
                <w:tab w:val="left" w:pos="1368"/>
                <w:tab w:val="left" w:pos="2437"/>
                <w:tab w:val="left" w:pos="3445"/>
                <w:tab w:val="left" w:pos="4452"/>
                <w:tab w:val="left" w:pos="5459"/>
                <w:tab w:val="left" w:pos="6762"/>
              </w:tabs>
              <w:suppressAutoHyphens/>
              <w:spacing w:line="360" w:lineRule="auto"/>
              <w:jc w:val="both"/>
            </w:pPr>
            <w:r w:rsidRPr="002234EA">
              <w:t>Брянск</w:t>
            </w:r>
            <w:r w:rsidR="002234EA" w:rsidRPr="002234EA">
              <w:t xml:space="preserve"> </w:t>
            </w:r>
          </w:p>
          <w:p w:rsidR="00516DE2" w:rsidRPr="002234EA" w:rsidRDefault="00516DE2" w:rsidP="002234EA">
            <w:pPr>
              <w:tabs>
                <w:tab w:val="left" w:pos="1368"/>
                <w:tab w:val="left" w:pos="2437"/>
                <w:tab w:val="left" w:pos="3445"/>
                <w:tab w:val="left" w:pos="4452"/>
                <w:tab w:val="left" w:pos="5459"/>
                <w:tab w:val="left" w:pos="6762"/>
              </w:tabs>
              <w:suppressAutoHyphens/>
              <w:spacing w:line="360" w:lineRule="auto"/>
              <w:jc w:val="both"/>
            </w:pPr>
            <w:r w:rsidRPr="002234EA">
              <w:t>Москва</w:t>
            </w:r>
            <w:r w:rsidR="002234EA" w:rsidRPr="002234EA">
              <w:t xml:space="preserve"> </w:t>
            </w:r>
          </w:p>
          <w:p w:rsidR="00516DE2" w:rsidRPr="002234EA" w:rsidRDefault="00516DE2" w:rsidP="002234EA">
            <w:pPr>
              <w:tabs>
                <w:tab w:val="left" w:pos="1368"/>
                <w:tab w:val="left" w:pos="2437"/>
                <w:tab w:val="left" w:pos="3445"/>
                <w:tab w:val="left" w:pos="4452"/>
                <w:tab w:val="left" w:pos="5459"/>
                <w:tab w:val="left" w:pos="6762"/>
              </w:tabs>
              <w:suppressAutoHyphens/>
              <w:spacing w:line="360" w:lineRule="auto"/>
              <w:jc w:val="both"/>
            </w:pPr>
            <w:r w:rsidRPr="002234EA">
              <w:t>Камчатка</w:t>
            </w:r>
            <w:r w:rsidR="002234EA" w:rsidRPr="002234EA">
              <w:t xml:space="preserve"> </w:t>
            </w:r>
          </w:p>
          <w:p w:rsidR="00516DE2" w:rsidRPr="002234EA" w:rsidRDefault="00516DE2" w:rsidP="002234EA">
            <w:pPr>
              <w:suppressAutoHyphens/>
              <w:spacing w:line="360" w:lineRule="auto"/>
              <w:jc w:val="both"/>
            </w:pPr>
            <w:r w:rsidRPr="002234EA">
              <w:t>Калининград</w:t>
            </w:r>
            <w:r w:rsidR="002234EA" w:rsidRPr="002234EA">
              <w:t xml:space="preserve"> </w:t>
            </w:r>
          </w:p>
        </w:tc>
        <w:tc>
          <w:tcPr>
            <w:tcW w:w="1455" w:type="pct"/>
          </w:tcPr>
          <w:p w:rsidR="00516DE2" w:rsidRPr="002234EA" w:rsidRDefault="00516DE2" w:rsidP="002234EA">
            <w:pPr>
              <w:suppressAutoHyphens/>
              <w:spacing w:line="360" w:lineRule="auto"/>
              <w:jc w:val="both"/>
            </w:pPr>
            <w:r w:rsidRPr="002234EA">
              <w:t>3922,9</w:t>
            </w:r>
          </w:p>
          <w:p w:rsidR="00516DE2" w:rsidRPr="002234EA" w:rsidRDefault="00516DE2" w:rsidP="002234EA">
            <w:pPr>
              <w:suppressAutoHyphens/>
              <w:spacing w:line="360" w:lineRule="auto"/>
              <w:jc w:val="both"/>
            </w:pPr>
            <w:r w:rsidRPr="002234EA">
              <w:t>19,9</w:t>
            </w:r>
          </w:p>
          <w:p w:rsidR="00516DE2" w:rsidRPr="002234EA" w:rsidRDefault="00516DE2" w:rsidP="002234EA">
            <w:pPr>
              <w:suppressAutoHyphens/>
              <w:spacing w:line="360" w:lineRule="auto"/>
              <w:jc w:val="both"/>
            </w:pPr>
            <w:r w:rsidRPr="002234EA">
              <w:t>27,9</w:t>
            </w:r>
          </w:p>
          <w:p w:rsidR="00516DE2" w:rsidRPr="002234EA" w:rsidRDefault="00516DE2" w:rsidP="002234EA">
            <w:pPr>
              <w:suppressAutoHyphens/>
              <w:spacing w:line="360" w:lineRule="auto"/>
              <w:jc w:val="both"/>
            </w:pPr>
            <w:r w:rsidRPr="002234EA">
              <w:t>10,8</w:t>
            </w:r>
          </w:p>
          <w:p w:rsidR="00516DE2" w:rsidRPr="002234EA" w:rsidRDefault="00516DE2" w:rsidP="002234EA">
            <w:pPr>
              <w:suppressAutoHyphens/>
              <w:spacing w:line="360" w:lineRule="auto"/>
              <w:jc w:val="both"/>
            </w:pPr>
            <w:r w:rsidRPr="002234EA">
              <w:t>454,6</w:t>
            </w:r>
          </w:p>
          <w:p w:rsidR="00516DE2" w:rsidRPr="002234EA" w:rsidRDefault="00516DE2" w:rsidP="002234EA">
            <w:pPr>
              <w:suppressAutoHyphens/>
              <w:spacing w:line="360" w:lineRule="auto"/>
              <w:jc w:val="both"/>
            </w:pPr>
            <w:r w:rsidRPr="002234EA">
              <w:t>154,5</w:t>
            </w:r>
          </w:p>
          <w:p w:rsidR="00516DE2" w:rsidRPr="002234EA" w:rsidRDefault="00516DE2" w:rsidP="002234EA">
            <w:pPr>
              <w:suppressAutoHyphens/>
              <w:spacing w:line="360" w:lineRule="auto"/>
              <w:jc w:val="both"/>
            </w:pPr>
          </w:p>
        </w:tc>
        <w:tc>
          <w:tcPr>
            <w:tcW w:w="1082" w:type="pct"/>
          </w:tcPr>
          <w:p w:rsidR="00516DE2" w:rsidRPr="002234EA" w:rsidRDefault="00516DE2" w:rsidP="002234EA">
            <w:pPr>
              <w:tabs>
                <w:tab w:val="left" w:pos="-284"/>
                <w:tab w:val="left" w:pos="2014"/>
                <w:tab w:val="left" w:pos="3021"/>
                <w:tab w:val="left" w:pos="4389"/>
                <w:tab w:val="left" w:pos="5459"/>
                <w:tab w:val="left" w:pos="6466"/>
                <w:tab w:val="left" w:pos="7473"/>
                <w:tab w:val="left" w:pos="8480"/>
                <w:tab w:val="left" w:pos="9783"/>
                <w:tab w:val="left" w:pos="10790"/>
                <w:tab w:val="left" w:pos="11797"/>
                <w:tab w:val="left" w:pos="12805"/>
                <w:tab w:val="left" w:pos="13812"/>
                <w:tab w:val="left" w:pos="14819"/>
              </w:tabs>
              <w:suppressAutoHyphens/>
              <w:spacing w:line="360" w:lineRule="auto"/>
              <w:jc w:val="both"/>
            </w:pPr>
            <w:r w:rsidRPr="002234EA">
              <w:t>Норвегия</w:t>
            </w:r>
            <w:r w:rsidR="002234EA" w:rsidRPr="002234EA">
              <w:t xml:space="preserve"> </w:t>
            </w:r>
          </w:p>
          <w:p w:rsidR="00516DE2" w:rsidRPr="002234EA" w:rsidRDefault="00516DE2" w:rsidP="002234EA">
            <w:pPr>
              <w:tabs>
                <w:tab w:val="left" w:pos="-284"/>
                <w:tab w:val="left" w:pos="2014"/>
                <w:tab w:val="left" w:pos="3021"/>
                <w:tab w:val="left" w:pos="4389"/>
                <w:tab w:val="left" w:pos="5459"/>
                <w:tab w:val="left" w:pos="6466"/>
                <w:tab w:val="left" w:pos="7473"/>
                <w:tab w:val="left" w:pos="8480"/>
                <w:tab w:val="left" w:pos="9783"/>
                <w:tab w:val="left" w:pos="10790"/>
                <w:tab w:val="left" w:pos="11797"/>
                <w:tab w:val="left" w:pos="12805"/>
                <w:tab w:val="left" w:pos="13812"/>
                <w:tab w:val="left" w:pos="14819"/>
              </w:tabs>
              <w:suppressAutoHyphens/>
              <w:spacing w:line="360" w:lineRule="auto"/>
              <w:jc w:val="both"/>
            </w:pPr>
            <w:r w:rsidRPr="002234EA">
              <w:t>Сингапур</w:t>
            </w:r>
            <w:r w:rsidR="002234EA" w:rsidRPr="002234EA">
              <w:t xml:space="preserve"> </w:t>
            </w:r>
          </w:p>
          <w:p w:rsidR="00516DE2" w:rsidRPr="002234EA" w:rsidRDefault="00516DE2" w:rsidP="002234EA">
            <w:pPr>
              <w:tabs>
                <w:tab w:val="left" w:pos="-284"/>
                <w:tab w:val="left" w:pos="2014"/>
                <w:tab w:val="left" w:pos="3021"/>
                <w:tab w:val="left" w:pos="4389"/>
                <w:tab w:val="left" w:pos="5459"/>
                <w:tab w:val="left" w:pos="6466"/>
                <w:tab w:val="left" w:pos="7473"/>
                <w:tab w:val="left" w:pos="8480"/>
                <w:tab w:val="left" w:pos="9783"/>
                <w:tab w:val="left" w:pos="10790"/>
                <w:tab w:val="left" w:pos="11797"/>
                <w:tab w:val="left" w:pos="12805"/>
                <w:tab w:val="left" w:pos="13812"/>
                <w:tab w:val="left" w:pos="14819"/>
              </w:tabs>
              <w:suppressAutoHyphens/>
              <w:spacing w:line="360" w:lineRule="auto"/>
              <w:jc w:val="both"/>
            </w:pPr>
            <w:r w:rsidRPr="002234EA">
              <w:t>Литва</w:t>
            </w:r>
            <w:r w:rsidR="002234EA" w:rsidRPr="002234EA">
              <w:t xml:space="preserve"> </w:t>
            </w:r>
          </w:p>
          <w:p w:rsidR="00516DE2" w:rsidRPr="002234EA" w:rsidRDefault="00516DE2" w:rsidP="002234EA">
            <w:pPr>
              <w:tabs>
                <w:tab w:val="left" w:pos="-284"/>
                <w:tab w:val="left" w:pos="2014"/>
                <w:tab w:val="left" w:pos="3021"/>
                <w:tab w:val="left" w:pos="4389"/>
                <w:tab w:val="left" w:pos="5459"/>
                <w:tab w:val="left" w:pos="6466"/>
                <w:tab w:val="left" w:pos="7473"/>
                <w:tab w:val="left" w:pos="8480"/>
                <w:tab w:val="left" w:pos="9783"/>
                <w:tab w:val="left" w:pos="10790"/>
                <w:tab w:val="left" w:pos="11797"/>
                <w:tab w:val="left" w:pos="12805"/>
                <w:tab w:val="left" w:pos="13812"/>
                <w:tab w:val="left" w:pos="14819"/>
              </w:tabs>
              <w:suppressAutoHyphens/>
              <w:spacing w:line="360" w:lineRule="auto"/>
              <w:jc w:val="both"/>
            </w:pPr>
            <w:r w:rsidRPr="002234EA">
              <w:t>РП</w:t>
            </w:r>
            <w:r w:rsidR="002234EA" w:rsidRPr="002234EA">
              <w:t xml:space="preserve"> </w:t>
            </w:r>
          </w:p>
          <w:p w:rsidR="00516DE2" w:rsidRPr="002234EA" w:rsidRDefault="00516DE2" w:rsidP="002234EA">
            <w:pPr>
              <w:tabs>
                <w:tab w:val="left" w:pos="-284"/>
                <w:tab w:val="left" w:pos="2014"/>
                <w:tab w:val="left" w:pos="3021"/>
                <w:tab w:val="left" w:pos="4389"/>
                <w:tab w:val="left" w:pos="5459"/>
                <w:tab w:val="left" w:pos="6466"/>
                <w:tab w:val="left" w:pos="7473"/>
                <w:tab w:val="left" w:pos="8480"/>
                <w:tab w:val="left" w:pos="9783"/>
                <w:tab w:val="left" w:pos="10790"/>
                <w:tab w:val="left" w:pos="11797"/>
                <w:tab w:val="left" w:pos="12805"/>
                <w:tab w:val="left" w:pos="13812"/>
                <w:tab w:val="left" w:pos="14819"/>
              </w:tabs>
              <w:suppressAutoHyphens/>
              <w:spacing w:line="360" w:lineRule="auto"/>
              <w:jc w:val="both"/>
            </w:pPr>
            <w:r w:rsidRPr="002234EA">
              <w:t>Германия</w:t>
            </w:r>
            <w:r w:rsidR="002234EA" w:rsidRPr="002234EA">
              <w:t xml:space="preserve"> </w:t>
            </w:r>
          </w:p>
          <w:p w:rsidR="00516DE2" w:rsidRPr="002234EA" w:rsidRDefault="00516DE2" w:rsidP="002234EA">
            <w:pPr>
              <w:tabs>
                <w:tab w:val="left" w:pos="-284"/>
                <w:tab w:val="left" w:pos="2014"/>
                <w:tab w:val="left" w:pos="3021"/>
                <w:tab w:val="left" w:pos="4389"/>
                <w:tab w:val="left" w:pos="5459"/>
                <w:tab w:val="left" w:pos="6466"/>
                <w:tab w:val="left" w:pos="7473"/>
                <w:tab w:val="left" w:pos="8480"/>
                <w:tab w:val="left" w:pos="9783"/>
                <w:tab w:val="left" w:pos="10790"/>
                <w:tab w:val="left" w:pos="11797"/>
                <w:tab w:val="left" w:pos="12805"/>
                <w:tab w:val="left" w:pos="13812"/>
                <w:tab w:val="left" w:pos="14819"/>
              </w:tabs>
              <w:suppressAutoHyphens/>
              <w:spacing w:line="360" w:lineRule="auto"/>
              <w:jc w:val="both"/>
            </w:pPr>
            <w:r w:rsidRPr="002234EA">
              <w:t>Дания</w:t>
            </w:r>
            <w:r w:rsidR="002234EA" w:rsidRPr="002234EA">
              <w:t xml:space="preserve"> </w:t>
            </w:r>
          </w:p>
          <w:p w:rsidR="00516DE2" w:rsidRPr="002234EA" w:rsidRDefault="00516DE2" w:rsidP="002234EA">
            <w:pPr>
              <w:tabs>
                <w:tab w:val="left" w:pos="-284"/>
                <w:tab w:val="left" w:pos="2014"/>
                <w:tab w:val="left" w:pos="3021"/>
                <w:tab w:val="left" w:pos="4389"/>
                <w:tab w:val="left" w:pos="5459"/>
                <w:tab w:val="left" w:pos="6466"/>
                <w:tab w:val="left" w:pos="7473"/>
                <w:tab w:val="left" w:pos="8480"/>
                <w:tab w:val="left" w:pos="9783"/>
                <w:tab w:val="left" w:pos="10790"/>
                <w:tab w:val="left" w:pos="11797"/>
                <w:tab w:val="left" w:pos="12805"/>
                <w:tab w:val="left" w:pos="13812"/>
                <w:tab w:val="left" w:pos="14819"/>
              </w:tabs>
              <w:suppressAutoHyphens/>
              <w:spacing w:line="360" w:lineRule="auto"/>
              <w:jc w:val="both"/>
            </w:pPr>
            <w:r w:rsidRPr="002234EA">
              <w:t>Нидерланды</w:t>
            </w:r>
            <w:r w:rsidR="002234EA" w:rsidRPr="002234EA">
              <w:t xml:space="preserve"> </w:t>
            </w:r>
          </w:p>
          <w:p w:rsidR="00516DE2" w:rsidRPr="002234EA" w:rsidRDefault="00516DE2" w:rsidP="002234EA">
            <w:pPr>
              <w:tabs>
                <w:tab w:val="left" w:pos="-284"/>
                <w:tab w:val="left" w:pos="2014"/>
                <w:tab w:val="left" w:pos="3021"/>
                <w:tab w:val="left" w:pos="4389"/>
                <w:tab w:val="left" w:pos="5459"/>
                <w:tab w:val="left" w:pos="6466"/>
                <w:tab w:val="left" w:pos="7473"/>
                <w:tab w:val="left" w:pos="8480"/>
                <w:tab w:val="left" w:pos="9783"/>
                <w:tab w:val="left" w:pos="10790"/>
                <w:tab w:val="left" w:pos="11797"/>
                <w:tab w:val="left" w:pos="12805"/>
                <w:tab w:val="left" w:pos="13812"/>
                <w:tab w:val="left" w:pos="14819"/>
              </w:tabs>
              <w:suppressAutoHyphens/>
              <w:spacing w:line="360" w:lineRule="auto"/>
              <w:jc w:val="both"/>
            </w:pPr>
            <w:r w:rsidRPr="002234EA">
              <w:t>США</w:t>
            </w:r>
            <w:r w:rsidR="002234EA" w:rsidRPr="002234EA">
              <w:t xml:space="preserve"> </w:t>
            </w:r>
          </w:p>
          <w:p w:rsidR="00516DE2" w:rsidRPr="002234EA" w:rsidRDefault="00516DE2" w:rsidP="002234EA">
            <w:pPr>
              <w:tabs>
                <w:tab w:val="left" w:pos="-284"/>
                <w:tab w:val="left" w:pos="2014"/>
                <w:tab w:val="left" w:pos="3021"/>
                <w:tab w:val="left" w:pos="4389"/>
                <w:tab w:val="left" w:pos="5459"/>
                <w:tab w:val="left" w:pos="6466"/>
                <w:tab w:val="left" w:pos="7473"/>
                <w:tab w:val="left" w:pos="8480"/>
                <w:tab w:val="left" w:pos="9783"/>
                <w:tab w:val="left" w:pos="10790"/>
                <w:tab w:val="left" w:pos="11797"/>
                <w:tab w:val="left" w:pos="12805"/>
                <w:tab w:val="left" w:pos="13812"/>
                <w:tab w:val="left" w:pos="14819"/>
              </w:tabs>
              <w:suppressAutoHyphens/>
              <w:spacing w:line="360" w:lineRule="auto"/>
              <w:jc w:val="both"/>
            </w:pPr>
            <w:r w:rsidRPr="002234EA">
              <w:t>Исландия</w:t>
            </w:r>
            <w:r w:rsidR="002234EA" w:rsidRPr="002234EA">
              <w:t xml:space="preserve"> </w:t>
            </w:r>
          </w:p>
          <w:p w:rsidR="00516DE2" w:rsidRPr="002234EA" w:rsidRDefault="00516DE2" w:rsidP="002234EA">
            <w:pPr>
              <w:tabs>
                <w:tab w:val="left" w:pos="-284"/>
                <w:tab w:val="left" w:pos="2014"/>
                <w:tab w:val="left" w:pos="3021"/>
                <w:tab w:val="left" w:pos="4389"/>
                <w:tab w:val="left" w:pos="5459"/>
                <w:tab w:val="left" w:pos="6466"/>
                <w:tab w:val="left" w:pos="7473"/>
                <w:tab w:val="left" w:pos="8480"/>
                <w:tab w:val="left" w:pos="9783"/>
                <w:tab w:val="left" w:pos="10790"/>
                <w:tab w:val="left" w:pos="11797"/>
                <w:tab w:val="left" w:pos="12805"/>
                <w:tab w:val="left" w:pos="13812"/>
                <w:tab w:val="left" w:pos="14819"/>
              </w:tabs>
              <w:suppressAutoHyphens/>
              <w:spacing w:line="360" w:lineRule="auto"/>
              <w:jc w:val="both"/>
            </w:pPr>
            <w:r w:rsidRPr="002234EA">
              <w:t>Венгрия</w:t>
            </w:r>
            <w:r w:rsidR="002234EA" w:rsidRPr="002234EA">
              <w:t xml:space="preserve"> </w:t>
            </w:r>
          </w:p>
          <w:p w:rsidR="00516DE2" w:rsidRPr="002234EA" w:rsidRDefault="00516DE2" w:rsidP="002234EA">
            <w:pPr>
              <w:tabs>
                <w:tab w:val="left" w:pos="-284"/>
                <w:tab w:val="left" w:pos="2014"/>
                <w:tab w:val="left" w:pos="3021"/>
                <w:tab w:val="left" w:pos="4389"/>
                <w:tab w:val="left" w:pos="5459"/>
                <w:tab w:val="left" w:pos="6466"/>
                <w:tab w:val="left" w:pos="7473"/>
                <w:tab w:val="left" w:pos="8480"/>
                <w:tab w:val="left" w:pos="9783"/>
                <w:tab w:val="left" w:pos="10790"/>
                <w:tab w:val="left" w:pos="11797"/>
                <w:tab w:val="left" w:pos="12805"/>
                <w:tab w:val="left" w:pos="13812"/>
                <w:tab w:val="left" w:pos="14819"/>
              </w:tabs>
              <w:suppressAutoHyphens/>
              <w:spacing w:line="360" w:lineRule="auto"/>
              <w:jc w:val="both"/>
            </w:pPr>
            <w:r w:rsidRPr="002234EA">
              <w:t>Италия</w:t>
            </w:r>
            <w:r w:rsidR="002234EA" w:rsidRPr="002234EA">
              <w:t xml:space="preserve"> </w:t>
            </w:r>
          </w:p>
          <w:p w:rsidR="00516DE2" w:rsidRPr="002234EA" w:rsidRDefault="00516DE2" w:rsidP="002234EA">
            <w:pPr>
              <w:tabs>
                <w:tab w:val="left" w:pos="-284"/>
                <w:tab w:val="left" w:pos="2014"/>
                <w:tab w:val="left" w:pos="3021"/>
                <w:tab w:val="left" w:pos="4389"/>
                <w:tab w:val="left" w:pos="5459"/>
                <w:tab w:val="left" w:pos="6466"/>
                <w:tab w:val="left" w:pos="7473"/>
                <w:tab w:val="left" w:pos="8480"/>
                <w:tab w:val="left" w:pos="9783"/>
                <w:tab w:val="left" w:pos="10790"/>
                <w:tab w:val="left" w:pos="11797"/>
                <w:tab w:val="left" w:pos="12805"/>
                <w:tab w:val="left" w:pos="13812"/>
                <w:tab w:val="left" w:pos="14819"/>
              </w:tabs>
              <w:suppressAutoHyphens/>
              <w:spacing w:line="360" w:lineRule="auto"/>
              <w:jc w:val="both"/>
            </w:pPr>
            <w:r w:rsidRPr="002234EA">
              <w:t>Латвия</w:t>
            </w:r>
            <w:r w:rsidR="002234EA" w:rsidRPr="002234EA">
              <w:t xml:space="preserve"> </w:t>
            </w:r>
          </w:p>
          <w:p w:rsidR="00516DE2" w:rsidRPr="002234EA" w:rsidRDefault="00516DE2" w:rsidP="002234EA">
            <w:pPr>
              <w:tabs>
                <w:tab w:val="left" w:pos="-284"/>
                <w:tab w:val="left" w:pos="2014"/>
                <w:tab w:val="left" w:pos="3021"/>
                <w:tab w:val="left" w:pos="4389"/>
                <w:tab w:val="left" w:pos="5459"/>
                <w:tab w:val="left" w:pos="6466"/>
                <w:tab w:val="left" w:pos="7473"/>
                <w:tab w:val="left" w:pos="8480"/>
                <w:tab w:val="left" w:pos="9783"/>
                <w:tab w:val="left" w:pos="10790"/>
                <w:tab w:val="left" w:pos="11797"/>
                <w:tab w:val="left" w:pos="12805"/>
                <w:tab w:val="left" w:pos="13812"/>
                <w:tab w:val="left" w:pos="14819"/>
              </w:tabs>
              <w:suppressAutoHyphens/>
              <w:spacing w:line="360" w:lineRule="auto"/>
              <w:jc w:val="both"/>
            </w:pPr>
            <w:r w:rsidRPr="002234EA">
              <w:t>Ирландия</w:t>
            </w:r>
            <w:r w:rsidR="002234EA" w:rsidRPr="002234EA">
              <w:t xml:space="preserve"> </w:t>
            </w:r>
          </w:p>
          <w:p w:rsidR="00516DE2" w:rsidRPr="002234EA" w:rsidRDefault="00516DE2" w:rsidP="002234EA">
            <w:pPr>
              <w:tabs>
                <w:tab w:val="left" w:pos="1368"/>
                <w:tab w:val="left" w:pos="2437"/>
                <w:tab w:val="left" w:pos="3445"/>
                <w:tab w:val="left" w:pos="4452"/>
                <w:tab w:val="left" w:pos="5459"/>
                <w:tab w:val="left" w:pos="6762"/>
              </w:tabs>
              <w:suppressAutoHyphens/>
              <w:spacing w:line="360" w:lineRule="auto"/>
              <w:jc w:val="both"/>
            </w:pPr>
            <w:r w:rsidRPr="002234EA">
              <w:t>Украина</w:t>
            </w:r>
            <w:r w:rsidR="002234EA" w:rsidRPr="002234EA">
              <w:t xml:space="preserve"> </w:t>
            </w:r>
          </w:p>
        </w:tc>
        <w:tc>
          <w:tcPr>
            <w:tcW w:w="1418" w:type="pct"/>
          </w:tcPr>
          <w:p w:rsidR="00516DE2" w:rsidRPr="002234EA" w:rsidRDefault="00516DE2" w:rsidP="002234EA">
            <w:pPr>
              <w:suppressAutoHyphens/>
              <w:spacing w:line="360" w:lineRule="auto"/>
              <w:jc w:val="both"/>
            </w:pPr>
            <w:r w:rsidRPr="002234EA">
              <w:t>1101,90</w:t>
            </w:r>
          </w:p>
          <w:p w:rsidR="00516DE2" w:rsidRPr="002234EA" w:rsidRDefault="00516DE2" w:rsidP="002234EA">
            <w:pPr>
              <w:suppressAutoHyphens/>
              <w:spacing w:line="360" w:lineRule="auto"/>
              <w:jc w:val="both"/>
            </w:pPr>
            <w:r w:rsidRPr="002234EA">
              <w:t>399,10</w:t>
            </w:r>
          </w:p>
          <w:p w:rsidR="00516DE2" w:rsidRPr="002234EA" w:rsidRDefault="00516DE2" w:rsidP="002234EA">
            <w:pPr>
              <w:suppressAutoHyphens/>
              <w:spacing w:line="360" w:lineRule="auto"/>
              <w:jc w:val="both"/>
            </w:pPr>
            <w:r w:rsidRPr="002234EA">
              <w:t>230,00</w:t>
            </w:r>
          </w:p>
          <w:p w:rsidR="00516DE2" w:rsidRPr="002234EA" w:rsidRDefault="00516DE2" w:rsidP="002234EA">
            <w:pPr>
              <w:suppressAutoHyphens/>
              <w:spacing w:line="360" w:lineRule="auto"/>
              <w:jc w:val="both"/>
            </w:pPr>
            <w:r w:rsidRPr="002234EA">
              <w:t>447,60</w:t>
            </w:r>
          </w:p>
          <w:p w:rsidR="00516DE2" w:rsidRPr="002234EA" w:rsidRDefault="00516DE2" w:rsidP="002234EA">
            <w:pPr>
              <w:suppressAutoHyphens/>
              <w:spacing w:line="360" w:lineRule="auto"/>
              <w:jc w:val="both"/>
            </w:pPr>
            <w:r w:rsidRPr="002234EA">
              <w:t>1521,40</w:t>
            </w:r>
          </w:p>
          <w:p w:rsidR="00516DE2" w:rsidRPr="002234EA" w:rsidRDefault="00516DE2" w:rsidP="002234EA">
            <w:pPr>
              <w:suppressAutoHyphens/>
              <w:spacing w:line="360" w:lineRule="auto"/>
              <w:jc w:val="both"/>
            </w:pPr>
            <w:r w:rsidRPr="002234EA">
              <w:t>85,60</w:t>
            </w:r>
          </w:p>
          <w:p w:rsidR="00516DE2" w:rsidRPr="002234EA" w:rsidRDefault="00516DE2" w:rsidP="002234EA">
            <w:pPr>
              <w:suppressAutoHyphens/>
              <w:spacing w:line="360" w:lineRule="auto"/>
              <w:jc w:val="both"/>
            </w:pPr>
            <w:r w:rsidRPr="002234EA">
              <w:t>63,90</w:t>
            </w:r>
          </w:p>
          <w:p w:rsidR="00516DE2" w:rsidRPr="002234EA" w:rsidRDefault="00516DE2" w:rsidP="002234EA">
            <w:pPr>
              <w:suppressAutoHyphens/>
              <w:spacing w:line="360" w:lineRule="auto"/>
              <w:jc w:val="both"/>
            </w:pPr>
            <w:r w:rsidRPr="002234EA">
              <w:t>109,40</w:t>
            </w:r>
          </w:p>
          <w:p w:rsidR="00516DE2" w:rsidRPr="002234EA" w:rsidRDefault="00516DE2" w:rsidP="002234EA">
            <w:pPr>
              <w:suppressAutoHyphens/>
              <w:spacing w:line="360" w:lineRule="auto"/>
              <w:jc w:val="both"/>
            </w:pPr>
            <w:r w:rsidRPr="002234EA">
              <w:t>8,00</w:t>
            </w:r>
          </w:p>
          <w:p w:rsidR="00516DE2" w:rsidRPr="002234EA" w:rsidRDefault="00516DE2" w:rsidP="002234EA">
            <w:pPr>
              <w:suppressAutoHyphens/>
              <w:spacing w:line="360" w:lineRule="auto"/>
              <w:jc w:val="both"/>
            </w:pPr>
            <w:r w:rsidRPr="002234EA">
              <w:t>0,50</w:t>
            </w:r>
          </w:p>
          <w:p w:rsidR="00516DE2" w:rsidRPr="002234EA" w:rsidRDefault="00516DE2" w:rsidP="002234EA">
            <w:pPr>
              <w:suppressAutoHyphens/>
              <w:spacing w:line="360" w:lineRule="auto"/>
              <w:jc w:val="both"/>
            </w:pPr>
            <w:r w:rsidRPr="002234EA">
              <w:t>190,00</w:t>
            </w:r>
          </w:p>
          <w:p w:rsidR="00516DE2" w:rsidRPr="002234EA" w:rsidRDefault="00516DE2" w:rsidP="002234EA">
            <w:pPr>
              <w:suppressAutoHyphens/>
              <w:spacing w:line="360" w:lineRule="auto"/>
              <w:jc w:val="both"/>
            </w:pPr>
            <w:r w:rsidRPr="002234EA">
              <w:t>8,20</w:t>
            </w:r>
            <w:r w:rsidRPr="002234EA">
              <w:tab/>
            </w:r>
          </w:p>
          <w:p w:rsidR="00516DE2" w:rsidRPr="002234EA" w:rsidRDefault="00516DE2" w:rsidP="002234EA">
            <w:pPr>
              <w:suppressAutoHyphens/>
              <w:spacing w:line="360" w:lineRule="auto"/>
              <w:jc w:val="both"/>
            </w:pPr>
            <w:r w:rsidRPr="002234EA">
              <w:t>12,10</w:t>
            </w:r>
          </w:p>
          <w:p w:rsidR="00516DE2" w:rsidRPr="002234EA" w:rsidRDefault="00516DE2" w:rsidP="002234EA">
            <w:pPr>
              <w:suppressAutoHyphens/>
              <w:spacing w:line="360" w:lineRule="auto"/>
              <w:jc w:val="both"/>
            </w:pPr>
            <w:r w:rsidRPr="002234EA">
              <w:t>4,40</w:t>
            </w:r>
          </w:p>
        </w:tc>
      </w:tr>
      <w:tr w:rsidR="00516DE2" w:rsidRPr="002234EA" w:rsidTr="002234EA">
        <w:trPr>
          <w:trHeight w:val="235"/>
          <w:jc w:val="center"/>
        </w:trPr>
        <w:tc>
          <w:tcPr>
            <w:tcW w:w="1045" w:type="pct"/>
          </w:tcPr>
          <w:p w:rsidR="00516DE2" w:rsidRPr="002234EA" w:rsidRDefault="00516DE2" w:rsidP="002234EA">
            <w:pPr>
              <w:tabs>
                <w:tab w:val="left" w:pos="1368"/>
                <w:tab w:val="left" w:pos="2437"/>
                <w:tab w:val="left" w:pos="3445"/>
                <w:tab w:val="left" w:pos="4452"/>
                <w:tab w:val="left" w:pos="5459"/>
                <w:tab w:val="left" w:pos="6762"/>
              </w:tabs>
              <w:suppressAutoHyphens/>
              <w:spacing w:line="360" w:lineRule="auto"/>
              <w:jc w:val="both"/>
            </w:pPr>
            <w:r w:rsidRPr="002234EA">
              <w:t>Итого</w:t>
            </w:r>
          </w:p>
        </w:tc>
        <w:tc>
          <w:tcPr>
            <w:tcW w:w="1455" w:type="pct"/>
          </w:tcPr>
          <w:p w:rsidR="00516DE2" w:rsidRPr="002234EA" w:rsidRDefault="00516DE2" w:rsidP="002234EA">
            <w:pPr>
              <w:suppressAutoHyphens/>
              <w:spacing w:line="360" w:lineRule="auto"/>
              <w:jc w:val="both"/>
            </w:pPr>
            <w:r w:rsidRPr="002234EA">
              <w:t>4590,6</w:t>
            </w:r>
          </w:p>
        </w:tc>
        <w:tc>
          <w:tcPr>
            <w:tcW w:w="1082" w:type="pct"/>
          </w:tcPr>
          <w:p w:rsidR="00516DE2" w:rsidRPr="002234EA" w:rsidRDefault="00516DE2" w:rsidP="002234EA">
            <w:pPr>
              <w:tabs>
                <w:tab w:val="left" w:pos="-284"/>
                <w:tab w:val="left" w:pos="2014"/>
                <w:tab w:val="left" w:pos="3021"/>
                <w:tab w:val="left" w:pos="4389"/>
                <w:tab w:val="left" w:pos="5459"/>
                <w:tab w:val="left" w:pos="6466"/>
                <w:tab w:val="left" w:pos="7473"/>
                <w:tab w:val="left" w:pos="8480"/>
                <w:tab w:val="left" w:pos="9783"/>
                <w:tab w:val="left" w:pos="10790"/>
                <w:tab w:val="left" w:pos="11797"/>
                <w:tab w:val="left" w:pos="12805"/>
                <w:tab w:val="left" w:pos="13812"/>
                <w:tab w:val="left" w:pos="14819"/>
              </w:tabs>
              <w:suppressAutoHyphens/>
              <w:spacing w:line="360" w:lineRule="auto"/>
              <w:jc w:val="both"/>
            </w:pPr>
          </w:p>
        </w:tc>
        <w:tc>
          <w:tcPr>
            <w:tcW w:w="1418" w:type="pct"/>
          </w:tcPr>
          <w:p w:rsidR="00516DE2" w:rsidRPr="002234EA" w:rsidRDefault="00516DE2" w:rsidP="002234EA">
            <w:pPr>
              <w:suppressAutoHyphens/>
              <w:spacing w:line="360" w:lineRule="auto"/>
              <w:jc w:val="both"/>
            </w:pPr>
            <w:r w:rsidRPr="002234EA">
              <w:t>4182,10</w:t>
            </w:r>
          </w:p>
        </w:tc>
      </w:tr>
    </w:tbl>
    <w:p w:rsidR="00516DE2" w:rsidRPr="002234EA" w:rsidRDefault="00516DE2" w:rsidP="002234EA">
      <w:pPr>
        <w:tabs>
          <w:tab w:val="left" w:pos="1368"/>
          <w:tab w:val="left" w:pos="2437"/>
          <w:tab w:val="left" w:pos="3445"/>
          <w:tab w:val="left" w:pos="4452"/>
          <w:tab w:val="left" w:pos="5459"/>
          <w:tab w:val="left" w:pos="6762"/>
        </w:tabs>
        <w:suppressAutoHyphens/>
        <w:spacing w:line="360" w:lineRule="auto"/>
        <w:ind w:firstLine="709"/>
        <w:jc w:val="both"/>
        <w:rPr>
          <w:sz w:val="28"/>
          <w:szCs w:val="28"/>
        </w:rPr>
      </w:pPr>
    </w:p>
    <w:p w:rsidR="00516DE2" w:rsidRPr="002234EA" w:rsidRDefault="00262E26" w:rsidP="002234EA">
      <w:pPr>
        <w:tabs>
          <w:tab w:val="left" w:pos="1368"/>
          <w:tab w:val="left" w:pos="2437"/>
          <w:tab w:val="left" w:pos="3445"/>
          <w:tab w:val="left" w:pos="4452"/>
          <w:tab w:val="left" w:pos="5459"/>
          <w:tab w:val="left" w:pos="6762"/>
        </w:tabs>
        <w:suppressAutoHyphens/>
        <w:spacing w:line="360" w:lineRule="auto"/>
        <w:ind w:firstLine="709"/>
        <w:jc w:val="both"/>
        <w:rPr>
          <w:sz w:val="28"/>
          <w:szCs w:val="28"/>
        </w:rPr>
      </w:pPr>
      <w:r>
        <w:rPr>
          <w:sz w:val="28"/>
          <w:szCs w:val="28"/>
        </w:rPr>
        <w:pict>
          <v:shape id="_x0000_i1026" type="#_x0000_t75" style="width:384pt;height:189.75pt" o:bordertopcolor="this" o:borderleftcolor="this" o:borderbottomcolor="this" o:borderrightcolor="this" fillcolor="window">
            <v:imagedata r:id="rId7" o:title=""/>
            <w10:bordertop type="single" width="18"/>
            <w10:borderleft type="single" width="18"/>
            <w10:borderbottom type="single" width="18"/>
            <w10:borderright type="single" width="18"/>
          </v:shape>
        </w:pict>
      </w:r>
    </w:p>
    <w:p w:rsidR="00516DE2" w:rsidRPr="002234EA" w:rsidRDefault="00516DE2" w:rsidP="002234EA">
      <w:pPr>
        <w:tabs>
          <w:tab w:val="left" w:pos="1368"/>
          <w:tab w:val="left" w:pos="2437"/>
          <w:tab w:val="left" w:pos="3445"/>
          <w:tab w:val="left" w:pos="4452"/>
          <w:tab w:val="left" w:pos="5459"/>
          <w:tab w:val="left" w:pos="6762"/>
        </w:tabs>
        <w:suppressAutoHyphens/>
        <w:spacing w:line="360" w:lineRule="auto"/>
        <w:ind w:firstLine="709"/>
        <w:jc w:val="both"/>
        <w:rPr>
          <w:sz w:val="28"/>
          <w:szCs w:val="28"/>
        </w:rPr>
      </w:pPr>
      <w:r w:rsidRPr="002234EA">
        <w:rPr>
          <w:sz w:val="28"/>
          <w:szCs w:val="28"/>
        </w:rPr>
        <w:t>Рис. 1. Импорт из стран кроме России.</w:t>
      </w:r>
    </w:p>
    <w:p w:rsidR="00516DE2" w:rsidRPr="002234EA" w:rsidRDefault="00516DE2" w:rsidP="002234EA">
      <w:pPr>
        <w:tabs>
          <w:tab w:val="left" w:pos="1368"/>
          <w:tab w:val="left" w:pos="2437"/>
          <w:tab w:val="left" w:pos="3445"/>
          <w:tab w:val="left" w:pos="4452"/>
          <w:tab w:val="left" w:pos="5459"/>
          <w:tab w:val="left" w:pos="6762"/>
        </w:tabs>
        <w:suppressAutoHyphens/>
        <w:spacing w:line="360" w:lineRule="auto"/>
        <w:ind w:firstLine="709"/>
        <w:jc w:val="both"/>
        <w:rPr>
          <w:sz w:val="28"/>
          <w:szCs w:val="28"/>
        </w:rPr>
      </w:pPr>
    </w:p>
    <w:p w:rsidR="00516DE2" w:rsidRPr="002234EA" w:rsidRDefault="00516DE2" w:rsidP="002234EA">
      <w:pPr>
        <w:tabs>
          <w:tab w:val="left" w:pos="1368"/>
          <w:tab w:val="left" w:pos="2437"/>
          <w:tab w:val="left" w:pos="3445"/>
          <w:tab w:val="left" w:pos="4452"/>
          <w:tab w:val="left" w:pos="5459"/>
          <w:tab w:val="left" w:pos="6762"/>
        </w:tabs>
        <w:suppressAutoHyphens/>
        <w:spacing w:line="360" w:lineRule="auto"/>
        <w:ind w:firstLine="709"/>
        <w:jc w:val="both"/>
        <w:rPr>
          <w:sz w:val="28"/>
          <w:szCs w:val="28"/>
        </w:rPr>
      </w:pPr>
      <w:r w:rsidRPr="002234EA">
        <w:rPr>
          <w:sz w:val="28"/>
          <w:szCs w:val="28"/>
        </w:rPr>
        <w:t>Из стран Западной Европы завозилось в основном рыба, рыбопродукты, другие продовольственные товары, а так же оборудование, автотранспорт, расходные материалы для производства и т.д.</w:t>
      </w:r>
    </w:p>
    <w:p w:rsidR="00516DE2" w:rsidRPr="002234EA" w:rsidRDefault="00516DE2" w:rsidP="002234EA">
      <w:pPr>
        <w:tabs>
          <w:tab w:val="left" w:pos="1368"/>
          <w:tab w:val="left" w:pos="2437"/>
          <w:tab w:val="left" w:pos="3445"/>
          <w:tab w:val="left" w:pos="4452"/>
          <w:tab w:val="left" w:pos="5459"/>
          <w:tab w:val="left" w:pos="6762"/>
        </w:tabs>
        <w:suppressAutoHyphens/>
        <w:spacing w:line="360" w:lineRule="auto"/>
        <w:ind w:firstLine="709"/>
        <w:jc w:val="both"/>
        <w:rPr>
          <w:sz w:val="28"/>
          <w:szCs w:val="28"/>
        </w:rPr>
      </w:pPr>
      <w:r w:rsidRPr="002234EA">
        <w:rPr>
          <w:sz w:val="28"/>
          <w:szCs w:val="28"/>
        </w:rPr>
        <w:t>Как видно из рис. 1 основными партнёрами в Европе для предприятия являются Норвегия (мойва и филе сельди), Германия (солинат, фруктовый лёд, упаковочная пленка, а также рыба и рыбопродукты), РП (различные продуктовые товары, оборудование), Литва (рыба), Италия (упаковочный материал) и другие страны Европы. Развиваются отношения с Сингапуром (рыба и филе сельди) и США (скумбрия).</w:t>
      </w:r>
    </w:p>
    <w:p w:rsidR="00516DE2" w:rsidRPr="002234EA" w:rsidRDefault="00516DE2" w:rsidP="002234EA">
      <w:pPr>
        <w:pStyle w:val="a8"/>
        <w:suppressAutoHyphens/>
        <w:spacing w:line="360" w:lineRule="auto"/>
        <w:ind w:firstLine="709"/>
        <w:jc w:val="both"/>
        <w:rPr>
          <w:b w:val="0"/>
          <w:szCs w:val="28"/>
        </w:rPr>
      </w:pPr>
      <w:r w:rsidRPr="002234EA">
        <w:rPr>
          <w:b w:val="0"/>
          <w:szCs w:val="28"/>
        </w:rPr>
        <w:t>Как</w:t>
      </w:r>
      <w:r w:rsidR="002234EA">
        <w:rPr>
          <w:b w:val="0"/>
          <w:szCs w:val="28"/>
        </w:rPr>
        <w:t xml:space="preserve"> </w:t>
      </w:r>
      <w:r w:rsidRPr="002234EA">
        <w:rPr>
          <w:b w:val="0"/>
          <w:szCs w:val="28"/>
        </w:rPr>
        <w:t>видно</w:t>
      </w:r>
      <w:r w:rsidR="002234EA">
        <w:rPr>
          <w:b w:val="0"/>
          <w:szCs w:val="28"/>
        </w:rPr>
        <w:t xml:space="preserve"> </w:t>
      </w:r>
      <w:r w:rsidRPr="002234EA">
        <w:rPr>
          <w:b w:val="0"/>
          <w:szCs w:val="28"/>
        </w:rPr>
        <w:t>из</w:t>
      </w:r>
      <w:r w:rsidR="002234EA">
        <w:rPr>
          <w:b w:val="0"/>
          <w:szCs w:val="28"/>
        </w:rPr>
        <w:t xml:space="preserve"> </w:t>
      </w:r>
      <w:r w:rsidRPr="002234EA">
        <w:rPr>
          <w:b w:val="0"/>
          <w:szCs w:val="28"/>
        </w:rPr>
        <w:t>табл. 2,</w:t>
      </w:r>
      <w:r w:rsidR="002234EA">
        <w:rPr>
          <w:b w:val="0"/>
          <w:szCs w:val="28"/>
        </w:rPr>
        <w:t xml:space="preserve"> </w:t>
      </w:r>
      <w:r w:rsidRPr="002234EA">
        <w:rPr>
          <w:b w:val="0"/>
          <w:szCs w:val="28"/>
        </w:rPr>
        <w:t>по закупке</w:t>
      </w:r>
      <w:r w:rsidR="002234EA">
        <w:rPr>
          <w:b w:val="0"/>
          <w:szCs w:val="28"/>
        </w:rPr>
        <w:t xml:space="preserve"> </w:t>
      </w:r>
      <w:r w:rsidRPr="002234EA">
        <w:rPr>
          <w:b w:val="0"/>
          <w:szCs w:val="28"/>
        </w:rPr>
        <w:t>основных видов</w:t>
      </w:r>
      <w:r w:rsidR="002234EA">
        <w:rPr>
          <w:b w:val="0"/>
          <w:szCs w:val="28"/>
        </w:rPr>
        <w:t xml:space="preserve"> </w:t>
      </w:r>
      <w:r w:rsidRPr="002234EA">
        <w:rPr>
          <w:b w:val="0"/>
          <w:szCs w:val="28"/>
        </w:rPr>
        <w:t>сырья и полуфабрикатов для производства мороженого СП «Санта Бремор»</w:t>
      </w:r>
      <w:r w:rsidR="002234EA">
        <w:rPr>
          <w:b w:val="0"/>
          <w:szCs w:val="28"/>
        </w:rPr>
        <w:t xml:space="preserve"> </w:t>
      </w:r>
      <w:r w:rsidRPr="002234EA">
        <w:rPr>
          <w:b w:val="0"/>
          <w:szCs w:val="28"/>
        </w:rPr>
        <w:t xml:space="preserve">ООО работает с несколькими партнерами, постоянно расширяется круг новых, тем самым, уменьшая производственные риски. </w:t>
      </w:r>
    </w:p>
    <w:p w:rsidR="002234EA" w:rsidRDefault="00516DE2" w:rsidP="002234EA">
      <w:pPr>
        <w:pStyle w:val="a8"/>
        <w:suppressAutoHyphens/>
        <w:spacing w:line="360" w:lineRule="auto"/>
        <w:ind w:firstLine="709"/>
        <w:jc w:val="both"/>
        <w:rPr>
          <w:b w:val="0"/>
          <w:szCs w:val="28"/>
        </w:rPr>
      </w:pPr>
      <w:r w:rsidRPr="002234EA">
        <w:rPr>
          <w:b w:val="0"/>
          <w:szCs w:val="28"/>
        </w:rPr>
        <w:t>Кроме указанных фирм,</w:t>
      </w:r>
      <w:r w:rsidR="002234EA">
        <w:rPr>
          <w:b w:val="0"/>
          <w:szCs w:val="28"/>
        </w:rPr>
        <w:t xml:space="preserve"> </w:t>
      </w:r>
      <w:r w:rsidRPr="002234EA">
        <w:rPr>
          <w:b w:val="0"/>
          <w:szCs w:val="28"/>
        </w:rPr>
        <w:t>предприятием</w:t>
      </w:r>
      <w:r w:rsidR="002234EA">
        <w:rPr>
          <w:b w:val="0"/>
          <w:szCs w:val="28"/>
        </w:rPr>
        <w:t xml:space="preserve"> </w:t>
      </w:r>
      <w:r w:rsidRPr="002234EA">
        <w:rPr>
          <w:b w:val="0"/>
          <w:szCs w:val="28"/>
        </w:rPr>
        <w:t>также</w:t>
      </w:r>
      <w:r w:rsidR="002234EA">
        <w:rPr>
          <w:b w:val="0"/>
          <w:szCs w:val="28"/>
        </w:rPr>
        <w:t xml:space="preserve"> </w:t>
      </w:r>
      <w:r w:rsidRPr="002234EA">
        <w:rPr>
          <w:b w:val="0"/>
          <w:szCs w:val="28"/>
        </w:rPr>
        <w:t>заключались</w:t>
      </w:r>
      <w:r w:rsidR="002234EA">
        <w:rPr>
          <w:b w:val="0"/>
          <w:szCs w:val="28"/>
        </w:rPr>
        <w:t xml:space="preserve"> </w:t>
      </w:r>
      <w:r w:rsidRPr="002234EA">
        <w:rPr>
          <w:b w:val="0"/>
          <w:szCs w:val="28"/>
        </w:rPr>
        <w:t>договора на разовое</w:t>
      </w:r>
      <w:r w:rsidR="002234EA">
        <w:rPr>
          <w:b w:val="0"/>
          <w:szCs w:val="28"/>
        </w:rPr>
        <w:t xml:space="preserve"> </w:t>
      </w:r>
      <w:r w:rsidRPr="002234EA">
        <w:rPr>
          <w:b w:val="0"/>
          <w:szCs w:val="28"/>
        </w:rPr>
        <w:t>приобретение сырья и с другими поставщиками.</w:t>
      </w:r>
    </w:p>
    <w:p w:rsidR="002234EA" w:rsidRDefault="002234EA" w:rsidP="002234EA">
      <w:pPr>
        <w:pStyle w:val="a8"/>
        <w:suppressAutoHyphens/>
        <w:spacing w:line="360" w:lineRule="auto"/>
        <w:ind w:firstLine="709"/>
        <w:jc w:val="both"/>
        <w:rPr>
          <w:b w:val="0"/>
          <w:szCs w:val="28"/>
        </w:rPr>
      </w:pPr>
    </w:p>
    <w:p w:rsidR="00516DE2" w:rsidRPr="002234EA" w:rsidRDefault="00516DE2" w:rsidP="002234EA">
      <w:pPr>
        <w:pStyle w:val="a8"/>
        <w:suppressAutoHyphens/>
        <w:spacing w:line="360" w:lineRule="auto"/>
        <w:ind w:firstLine="709"/>
        <w:jc w:val="both"/>
        <w:rPr>
          <w:b w:val="0"/>
          <w:szCs w:val="28"/>
        </w:rPr>
      </w:pPr>
      <w:r w:rsidRPr="002234EA">
        <w:rPr>
          <w:b w:val="0"/>
          <w:szCs w:val="28"/>
        </w:rPr>
        <w:t>Таблица 2</w:t>
      </w:r>
      <w:r w:rsidR="002234EA">
        <w:rPr>
          <w:b w:val="0"/>
          <w:szCs w:val="28"/>
        </w:rPr>
        <w:t xml:space="preserve"> </w:t>
      </w:r>
      <w:r w:rsidRPr="002234EA">
        <w:rPr>
          <w:b w:val="0"/>
          <w:szCs w:val="28"/>
        </w:rPr>
        <w:t>Поставщики сырья для производства мороженного</w:t>
      </w:r>
    </w:p>
    <w:tbl>
      <w:tblPr>
        <w:tblW w:w="5000" w:type="pct"/>
        <w:jc w:val="center"/>
        <w:tblCellMar>
          <w:left w:w="30" w:type="dxa"/>
          <w:right w:w="30" w:type="dxa"/>
        </w:tblCellMar>
        <w:tblLook w:val="0000" w:firstRow="0" w:lastRow="0" w:firstColumn="0" w:lastColumn="0" w:noHBand="0" w:noVBand="0"/>
      </w:tblPr>
      <w:tblGrid>
        <w:gridCol w:w="3534"/>
        <w:gridCol w:w="5880"/>
      </w:tblGrid>
      <w:tr w:rsidR="00516DE2" w:rsidRPr="002234EA" w:rsidTr="002234EA">
        <w:trPr>
          <w:cantSplit/>
          <w:trHeight w:val="531"/>
          <w:jc w:val="center"/>
        </w:trPr>
        <w:tc>
          <w:tcPr>
            <w:tcW w:w="1877" w:type="pct"/>
            <w:tcBorders>
              <w:top w:val="single" w:sz="4" w:space="0" w:color="auto"/>
              <w:left w:val="single" w:sz="4" w:space="0" w:color="auto"/>
              <w:bottom w:val="single" w:sz="4" w:space="0" w:color="auto"/>
              <w:right w:val="single" w:sz="4" w:space="0" w:color="auto"/>
            </w:tcBorders>
            <w:vAlign w:val="center"/>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Наименование материалов</w:t>
            </w:r>
          </w:p>
        </w:tc>
        <w:tc>
          <w:tcPr>
            <w:tcW w:w="3123" w:type="pct"/>
            <w:tcBorders>
              <w:top w:val="single" w:sz="4" w:space="0" w:color="auto"/>
              <w:left w:val="nil"/>
              <w:bottom w:val="single" w:sz="4" w:space="0" w:color="auto"/>
              <w:right w:val="single" w:sz="4" w:space="0" w:color="auto"/>
            </w:tcBorders>
            <w:vAlign w:val="center"/>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Поставщики</w:t>
            </w:r>
          </w:p>
        </w:tc>
      </w:tr>
      <w:tr w:rsidR="00516DE2" w:rsidRPr="002234EA" w:rsidTr="002234EA">
        <w:trPr>
          <w:cantSplit/>
          <w:trHeight w:val="285"/>
          <w:jc w:val="center"/>
        </w:trPr>
        <w:tc>
          <w:tcPr>
            <w:tcW w:w="1877" w:type="pct"/>
            <w:tcBorders>
              <w:top w:val="single" w:sz="4" w:space="0" w:color="auto"/>
              <w:left w:val="single" w:sz="4" w:space="0" w:color="auto"/>
              <w:bottom w:val="single" w:sz="4" w:space="0" w:color="auto"/>
              <w:right w:val="single" w:sz="4" w:space="0" w:color="auto"/>
            </w:tcBorders>
            <w:vAlign w:val="center"/>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1</w:t>
            </w:r>
          </w:p>
        </w:tc>
        <w:tc>
          <w:tcPr>
            <w:tcW w:w="3123" w:type="pct"/>
            <w:tcBorders>
              <w:top w:val="single" w:sz="4" w:space="0" w:color="auto"/>
              <w:left w:val="nil"/>
              <w:bottom w:val="single" w:sz="4" w:space="0" w:color="auto"/>
              <w:right w:val="single" w:sz="4" w:space="0" w:color="auto"/>
            </w:tcBorders>
            <w:vAlign w:val="center"/>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2</w:t>
            </w:r>
          </w:p>
        </w:tc>
      </w:tr>
      <w:tr w:rsidR="00516DE2" w:rsidRPr="002234EA" w:rsidTr="002234EA">
        <w:trPr>
          <w:trHeight w:val="271"/>
          <w:jc w:val="center"/>
        </w:trPr>
        <w:tc>
          <w:tcPr>
            <w:tcW w:w="1877" w:type="pct"/>
            <w:tcBorders>
              <w:top w:val="single" w:sz="4" w:space="0" w:color="auto"/>
              <w:left w:val="single" w:sz="4" w:space="0" w:color="auto"/>
              <w:bottom w:val="single" w:sz="4" w:space="0" w:color="auto"/>
              <w:right w:val="single" w:sz="4" w:space="0" w:color="auto"/>
            </w:tcBorders>
            <w:vAlign w:val="center"/>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 xml:space="preserve">Ароматизаторы </w:t>
            </w:r>
          </w:p>
        </w:tc>
        <w:tc>
          <w:tcPr>
            <w:tcW w:w="3123" w:type="pct"/>
            <w:tcBorders>
              <w:top w:val="single" w:sz="4" w:space="0" w:color="auto"/>
              <w:left w:val="single" w:sz="4" w:space="0" w:color="auto"/>
              <w:bottom w:val="single" w:sz="4" w:space="0" w:color="auto"/>
              <w:right w:val="single" w:sz="4" w:space="0" w:color="auto"/>
            </w:tcBorders>
            <w:vAlign w:val="center"/>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«Балтикум Группе», Литва</w:t>
            </w:r>
          </w:p>
        </w:tc>
      </w:tr>
      <w:tr w:rsidR="00516DE2" w:rsidRPr="002234EA" w:rsidTr="002234EA">
        <w:trPr>
          <w:trHeight w:val="271"/>
          <w:jc w:val="center"/>
        </w:trPr>
        <w:tc>
          <w:tcPr>
            <w:tcW w:w="1877" w:type="pct"/>
            <w:tcBorders>
              <w:top w:val="single" w:sz="4" w:space="0" w:color="auto"/>
              <w:left w:val="single" w:sz="4" w:space="0" w:color="auto"/>
              <w:bottom w:val="single" w:sz="4" w:space="0" w:color="auto"/>
              <w:right w:val="single" w:sz="4" w:space="0" w:color="auto"/>
            </w:tcBorders>
            <w:vAlign w:val="center"/>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Ванилин</w:t>
            </w:r>
          </w:p>
        </w:tc>
        <w:tc>
          <w:tcPr>
            <w:tcW w:w="3123" w:type="pct"/>
            <w:tcBorders>
              <w:top w:val="single" w:sz="4" w:space="0" w:color="auto"/>
              <w:left w:val="single" w:sz="4" w:space="0" w:color="auto"/>
              <w:bottom w:val="single" w:sz="4" w:space="0" w:color="auto"/>
              <w:right w:val="single" w:sz="4" w:space="0" w:color="auto"/>
            </w:tcBorders>
            <w:vAlign w:val="center"/>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ООО «Ван-97», г. .Минск</w:t>
            </w:r>
          </w:p>
        </w:tc>
      </w:tr>
      <w:tr w:rsidR="00516DE2" w:rsidRPr="002234EA" w:rsidTr="002234EA">
        <w:trPr>
          <w:trHeight w:val="271"/>
          <w:jc w:val="center"/>
        </w:trPr>
        <w:tc>
          <w:tcPr>
            <w:tcW w:w="1877" w:type="pct"/>
            <w:tcBorders>
              <w:top w:val="single" w:sz="4" w:space="0" w:color="auto"/>
              <w:left w:val="single" w:sz="4" w:space="0" w:color="auto"/>
              <w:bottom w:val="single" w:sz="4" w:space="0" w:color="auto"/>
              <w:right w:val="single" w:sz="4" w:space="0" w:color="auto"/>
            </w:tcBorders>
            <w:vAlign w:val="center"/>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Варенье вишневое</w:t>
            </w:r>
          </w:p>
        </w:tc>
        <w:tc>
          <w:tcPr>
            <w:tcW w:w="3123" w:type="pct"/>
            <w:tcBorders>
              <w:top w:val="single" w:sz="4" w:space="0" w:color="auto"/>
              <w:left w:val="single" w:sz="4" w:space="0" w:color="auto"/>
              <w:bottom w:val="single" w:sz="4" w:space="0" w:color="auto"/>
              <w:right w:val="single" w:sz="4" w:space="0" w:color="auto"/>
            </w:tcBorders>
            <w:vAlign w:val="center"/>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ЦЛХ, Польша, г. .Лодзь</w:t>
            </w:r>
          </w:p>
        </w:tc>
      </w:tr>
      <w:tr w:rsidR="00516DE2" w:rsidRPr="002234EA" w:rsidTr="002234EA">
        <w:trPr>
          <w:trHeight w:val="301"/>
          <w:jc w:val="center"/>
        </w:trPr>
        <w:tc>
          <w:tcPr>
            <w:tcW w:w="1877" w:type="pct"/>
            <w:tcBorders>
              <w:top w:val="single" w:sz="4" w:space="0" w:color="auto"/>
              <w:left w:val="single" w:sz="4" w:space="0" w:color="auto"/>
              <w:bottom w:val="single" w:sz="4" w:space="0" w:color="auto"/>
              <w:right w:val="single" w:sz="4" w:space="0" w:color="auto"/>
            </w:tcBorders>
            <w:vAlign w:val="center"/>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Варенье клубничное</w:t>
            </w:r>
          </w:p>
        </w:tc>
        <w:tc>
          <w:tcPr>
            <w:tcW w:w="3123" w:type="pct"/>
            <w:tcBorders>
              <w:top w:val="single" w:sz="4" w:space="0" w:color="auto"/>
              <w:left w:val="single" w:sz="4" w:space="0" w:color="auto"/>
              <w:bottom w:val="single" w:sz="4" w:space="0" w:color="auto"/>
              <w:right w:val="single" w:sz="4" w:space="0" w:color="auto"/>
            </w:tcBorders>
            <w:vAlign w:val="center"/>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ЦЛХ, Польша</w:t>
            </w:r>
          </w:p>
        </w:tc>
      </w:tr>
      <w:tr w:rsidR="00516DE2" w:rsidRPr="002234EA" w:rsidTr="002234EA">
        <w:trPr>
          <w:trHeight w:val="262"/>
          <w:jc w:val="center"/>
        </w:trPr>
        <w:tc>
          <w:tcPr>
            <w:tcW w:w="1877" w:type="pct"/>
            <w:tcBorders>
              <w:top w:val="single" w:sz="4" w:space="0" w:color="auto"/>
              <w:left w:val="single" w:sz="4" w:space="0" w:color="auto"/>
              <w:bottom w:val="single" w:sz="4" w:space="0" w:color="auto"/>
              <w:right w:val="single" w:sz="4" w:space="0" w:color="auto"/>
            </w:tcBorders>
            <w:vAlign w:val="center"/>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 xml:space="preserve">Варенье клюквенное (джем) </w:t>
            </w:r>
          </w:p>
        </w:tc>
        <w:tc>
          <w:tcPr>
            <w:tcW w:w="3123" w:type="pct"/>
            <w:tcBorders>
              <w:top w:val="single" w:sz="4" w:space="0" w:color="auto"/>
              <w:left w:val="single" w:sz="4" w:space="0" w:color="auto"/>
              <w:bottom w:val="single" w:sz="4" w:space="0" w:color="auto"/>
              <w:right w:val="single" w:sz="4" w:space="0" w:color="auto"/>
            </w:tcBorders>
            <w:vAlign w:val="center"/>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Пурес цех, Латвия</w:t>
            </w:r>
          </w:p>
        </w:tc>
      </w:tr>
      <w:tr w:rsidR="00516DE2" w:rsidRPr="002234EA" w:rsidTr="002234EA">
        <w:trPr>
          <w:trHeight w:val="271"/>
          <w:jc w:val="center"/>
        </w:trPr>
        <w:tc>
          <w:tcPr>
            <w:tcW w:w="1877" w:type="pct"/>
            <w:tcBorders>
              <w:top w:val="single" w:sz="4" w:space="0" w:color="auto"/>
              <w:left w:val="single" w:sz="4" w:space="0" w:color="auto"/>
              <w:bottom w:val="single" w:sz="4" w:space="0" w:color="auto"/>
              <w:right w:val="single" w:sz="4" w:space="0" w:color="auto"/>
            </w:tcBorders>
            <w:vAlign w:val="center"/>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Варенье клюквенное</w:t>
            </w:r>
          </w:p>
        </w:tc>
        <w:tc>
          <w:tcPr>
            <w:tcW w:w="3123" w:type="pct"/>
            <w:tcBorders>
              <w:top w:val="single" w:sz="4" w:space="0" w:color="auto"/>
              <w:left w:val="single" w:sz="4" w:space="0" w:color="auto"/>
              <w:bottom w:val="single" w:sz="4" w:space="0" w:color="auto"/>
              <w:right w:val="single" w:sz="4" w:space="0" w:color="auto"/>
            </w:tcBorders>
            <w:vAlign w:val="center"/>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Пурес цех, Латвия</w:t>
            </w:r>
          </w:p>
        </w:tc>
      </w:tr>
      <w:tr w:rsidR="00516DE2" w:rsidRPr="002234EA" w:rsidTr="002234EA">
        <w:trPr>
          <w:trHeight w:val="262"/>
          <w:jc w:val="center"/>
        </w:trPr>
        <w:tc>
          <w:tcPr>
            <w:tcW w:w="1877" w:type="pct"/>
            <w:tcBorders>
              <w:top w:val="single" w:sz="4" w:space="0" w:color="auto"/>
              <w:left w:val="single" w:sz="4" w:space="0" w:color="auto"/>
              <w:bottom w:val="single" w:sz="4" w:space="0" w:color="auto"/>
              <w:right w:val="single" w:sz="4" w:space="0" w:color="auto"/>
            </w:tcBorders>
            <w:vAlign w:val="center"/>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Варенье малиновое</w:t>
            </w:r>
          </w:p>
        </w:tc>
        <w:tc>
          <w:tcPr>
            <w:tcW w:w="3123" w:type="pct"/>
            <w:tcBorders>
              <w:top w:val="single" w:sz="4" w:space="0" w:color="auto"/>
              <w:left w:val="single" w:sz="4" w:space="0" w:color="auto"/>
              <w:bottom w:val="single" w:sz="4" w:space="0" w:color="auto"/>
              <w:right w:val="single" w:sz="4" w:space="0" w:color="auto"/>
            </w:tcBorders>
            <w:vAlign w:val="center"/>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ЦЛХ, Польша</w:t>
            </w:r>
          </w:p>
        </w:tc>
      </w:tr>
      <w:tr w:rsidR="00516DE2" w:rsidRPr="002234EA" w:rsidTr="002234EA">
        <w:trPr>
          <w:trHeight w:val="271"/>
          <w:jc w:val="center"/>
        </w:trPr>
        <w:tc>
          <w:tcPr>
            <w:tcW w:w="1877" w:type="pct"/>
            <w:tcBorders>
              <w:top w:val="single" w:sz="4" w:space="0" w:color="auto"/>
              <w:left w:val="single" w:sz="4" w:space="0" w:color="auto"/>
              <w:bottom w:val="single" w:sz="4" w:space="0" w:color="auto"/>
              <w:right w:val="single" w:sz="4" w:space="0" w:color="auto"/>
            </w:tcBorders>
            <w:vAlign w:val="center"/>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Варенье тропическое</w:t>
            </w:r>
          </w:p>
        </w:tc>
        <w:tc>
          <w:tcPr>
            <w:tcW w:w="3123" w:type="pct"/>
            <w:tcBorders>
              <w:top w:val="single" w:sz="4" w:space="0" w:color="auto"/>
              <w:left w:val="single" w:sz="4" w:space="0" w:color="auto"/>
              <w:bottom w:val="single" w:sz="4" w:space="0" w:color="auto"/>
              <w:right w:val="single" w:sz="4" w:space="0" w:color="auto"/>
            </w:tcBorders>
            <w:vAlign w:val="center"/>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ЦЛХ, Польша</w:t>
            </w:r>
          </w:p>
        </w:tc>
      </w:tr>
      <w:tr w:rsidR="00516DE2" w:rsidRPr="002234EA" w:rsidTr="002234EA">
        <w:trPr>
          <w:trHeight w:val="271"/>
          <w:jc w:val="center"/>
        </w:trPr>
        <w:tc>
          <w:tcPr>
            <w:tcW w:w="1877" w:type="pct"/>
            <w:tcBorders>
              <w:top w:val="single" w:sz="4" w:space="0" w:color="auto"/>
              <w:left w:val="single" w:sz="4" w:space="0" w:color="auto"/>
              <w:bottom w:val="single" w:sz="4" w:space="0" w:color="auto"/>
              <w:right w:val="single" w:sz="4" w:space="0" w:color="auto"/>
            </w:tcBorders>
            <w:vAlign w:val="center"/>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Варенье черничное</w:t>
            </w:r>
          </w:p>
        </w:tc>
        <w:tc>
          <w:tcPr>
            <w:tcW w:w="3123" w:type="pct"/>
            <w:tcBorders>
              <w:top w:val="single" w:sz="4" w:space="0" w:color="auto"/>
              <w:left w:val="single" w:sz="4" w:space="0" w:color="auto"/>
              <w:bottom w:val="single" w:sz="4" w:space="0" w:color="auto"/>
              <w:right w:val="single" w:sz="4" w:space="0" w:color="auto"/>
            </w:tcBorders>
            <w:vAlign w:val="center"/>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ЦЛХ, Польша</w:t>
            </w:r>
          </w:p>
        </w:tc>
      </w:tr>
      <w:tr w:rsidR="00516DE2" w:rsidRPr="002234EA" w:rsidTr="002234EA">
        <w:trPr>
          <w:trHeight w:val="271"/>
          <w:jc w:val="center"/>
        </w:trPr>
        <w:tc>
          <w:tcPr>
            <w:tcW w:w="1877" w:type="pct"/>
            <w:tcBorders>
              <w:top w:val="single" w:sz="4" w:space="0" w:color="auto"/>
              <w:left w:val="single" w:sz="4" w:space="0" w:color="auto"/>
              <w:bottom w:val="single" w:sz="4" w:space="0" w:color="auto"/>
              <w:right w:val="single" w:sz="4" w:space="0" w:color="auto"/>
            </w:tcBorders>
            <w:vAlign w:val="center"/>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Глазурь шоколадная</w:t>
            </w:r>
          </w:p>
        </w:tc>
        <w:tc>
          <w:tcPr>
            <w:tcW w:w="3123" w:type="pct"/>
            <w:tcBorders>
              <w:top w:val="single" w:sz="4" w:space="0" w:color="auto"/>
              <w:left w:val="single" w:sz="4" w:space="0" w:color="auto"/>
              <w:bottom w:val="single" w:sz="4" w:space="0" w:color="auto"/>
              <w:right w:val="single" w:sz="4" w:space="0" w:color="auto"/>
            </w:tcBorders>
            <w:vAlign w:val="center"/>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Маскенас, Литва</w:t>
            </w:r>
          </w:p>
        </w:tc>
      </w:tr>
      <w:tr w:rsidR="00516DE2" w:rsidRPr="002234EA" w:rsidTr="002234EA">
        <w:trPr>
          <w:trHeight w:val="262"/>
          <w:jc w:val="center"/>
        </w:trPr>
        <w:tc>
          <w:tcPr>
            <w:tcW w:w="1877" w:type="pct"/>
            <w:tcBorders>
              <w:top w:val="single" w:sz="4" w:space="0" w:color="auto"/>
              <w:left w:val="single" w:sz="4" w:space="0" w:color="auto"/>
              <w:bottom w:val="single" w:sz="4" w:space="0" w:color="auto"/>
              <w:right w:val="single" w:sz="4" w:space="0" w:color="auto"/>
            </w:tcBorders>
            <w:vAlign w:val="center"/>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Глазурь белая</w:t>
            </w:r>
          </w:p>
        </w:tc>
        <w:tc>
          <w:tcPr>
            <w:tcW w:w="3123" w:type="pct"/>
            <w:tcBorders>
              <w:top w:val="single" w:sz="4" w:space="0" w:color="auto"/>
              <w:left w:val="single" w:sz="4" w:space="0" w:color="auto"/>
              <w:bottom w:val="single" w:sz="4" w:space="0" w:color="auto"/>
              <w:right w:val="single" w:sz="4" w:space="0" w:color="auto"/>
            </w:tcBorders>
            <w:vAlign w:val="center"/>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Маскенас, Литва</w:t>
            </w:r>
          </w:p>
        </w:tc>
      </w:tr>
      <w:tr w:rsidR="00516DE2" w:rsidRPr="002234EA" w:rsidTr="002234EA">
        <w:trPr>
          <w:trHeight w:val="271"/>
          <w:jc w:val="center"/>
        </w:trPr>
        <w:tc>
          <w:tcPr>
            <w:tcW w:w="1877" w:type="pct"/>
            <w:tcBorders>
              <w:left w:val="single" w:sz="4" w:space="0" w:color="auto"/>
              <w:right w:val="single" w:sz="12" w:space="0" w:color="auto"/>
            </w:tcBorders>
            <w:vAlign w:val="center"/>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 xml:space="preserve">Гофрокартон </w:t>
            </w:r>
          </w:p>
        </w:tc>
        <w:tc>
          <w:tcPr>
            <w:tcW w:w="3123" w:type="pct"/>
            <w:tcBorders>
              <w:left w:val="single" w:sz="12" w:space="0" w:color="auto"/>
              <w:right w:val="single" w:sz="4" w:space="0" w:color="auto"/>
            </w:tcBorders>
            <w:vAlign w:val="center"/>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ЗАО</w:t>
            </w:r>
            <w:r w:rsidR="002234EA" w:rsidRPr="002234EA">
              <w:rPr>
                <w:b w:val="0"/>
                <w:snapToGrid w:val="0"/>
                <w:sz w:val="20"/>
                <w:szCs w:val="20"/>
              </w:rPr>
              <w:t xml:space="preserve"> </w:t>
            </w:r>
            <w:r w:rsidRPr="002234EA">
              <w:rPr>
                <w:b w:val="0"/>
                <w:snapToGrid w:val="0"/>
                <w:sz w:val="20"/>
                <w:szCs w:val="20"/>
              </w:rPr>
              <w:t>«МАРС» г. Минск,</w:t>
            </w:r>
            <w:r w:rsidR="002234EA" w:rsidRPr="002234EA">
              <w:rPr>
                <w:b w:val="0"/>
                <w:snapToGrid w:val="0"/>
                <w:sz w:val="20"/>
                <w:szCs w:val="20"/>
              </w:rPr>
              <w:t xml:space="preserve"> </w:t>
            </w:r>
            <w:r w:rsidRPr="002234EA">
              <w:rPr>
                <w:b w:val="0"/>
                <w:snapToGrid w:val="0"/>
                <w:sz w:val="20"/>
                <w:szCs w:val="20"/>
              </w:rPr>
              <w:t>«Крайтене» г. Мариамполь</w:t>
            </w:r>
          </w:p>
        </w:tc>
      </w:tr>
      <w:tr w:rsidR="00516DE2" w:rsidRPr="002234EA" w:rsidTr="002234EA">
        <w:trPr>
          <w:cantSplit/>
          <w:trHeight w:val="333"/>
          <w:jc w:val="center"/>
        </w:trPr>
        <w:tc>
          <w:tcPr>
            <w:tcW w:w="1877" w:type="pct"/>
            <w:tcBorders>
              <w:top w:val="single" w:sz="4" w:space="0" w:color="auto"/>
              <w:left w:val="single" w:sz="4" w:space="0" w:color="auto"/>
              <w:bottom w:val="nil"/>
              <w:right w:val="single" w:sz="4" w:space="0" w:color="auto"/>
            </w:tcBorders>
            <w:vAlign w:val="center"/>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 xml:space="preserve">Какао порошок </w:t>
            </w:r>
          </w:p>
        </w:tc>
        <w:tc>
          <w:tcPr>
            <w:tcW w:w="3123" w:type="pct"/>
            <w:tcBorders>
              <w:top w:val="single" w:sz="4" w:space="0" w:color="auto"/>
              <w:left w:val="nil"/>
              <w:right w:val="single" w:sz="4" w:space="0" w:color="auto"/>
            </w:tcBorders>
            <w:vAlign w:val="center"/>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«Schokinag-Schokolade-Industrie», Германия</w:t>
            </w:r>
          </w:p>
        </w:tc>
      </w:tr>
      <w:tr w:rsidR="00516DE2" w:rsidRPr="002234EA" w:rsidTr="002234EA">
        <w:trPr>
          <w:trHeight w:val="271"/>
          <w:jc w:val="center"/>
        </w:trPr>
        <w:tc>
          <w:tcPr>
            <w:tcW w:w="1877" w:type="pct"/>
            <w:tcBorders>
              <w:top w:val="single" w:sz="4" w:space="0" w:color="auto"/>
              <w:left w:val="single" w:sz="4" w:space="0" w:color="auto"/>
              <w:bottom w:val="single" w:sz="4" w:space="0" w:color="auto"/>
              <w:right w:val="single" w:sz="4" w:space="0" w:color="auto"/>
            </w:tcBorders>
            <w:vAlign w:val="center"/>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 xml:space="preserve">Карамельная начинка </w:t>
            </w:r>
          </w:p>
        </w:tc>
        <w:tc>
          <w:tcPr>
            <w:tcW w:w="3123" w:type="pct"/>
            <w:tcBorders>
              <w:top w:val="single" w:sz="4" w:space="0" w:color="auto"/>
              <w:left w:val="single" w:sz="4" w:space="0" w:color="auto"/>
              <w:bottom w:val="single" w:sz="4" w:space="0" w:color="auto"/>
              <w:right w:val="single" w:sz="4" w:space="0" w:color="auto"/>
            </w:tcBorders>
            <w:vAlign w:val="center"/>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«Fusgaard»,</w:t>
            </w:r>
            <w:r w:rsidR="002234EA" w:rsidRPr="002234EA">
              <w:rPr>
                <w:b w:val="0"/>
                <w:snapToGrid w:val="0"/>
                <w:sz w:val="20"/>
                <w:szCs w:val="20"/>
              </w:rPr>
              <w:t xml:space="preserve"> </w:t>
            </w:r>
            <w:r w:rsidRPr="002234EA">
              <w:rPr>
                <w:b w:val="0"/>
                <w:snapToGrid w:val="0"/>
                <w:sz w:val="20"/>
                <w:szCs w:val="20"/>
              </w:rPr>
              <w:t>Дания, «Крайтене» г. Мариамполь,</w:t>
            </w:r>
            <w:r w:rsidR="002234EA" w:rsidRPr="002234EA">
              <w:rPr>
                <w:b w:val="0"/>
                <w:snapToGrid w:val="0"/>
                <w:sz w:val="20"/>
                <w:szCs w:val="20"/>
              </w:rPr>
              <w:t xml:space="preserve"> </w:t>
            </w:r>
            <w:r w:rsidRPr="002234EA">
              <w:rPr>
                <w:b w:val="0"/>
                <w:snapToGrid w:val="0"/>
                <w:sz w:val="20"/>
                <w:szCs w:val="20"/>
              </w:rPr>
              <w:t>Литва</w:t>
            </w:r>
          </w:p>
        </w:tc>
      </w:tr>
      <w:tr w:rsidR="00516DE2" w:rsidRPr="002234EA" w:rsidTr="002234EA">
        <w:trPr>
          <w:trHeight w:val="271"/>
          <w:jc w:val="center"/>
        </w:trPr>
        <w:tc>
          <w:tcPr>
            <w:tcW w:w="1877" w:type="pct"/>
            <w:tcBorders>
              <w:top w:val="single" w:sz="4" w:space="0" w:color="auto"/>
              <w:left w:val="single" w:sz="4" w:space="0" w:color="auto"/>
              <w:bottom w:val="single" w:sz="4" w:space="0" w:color="auto"/>
              <w:right w:val="single" w:sz="4" w:space="0" w:color="auto"/>
            </w:tcBorders>
            <w:vAlign w:val="center"/>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 xml:space="preserve">Краситель пищевой </w:t>
            </w:r>
          </w:p>
        </w:tc>
        <w:tc>
          <w:tcPr>
            <w:tcW w:w="3123" w:type="pct"/>
            <w:tcBorders>
              <w:top w:val="single" w:sz="4" w:space="0" w:color="auto"/>
              <w:left w:val="single" w:sz="4" w:space="0" w:color="auto"/>
              <w:bottom w:val="single" w:sz="4" w:space="0" w:color="auto"/>
              <w:right w:val="single" w:sz="4" w:space="0" w:color="auto"/>
            </w:tcBorders>
            <w:vAlign w:val="center"/>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«Соти»,</w:t>
            </w:r>
            <w:r w:rsidR="002234EA" w:rsidRPr="002234EA">
              <w:rPr>
                <w:b w:val="0"/>
                <w:snapToGrid w:val="0"/>
                <w:sz w:val="20"/>
                <w:szCs w:val="20"/>
              </w:rPr>
              <w:t xml:space="preserve"> </w:t>
            </w:r>
            <w:r w:rsidRPr="002234EA">
              <w:rPr>
                <w:b w:val="0"/>
                <w:snapToGrid w:val="0"/>
                <w:sz w:val="20"/>
                <w:szCs w:val="20"/>
              </w:rPr>
              <w:t>г. Минск</w:t>
            </w:r>
          </w:p>
        </w:tc>
      </w:tr>
      <w:tr w:rsidR="00516DE2" w:rsidRPr="002234EA" w:rsidTr="002234EA">
        <w:trPr>
          <w:trHeight w:val="342"/>
          <w:jc w:val="center"/>
        </w:trPr>
        <w:tc>
          <w:tcPr>
            <w:tcW w:w="1877" w:type="pct"/>
            <w:tcBorders>
              <w:top w:val="single" w:sz="4" w:space="0" w:color="auto"/>
              <w:left w:val="single" w:sz="4" w:space="0" w:color="auto"/>
              <w:bottom w:val="single" w:sz="4" w:space="0" w:color="auto"/>
              <w:right w:val="single" w:sz="4" w:space="0" w:color="auto"/>
            </w:tcBorders>
            <w:vAlign w:val="center"/>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Кислота лимонная</w:t>
            </w:r>
          </w:p>
        </w:tc>
        <w:tc>
          <w:tcPr>
            <w:tcW w:w="3123" w:type="pct"/>
            <w:tcBorders>
              <w:top w:val="single" w:sz="4" w:space="0" w:color="auto"/>
              <w:left w:val="single" w:sz="4" w:space="0" w:color="auto"/>
              <w:bottom w:val="single" w:sz="4" w:space="0" w:color="auto"/>
              <w:right w:val="single" w:sz="4" w:space="0" w:color="auto"/>
            </w:tcBorders>
            <w:vAlign w:val="center"/>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ООО «Ван-97», г. Минск</w:t>
            </w:r>
          </w:p>
        </w:tc>
      </w:tr>
      <w:tr w:rsidR="00516DE2" w:rsidRPr="002234EA" w:rsidTr="002234EA">
        <w:trPr>
          <w:trHeight w:val="271"/>
          <w:jc w:val="center"/>
        </w:trPr>
        <w:tc>
          <w:tcPr>
            <w:tcW w:w="1877" w:type="pct"/>
            <w:tcBorders>
              <w:top w:val="single" w:sz="4" w:space="0" w:color="auto"/>
              <w:left w:val="single" w:sz="4" w:space="0" w:color="auto"/>
              <w:right w:val="single" w:sz="4" w:space="0" w:color="auto"/>
            </w:tcBorders>
            <w:vAlign w:val="center"/>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Крошка арахиса жаренная</w:t>
            </w:r>
          </w:p>
        </w:tc>
        <w:tc>
          <w:tcPr>
            <w:tcW w:w="3123" w:type="pct"/>
            <w:tcBorders>
              <w:top w:val="single" w:sz="4" w:space="0" w:color="auto"/>
              <w:left w:val="single" w:sz="4" w:space="0" w:color="auto"/>
              <w:right w:val="single" w:sz="4" w:space="0" w:color="auto"/>
            </w:tcBorders>
            <w:vAlign w:val="center"/>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«Остерна и Ко», г. Вильнюс, Литва</w:t>
            </w:r>
          </w:p>
        </w:tc>
      </w:tr>
      <w:tr w:rsidR="00516DE2" w:rsidRPr="002234EA" w:rsidTr="002234EA">
        <w:trPr>
          <w:trHeight w:val="271"/>
          <w:jc w:val="center"/>
        </w:trPr>
        <w:tc>
          <w:tcPr>
            <w:tcW w:w="1877" w:type="pct"/>
            <w:tcBorders>
              <w:top w:val="single" w:sz="4" w:space="0" w:color="auto"/>
              <w:left w:val="single" w:sz="4" w:space="0" w:color="auto"/>
              <w:bottom w:val="single" w:sz="4" w:space="0" w:color="auto"/>
              <w:right w:val="single" w:sz="4" w:space="0" w:color="auto"/>
            </w:tcBorders>
            <w:vAlign w:val="center"/>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Лента-скотч</w:t>
            </w:r>
          </w:p>
        </w:tc>
        <w:tc>
          <w:tcPr>
            <w:tcW w:w="3123" w:type="pct"/>
            <w:tcBorders>
              <w:top w:val="single" w:sz="4" w:space="0" w:color="auto"/>
              <w:left w:val="single" w:sz="4" w:space="0" w:color="auto"/>
              <w:bottom w:val="single" w:sz="4" w:space="0" w:color="auto"/>
              <w:right w:val="single" w:sz="4" w:space="0" w:color="auto"/>
            </w:tcBorders>
            <w:vAlign w:val="center"/>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«Восточный терминал», г. Минск</w:t>
            </w:r>
          </w:p>
        </w:tc>
      </w:tr>
      <w:tr w:rsidR="00516DE2" w:rsidRPr="002234EA" w:rsidTr="002234EA">
        <w:trPr>
          <w:trHeight w:val="420"/>
          <w:jc w:val="center"/>
        </w:trPr>
        <w:tc>
          <w:tcPr>
            <w:tcW w:w="1877" w:type="pct"/>
            <w:tcBorders>
              <w:top w:val="single" w:sz="4" w:space="0" w:color="auto"/>
              <w:left w:val="single" w:sz="4" w:space="0" w:color="auto"/>
              <w:bottom w:val="single" w:sz="4" w:space="0" w:color="auto"/>
              <w:right w:val="single" w:sz="4" w:space="0" w:color="auto"/>
            </w:tcBorders>
            <w:vAlign w:val="center"/>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Масло кокосовое</w:t>
            </w:r>
          </w:p>
        </w:tc>
        <w:tc>
          <w:tcPr>
            <w:tcW w:w="3123" w:type="pct"/>
            <w:tcBorders>
              <w:top w:val="single" w:sz="4" w:space="0" w:color="auto"/>
              <w:left w:val="single" w:sz="4" w:space="0" w:color="auto"/>
              <w:bottom w:val="single" w:sz="4" w:space="0" w:color="auto"/>
              <w:right w:val="single" w:sz="4" w:space="0" w:color="auto"/>
            </w:tcBorders>
            <w:vAlign w:val="center"/>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«Walter RAU»,Германия</w:t>
            </w:r>
          </w:p>
        </w:tc>
      </w:tr>
      <w:tr w:rsidR="00516DE2" w:rsidRPr="002234EA" w:rsidTr="002234EA">
        <w:trPr>
          <w:trHeight w:val="617"/>
          <w:jc w:val="center"/>
        </w:trPr>
        <w:tc>
          <w:tcPr>
            <w:tcW w:w="1877" w:type="pct"/>
            <w:tcBorders>
              <w:top w:val="single" w:sz="4" w:space="0" w:color="auto"/>
              <w:left w:val="single" w:sz="4" w:space="0" w:color="auto"/>
              <w:bottom w:val="single" w:sz="4" w:space="0" w:color="auto"/>
              <w:right w:val="single" w:sz="4" w:space="0" w:color="auto"/>
            </w:tcBorders>
            <w:vAlign w:val="center"/>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Молоко обезжиренное сухое</w:t>
            </w:r>
          </w:p>
        </w:tc>
        <w:tc>
          <w:tcPr>
            <w:tcW w:w="3123" w:type="pct"/>
            <w:tcBorders>
              <w:top w:val="single" w:sz="4" w:space="0" w:color="auto"/>
              <w:left w:val="single" w:sz="4" w:space="0" w:color="auto"/>
              <w:bottom w:val="single" w:sz="4" w:space="0" w:color="auto"/>
              <w:right w:val="single" w:sz="4" w:space="0" w:color="auto"/>
            </w:tcBorders>
            <w:vAlign w:val="center"/>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Брестский молочный комбинат,</w:t>
            </w:r>
          </w:p>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Барановичский молочный комбинат</w:t>
            </w:r>
          </w:p>
        </w:tc>
      </w:tr>
      <w:tr w:rsidR="00516DE2" w:rsidRPr="002234EA" w:rsidTr="002234EA">
        <w:trPr>
          <w:trHeight w:val="363"/>
          <w:jc w:val="center"/>
        </w:trPr>
        <w:tc>
          <w:tcPr>
            <w:tcW w:w="1877" w:type="pct"/>
            <w:tcBorders>
              <w:top w:val="single" w:sz="4" w:space="0" w:color="auto"/>
              <w:left w:val="single" w:sz="4" w:space="0" w:color="auto"/>
              <w:bottom w:val="single" w:sz="4" w:space="0" w:color="auto"/>
              <w:right w:val="single" w:sz="4" w:space="0" w:color="auto"/>
            </w:tcBorders>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Стабилизатор</w:t>
            </w:r>
            <w:r w:rsidR="002234EA" w:rsidRPr="002234EA">
              <w:rPr>
                <w:b w:val="0"/>
                <w:snapToGrid w:val="0"/>
                <w:sz w:val="20"/>
                <w:szCs w:val="20"/>
              </w:rPr>
              <w:t xml:space="preserve"> </w:t>
            </w:r>
          </w:p>
        </w:tc>
        <w:tc>
          <w:tcPr>
            <w:tcW w:w="3123" w:type="pct"/>
            <w:tcBorders>
              <w:top w:val="single" w:sz="4" w:space="0" w:color="auto"/>
              <w:left w:val="single" w:sz="4" w:space="0" w:color="auto"/>
              <w:bottom w:val="single" w:sz="4" w:space="0" w:color="auto"/>
              <w:right w:val="single" w:sz="4" w:space="0" w:color="auto"/>
            </w:tcBorders>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Полсгаард, Дания</w:t>
            </w:r>
          </w:p>
        </w:tc>
      </w:tr>
      <w:tr w:rsidR="00516DE2" w:rsidRPr="002234EA" w:rsidTr="002234EA">
        <w:trPr>
          <w:trHeight w:val="271"/>
          <w:jc w:val="center"/>
        </w:trPr>
        <w:tc>
          <w:tcPr>
            <w:tcW w:w="1877" w:type="pct"/>
            <w:tcBorders>
              <w:top w:val="single" w:sz="4" w:space="0" w:color="auto"/>
              <w:left w:val="single" w:sz="4" w:space="0" w:color="auto"/>
              <w:bottom w:val="single" w:sz="4" w:space="0" w:color="auto"/>
              <w:right w:val="single" w:sz="4" w:space="0" w:color="auto"/>
            </w:tcBorders>
            <w:vAlign w:val="center"/>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Сахар-песок</w:t>
            </w:r>
          </w:p>
        </w:tc>
        <w:tc>
          <w:tcPr>
            <w:tcW w:w="3123" w:type="pct"/>
            <w:tcBorders>
              <w:top w:val="single" w:sz="4" w:space="0" w:color="auto"/>
              <w:left w:val="single" w:sz="4" w:space="0" w:color="auto"/>
              <w:bottom w:val="single" w:sz="4" w:space="0" w:color="auto"/>
              <w:right w:val="single" w:sz="4" w:space="0" w:color="auto"/>
            </w:tcBorders>
            <w:vAlign w:val="center"/>
          </w:tcPr>
          <w:p w:rsidR="002234EA"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«Белая Русь» г. Минск,</w:t>
            </w:r>
            <w:r w:rsidR="002234EA" w:rsidRPr="002234EA">
              <w:rPr>
                <w:b w:val="0"/>
                <w:snapToGrid w:val="0"/>
                <w:sz w:val="20"/>
                <w:szCs w:val="20"/>
              </w:rPr>
              <w:t xml:space="preserve"> </w:t>
            </w:r>
          </w:p>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Равен Пол, Люблин, Польша</w:t>
            </w:r>
          </w:p>
        </w:tc>
      </w:tr>
      <w:tr w:rsidR="00516DE2" w:rsidRPr="002234EA" w:rsidTr="002234EA">
        <w:trPr>
          <w:cantSplit/>
          <w:trHeight w:val="461"/>
          <w:jc w:val="center"/>
        </w:trPr>
        <w:tc>
          <w:tcPr>
            <w:tcW w:w="1877" w:type="pct"/>
            <w:tcBorders>
              <w:top w:val="single" w:sz="4" w:space="0" w:color="auto"/>
              <w:left w:val="single" w:sz="4" w:space="0" w:color="auto"/>
              <w:right w:val="single" w:sz="4" w:space="0" w:color="auto"/>
            </w:tcBorders>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Стаканчик вафельный</w:t>
            </w:r>
          </w:p>
        </w:tc>
        <w:tc>
          <w:tcPr>
            <w:tcW w:w="3123" w:type="pct"/>
            <w:tcBorders>
              <w:top w:val="single" w:sz="4" w:space="0" w:color="auto"/>
              <w:left w:val="single" w:sz="4" w:space="0" w:color="auto"/>
              <w:right w:val="single" w:sz="4" w:space="0" w:color="auto"/>
            </w:tcBorders>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«Krietene» , Литва</w:t>
            </w:r>
          </w:p>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«Пиркс», г. Минск</w:t>
            </w:r>
          </w:p>
        </w:tc>
      </w:tr>
      <w:tr w:rsidR="00516DE2" w:rsidRPr="002234EA" w:rsidTr="002234EA">
        <w:trPr>
          <w:trHeight w:val="502"/>
          <w:jc w:val="center"/>
        </w:trPr>
        <w:tc>
          <w:tcPr>
            <w:tcW w:w="1877" w:type="pct"/>
            <w:tcBorders>
              <w:top w:val="single" w:sz="4" w:space="0" w:color="auto"/>
              <w:left w:val="single" w:sz="4" w:space="0" w:color="auto"/>
              <w:bottom w:val="single" w:sz="4" w:space="0" w:color="auto"/>
              <w:right w:val="single" w:sz="4" w:space="0" w:color="auto"/>
            </w:tcBorders>
            <w:vAlign w:val="center"/>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Упаковочный материал</w:t>
            </w:r>
          </w:p>
        </w:tc>
        <w:tc>
          <w:tcPr>
            <w:tcW w:w="3123" w:type="pct"/>
            <w:tcBorders>
              <w:top w:val="single" w:sz="4" w:space="0" w:color="auto"/>
              <w:left w:val="single" w:sz="4" w:space="0" w:color="auto"/>
              <w:bottom w:val="single" w:sz="4" w:space="0" w:color="auto"/>
              <w:right w:val="single" w:sz="4" w:space="0" w:color="auto"/>
            </w:tcBorders>
            <w:vAlign w:val="center"/>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 xml:space="preserve">«Унифлекс», г. Минск, </w:t>
            </w:r>
          </w:p>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«Литпак», г. Вильнюс</w:t>
            </w:r>
          </w:p>
        </w:tc>
      </w:tr>
      <w:tr w:rsidR="00516DE2" w:rsidRPr="002234EA" w:rsidTr="002234EA">
        <w:trPr>
          <w:trHeight w:val="271"/>
          <w:jc w:val="center"/>
        </w:trPr>
        <w:tc>
          <w:tcPr>
            <w:tcW w:w="1877" w:type="pct"/>
            <w:tcBorders>
              <w:top w:val="single" w:sz="4" w:space="0" w:color="auto"/>
              <w:left w:val="single" w:sz="4" w:space="0" w:color="auto"/>
              <w:bottom w:val="single" w:sz="4" w:space="0" w:color="auto"/>
              <w:right w:val="single" w:sz="4" w:space="0" w:color="auto"/>
            </w:tcBorders>
            <w:vAlign w:val="center"/>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 xml:space="preserve">Шоколадное драже </w:t>
            </w:r>
          </w:p>
        </w:tc>
        <w:tc>
          <w:tcPr>
            <w:tcW w:w="3123" w:type="pct"/>
            <w:tcBorders>
              <w:top w:val="single" w:sz="4" w:space="0" w:color="auto"/>
              <w:left w:val="single" w:sz="4" w:space="0" w:color="auto"/>
              <w:bottom w:val="single" w:sz="4" w:space="0" w:color="auto"/>
              <w:right w:val="single" w:sz="4" w:space="0" w:color="auto"/>
            </w:tcBorders>
            <w:vAlign w:val="center"/>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 xml:space="preserve">«Ludwig Schokolade </w:t>
            </w:r>
            <w:r w:rsidRPr="002234EA">
              <w:rPr>
                <w:b w:val="0"/>
                <w:snapToGrid w:val="0"/>
                <w:sz w:val="20"/>
                <w:szCs w:val="20"/>
                <w:lang w:val="en-US"/>
              </w:rPr>
              <w:t>GMBH</w:t>
            </w:r>
            <w:r w:rsidRPr="002234EA">
              <w:rPr>
                <w:b w:val="0"/>
                <w:snapToGrid w:val="0"/>
                <w:sz w:val="20"/>
                <w:szCs w:val="20"/>
              </w:rPr>
              <w:t>», Ахен, Германия,</w:t>
            </w:r>
          </w:p>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“Барри Каллебаут”, г. Лодзь, Польша</w:t>
            </w:r>
          </w:p>
        </w:tc>
      </w:tr>
      <w:tr w:rsidR="00516DE2" w:rsidRPr="002234EA" w:rsidTr="002234EA">
        <w:trPr>
          <w:trHeight w:val="262"/>
          <w:jc w:val="center"/>
        </w:trPr>
        <w:tc>
          <w:tcPr>
            <w:tcW w:w="1877" w:type="pct"/>
            <w:tcBorders>
              <w:top w:val="single" w:sz="4" w:space="0" w:color="auto"/>
              <w:left w:val="single" w:sz="4" w:space="0" w:color="auto"/>
              <w:bottom w:val="single" w:sz="4" w:space="0" w:color="auto"/>
              <w:right w:val="single" w:sz="4" w:space="0" w:color="auto"/>
            </w:tcBorders>
            <w:vAlign w:val="center"/>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Шоколадная крошка</w:t>
            </w:r>
          </w:p>
        </w:tc>
        <w:tc>
          <w:tcPr>
            <w:tcW w:w="3123" w:type="pct"/>
            <w:tcBorders>
              <w:top w:val="single" w:sz="4" w:space="0" w:color="auto"/>
              <w:left w:val="single" w:sz="4" w:space="0" w:color="auto"/>
              <w:bottom w:val="single" w:sz="4" w:space="0" w:color="auto"/>
              <w:right w:val="single" w:sz="4" w:space="0" w:color="auto"/>
            </w:tcBorders>
            <w:vAlign w:val="center"/>
          </w:tcPr>
          <w:p w:rsidR="00516DE2" w:rsidRPr="002234EA" w:rsidRDefault="00516DE2" w:rsidP="002234EA">
            <w:pPr>
              <w:pStyle w:val="a8"/>
              <w:suppressAutoHyphens/>
              <w:spacing w:line="360" w:lineRule="auto"/>
              <w:jc w:val="both"/>
              <w:rPr>
                <w:b w:val="0"/>
                <w:snapToGrid w:val="0"/>
                <w:sz w:val="20"/>
                <w:szCs w:val="20"/>
                <w:lang w:val="en-US"/>
              </w:rPr>
            </w:pPr>
            <w:r w:rsidRPr="002234EA">
              <w:rPr>
                <w:b w:val="0"/>
                <w:snapToGrid w:val="0"/>
                <w:sz w:val="20"/>
                <w:szCs w:val="20"/>
              </w:rPr>
              <w:t>«Ludwig Schokolade»,</w:t>
            </w:r>
            <w:r w:rsidR="002234EA" w:rsidRPr="002234EA">
              <w:rPr>
                <w:b w:val="0"/>
                <w:snapToGrid w:val="0"/>
                <w:sz w:val="20"/>
                <w:szCs w:val="20"/>
              </w:rPr>
              <w:t xml:space="preserve"> </w:t>
            </w:r>
            <w:r w:rsidRPr="002234EA">
              <w:rPr>
                <w:b w:val="0"/>
                <w:snapToGrid w:val="0"/>
                <w:sz w:val="20"/>
                <w:szCs w:val="20"/>
              </w:rPr>
              <w:t>Германия</w:t>
            </w:r>
          </w:p>
        </w:tc>
      </w:tr>
      <w:tr w:rsidR="00516DE2" w:rsidRPr="002234EA" w:rsidTr="002234EA">
        <w:trPr>
          <w:trHeight w:val="271"/>
          <w:jc w:val="center"/>
        </w:trPr>
        <w:tc>
          <w:tcPr>
            <w:tcW w:w="1877" w:type="pct"/>
            <w:tcBorders>
              <w:top w:val="single" w:sz="4" w:space="0" w:color="auto"/>
              <w:left w:val="single" w:sz="4" w:space="0" w:color="auto"/>
              <w:bottom w:val="single" w:sz="4" w:space="0" w:color="auto"/>
              <w:right w:val="single" w:sz="4" w:space="0" w:color="auto"/>
            </w:tcBorders>
            <w:vAlign w:val="center"/>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 xml:space="preserve">Этикетки самоклеящиеся </w:t>
            </w:r>
          </w:p>
        </w:tc>
        <w:tc>
          <w:tcPr>
            <w:tcW w:w="3123" w:type="pct"/>
            <w:tcBorders>
              <w:top w:val="single" w:sz="4" w:space="0" w:color="auto"/>
              <w:left w:val="single" w:sz="4" w:space="0" w:color="auto"/>
              <w:bottom w:val="single" w:sz="4" w:space="0" w:color="auto"/>
              <w:right w:val="single" w:sz="4" w:space="0" w:color="auto"/>
            </w:tcBorders>
            <w:vAlign w:val="center"/>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 xml:space="preserve">ИП Примаков, г. Брест, </w:t>
            </w:r>
          </w:p>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ООО «Плантея», г. Минск</w:t>
            </w:r>
          </w:p>
        </w:tc>
      </w:tr>
      <w:tr w:rsidR="00516DE2" w:rsidRPr="002234EA" w:rsidTr="002234EA">
        <w:trPr>
          <w:trHeight w:val="271"/>
          <w:jc w:val="center"/>
        </w:trPr>
        <w:tc>
          <w:tcPr>
            <w:tcW w:w="1877" w:type="pct"/>
            <w:tcBorders>
              <w:top w:val="single" w:sz="4" w:space="0" w:color="auto"/>
              <w:left w:val="single" w:sz="4" w:space="0" w:color="auto"/>
              <w:right w:val="single" w:sz="4" w:space="0" w:color="auto"/>
            </w:tcBorders>
            <w:vAlign w:val="center"/>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Пластиковые баночки</w:t>
            </w:r>
          </w:p>
        </w:tc>
        <w:tc>
          <w:tcPr>
            <w:tcW w:w="3123" w:type="pct"/>
            <w:tcBorders>
              <w:top w:val="single" w:sz="4" w:space="0" w:color="auto"/>
              <w:left w:val="single" w:sz="4" w:space="0" w:color="auto"/>
              <w:right w:val="single" w:sz="4" w:space="0" w:color="auto"/>
            </w:tcBorders>
            <w:vAlign w:val="center"/>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«Krietene», Литва,</w:t>
            </w:r>
            <w:r w:rsidR="002234EA" w:rsidRPr="002234EA">
              <w:rPr>
                <w:b w:val="0"/>
                <w:snapToGrid w:val="0"/>
                <w:sz w:val="20"/>
                <w:szCs w:val="20"/>
              </w:rPr>
              <w:t xml:space="preserve"> </w:t>
            </w:r>
          </w:p>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«Каштан», г. Гомель</w:t>
            </w:r>
          </w:p>
        </w:tc>
      </w:tr>
      <w:tr w:rsidR="00516DE2" w:rsidRPr="002234EA" w:rsidTr="002234EA">
        <w:trPr>
          <w:trHeight w:val="262"/>
          <w:jc w:val="center"/>
        </w:trPr>
        <w:tc>
          <w:tcPr>
            <w:tcW w:w="1877" w:type="pct"/>
            <w:tcBorders>
              <w:top w:val="single" w:sz="4" w:space="0" w:color="auto"/>
              <w:left w:val="single" w:sz="4" w:space="0" w:color="auto"/>
              <w:bottom w:val="single" w:sz="4" w:space="0" w:color="auto"/>
              <w:right w:val="single" w:sz="4" w:space="0" w:color="auto"/>
            </w:tcBorders>
            <w:vAlign w:val="center"/>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rPr>
              <w:t>Палочки деревянные</w:t>
            </w:r>
          </w:p>
        </w:tc>
        <w:tc>
          <w:tcPr>
            <w:tcW w:w="3123" w:type="pct"/>
            <w:tcBorders>
              <w:top w:val="single" w:sz="4" w:space="0" w:color="auto"/>
              <w:left w:val="single" w:sz="4" w:space="0" w:color="auto"/>
              <w:bottom w:val="single" w:sz="4" w:space="0" w:color="auto"/>
              <w:right w:val="single" w:sz="4" w:space="0" w:color="auto"/>
            </w:tcBorders>
            <w:vAlign w:val="center"/>
          </w:tcPr>
          <w:p w:rsidR="00516DE2" w:rsidRPr="002234EA" w:rsidRDefault="00516DE2" w:rsidP="002234EA">
            <w:pPr>
              <w:pStyle w:val="a8"/>
              <w:suppressAutoHyphens/>
              <w:spacing w:line="360" w:lineRule="auto"/>
              <w:jc w:val="both"/>
              <w:rPr>
                <w:b w:val="0"/>
                <w:snapToGrid w:val="0"/>
                <w:sz w:val="20"/>
                <w:szCs w:val="20"/>
              </w:rPr>
            </w:pPr>
            <w:r w:rsidRPr="002234EA">
              <w:rPr>
                <w:b w:val="0"/>
                <w:snapToGrid w:val="0"/>
                <w:sz w:val="20"/>
                <w:szCs w:val="20"/>
                <w:lang w:val="en-US"/>
              </w:rPr>
              <w:t>SIB</w:t>
            </w:r>
            <w:r w:rsidRPr="002234EA">
              <w:rPr>
                <w:b w:val="0"/>
                <w:snapToGrid w:val="0"/>
                <w:sz w:val="20"/>
                <w:szCs w:val="20"/>
              </w:rPr>
              <w:t xml:space="preserve"> </w:t>
            </w:r>
            <w:r w:rsidRPr="002234EA">
              <w:rPr>
                <w:b w:val="0"/>
                <w:snapToGrid w:val="0"/>
                <w:sz w:val="20"/>
                <w:szCs w:val="20"/>
                <w:lang w:val="en-US"/>
              </w:rPr>
              <w:t>POLSKA</w:t>
            </w:r>
            <w:r w:rsidRPr="002234EA">
              <w:rPr>
                <w:b w:val="0"/>
                <w:snapToGrid w:val="0"/>
                <w:sz w:val="20"/>
                <w:szCs w:val="20"/>
              </w:rPr>
              <w:t xml:space="preserve"> </w:t>
            </w:r>
            <w:r w:rsidRPr="002234EA">
              <w:rPr>
                <w:b w:val="0"/>
                <w:snapToGrid w:val="0"/>
                <w:sz w:val="20"/>
                <w:szCs w:val="20"/>
                <w:lang w:val="en-US"/>
              </w:rPr>
              <w:t>SP</w:t>
            </w:r>
            <w:r w:rsidRPr="002234EA">
              <w:rPr>
                <w:b w:val="0"/>
                <w:snapToGrid w:val="0"/>
                <w:sz w:val="20"/>
                <w:szCs w:val="20"/>
              </w:rPr>
              <w:t xml:space="preserve"> </w:t>
            </w:r>
            <w:r w:rsidRPr="002234EA">
              <w:rPr>
                <w:b w:val="0"/>
                <w:snapToGrid w:val="0"/>
                <w:sz w:val="20"/>
                <w:szCs w:val="20"/>
                <w:lang w:val="en-US"/>
              </w:rPr>
              <w:t>Z</w:t>
            </w:r>
            <w:r w:rsidRPr="002234EA">
              <w:rPr>
                <w:b w:val="0"/>
                <w:snapToGrid w:val="0"/>
                <w:sz w:val="20"/>
                <w:szCs w:val="20"/>
              </w:rPr>
              <w:t>.</w:t>
            </w:r>
            <w:r w:rsidRPr="002234EA">
              <w:rPr>
                <w:b w:val="0"/>
                <w:snapToGrid w:val="0"/>
                <w:sz w:val="20"/>
                <w:szCs w:val="20"/>
                <w:lang w:val="en-US"/>
              </w:rPr>
              <w:t>O</w:t>
            </w:r>
            <w:r w:rsidRPr="002234EA">
              <w:rPr>
                <w:b w:val="0"/>
                <w:snapToGrid w:val="0"/>
                <w:sz w:val="20"/>
                <w:szCs w:val="20"/>
              </w:rPr>
              <w:t>.</w:t>
            </w:r>
            <w:r w:rsidRPr="002234EA">
              <w:rPr>
                <w:b w:val="0"/>
                <w:snapToGrid w:val="0"/>
                <w:sz w:val="20"/>
                <w:szCs w:val="20"/>
                <w:lang w:val="en-US"/>
              </w:rPr>
              <w:t>O</w:t>
            </w:r>
            <w:r w:rsidRPr="002234EA">
              <w:rPr>
                <w:b w:val="0"/>
                <w:snapToGrid w:val="0"/>
                <w:sz w:val="20"/>
                <w:szCs w:val="20"/>
              </w:rPr>
              <w:t xml:space="preserve">., г. Петрков </w:t>
            </w:r>
          </w:p>
          <w:p w:rsidR="00516DE2" w:rsidRPr="002234EA" w:rsidRDefault="00516DE2" w:rsidP="002234EA">
            <w:pPr>
              <w:pStyle w:val="a8"/>
              <w:suppressAutoHyphens/>
              <w:spacing w:line="360" w:lineRule="auto"/>
              <w:jc w:val="both"/>
              <w:rPr>
                <w:b w:val="0"/>
                <w:snapToGrid w:val="0"/>
                <w:sz w:val="20"/>
                <w:szCs w:val="20"/>
                <w:lang w:val="en-US"/>
              </w:rPr>
            </w:pPr>
            <w:r w:rsidRPr="002234EA">
              <w:rPr>
                <w:b w:val="0"/>
                <w:snapToGrid w:val="0"/>
                <w:sz w:val="20"/>
                <w:szCs w:val="20"/>
              </w:rPr>
              <w:t>Трибунальски, Польша</w:t>
            </w:r>
            <w:r w:rsidRPr="002234EA">
              <w:rPr>
                <w:b w:val="0"/>
                <w:snapToGrid w:val="0"/>
                <w:sz w:val="20"/>
                <w:szCs w:val="20"/>
                <w:lang w:val="en-US"/>
              </w:rPr>
              <w:t xml:space="preserve"> </w:t>
            </w:r>
          </w:p>
        </w:tc>
      </w:tr>
    </w:tbl>
    <w:p w:rsidR="00516DE2" w:rsidRPr="002234EA" w:rsidRDefault="00516DE2" w:rsidP="002234EA">
      <w:pPr>
        <w:pStyle w:val="a8"/>
        <w:suppressAutoHyphens/>
        <w:spacing w:line="360" w:lineRule="auto"/>
        <w:ind w:firstLine="709"/>
        <w:jc w:val="both"/>
        <w:rPr>
          <w:b w:val="0"/>
          <w:szCs w:val="28"/>
        </w:rPr>
      </w:pPr>
    </w:p>
    <w:p w:rsidR="00516DE2" w:rsidRPr="002234EA" w:rsidRDefault="00516DE2" w:rsidP="002234EA">
      <w:pPr>
        <w:pStyle w:val="a8"/>
        <w:suppressAutoHyphens/>
        <w:spacing w:line="360" w:lineRule="auto"/>
        <w:ind w:firstLine="709"/>
        <w:jc w:val="both"/>
        <w:rPr>
          <w:b w:val="0"/>
          <w:szCs w:val="28"/>
        </w:rPr>
      </w:pPr>
      <w:r w:rsidRPr="002234EA">
        <w:rPr>
          <w:b w:val="0"/>
          <w:szCs w:val="28"/>
        </w:rPr>
        <w:t>Рассматривая поставщиков СП «Санта Бремор» ООО следует отметить высокий уровень их специализации и гарантии качества, пунктуальность и обязательность выполнения условий поставки, приверженности в работе с предприятием. Данные факторы свидетельствуют нам о довольно высокой конкурентной силе поставщиков СП.</w:t>
      </w:r>
      <w:r w:rsidR="002234EA">
        <w:rPr>
          <w:b w:val="0"/>
          <w:szCs w:val="28"/>
        </w:rPr>
        <w:t xml:space="preserve"> </w:t>
      </w:r>
    </w:p>
    <w:p w:rsidR="00516DE2" w:rsidRPr="002234EA" w:rsidRDefault="00516DE2" w:rsidP="002234EA">
      <w:pPr>
        <w:pStyle w:val="a8"/>
        <w:suppressAutoHyphens/>
        <w:spacing w:line="360" w:lineRule="auto"/>
        <w:ind w:firstLine="709"/>
        <w:jc w:val="both"/>
        <w:outlineLvl w:val="0"/>
        <w:rPr>
          <w:b w:val="0"/>
          <w:szCs w:val="28"/>
        </w:rPr>
      </w:pPr>
      <w:r w:rsidRPr="002234EA">
        <w:rPr>
          <w:b w:val="0"/>
          <w:bCs w:val="0"/>
          <w:szCs w:val="28"/>
        </w:rPr>
        <w:t>Конкуренты СП «Санта Бремор»</w:t>
      </w:r>
      <w:r w:rsidR="002234EA">
        <w:rPr>
          <w:b w:val="0"/>
          <w:bCs w:val="0"/>
          <w:szCs w:val="28"/>
        </w:rPr>
        <w:t xml:space="preserve"> </w:t>
      </w:r>
      <w:r w:rsidRPr="002234EA">
        <w:rPr>
          <w:b w:val="0"/>
          <w:bCs w:val="0"/>
          <w:szCs w:val="28"/>
        </w:rPr>
        <w:t xml:space="preserve">ООО. </w:t>
      </w:r>
      <w:r w:rsidRPr="002234EA">
        <w:rPr>
          <w:b w:val="0"/>
          <w:szCs w:val="28"/>
        </w:rPr>
        <w:t>СП «Санта Бремор» ООО, несомненно, является лидером в рыбной промышленности Республики Беларусь. С предприятием заслуженно считаются ведущие рыбные фирмы не только Беларуси, но и стран ближнего и дальнего зарубежья.</w:t>
      </w:r>
      <w:r w:rsidR="002234EA">
        <w:rPr>
          <w:b w:val="0"/>
          <w:szCs w:val="28"/>
        </w:rPr>
        <w:t xml:space="preserve"> </w:t>
      </w:r>
      <w:r w:rsidRPr="002234EA">
        <w:rPr>
          <w:b w:val="0"/>
          <w:szCs w:val="28"/>
        </w:rPr>
        <w:t xml:space="preserve">Предприятие известно во всем мире. </w:t>
      </w:r>
    </w:p>
    <w:p w:rsidR="00516DE2" w:rsidRPr="002234EA" w:rsidRDefault="00516DE2" w:rsidP="002234EA">
      <w:pPr>
        <w:pStyle w:val="a8"/>
        <w:suppressAutoHyphens/>
        <w:spacing w:line="360" w:lineRule="auto"/>
        <w:ind w:firstLine="709"/>
        <w:jc w:val="both"/>
        <w:rPr>
          <w:b w:val="0"/>
          <w:szCs w:val="28"/>
        </w:rPr>
      </w:pPr>
      <w:r w:rsidRPr="002234EA">
        <w:rPr>
          <w:b w:val="0"/>
          <w:szCs w:val="28"/>
        </w:rPr>
        <w:t xml:space="preserve">Конечно же, в рыбной отрасли работают и другие предприятия, которые влияют на рынок рыбопродуктов в Республике Беларусь: </w:t>
      </w:r>
    </w:p>
    <w:p w:rsidR="00516DE2" w:rsidRPr="002234EA" w:rsidRDefault="00516DE2" w:rsidP="002234EA">
      <w:pPr>
        <w:pStyle w:val="a8"/>
        <w:numPr>
          <w:ilvl w:val="0"/>
          <w:numId w:val="34"/>
        </w:numPr>
        <w:suppressAutoHyphens/>
        <w:spacing w:line="360" w:lineRule="auto"/>
        <w:ind w:left="0" w:firstLine="709"/>
        <w:jc w:val="both"/>
        <w:rPr>
          <w:b w:val="0"/>
          <w:szCs w:val="28"/>
        </w:rPr>
      </w:pPr>
      <w:r w:rsidRPr="002234EA">
        <w:rPr>
          <w:b w:val="0"/>
          <w:szCs w:val="28"/>
        </w:rPr>
        <w:t>ОАО «Рыбокомплекс», г. Минск;</w:t>
      </w:r>
    </w:p>
    <w:p w:rsidR="00516DE2" w:rsidRPr="002234EA" w:rsidRDefault="00516DE2" w:rsidP="002234EA">
      <w:pPr>
        <w:pStyle w:val="a8"/>
        <w:numPr>
          <w:ilvl w:val="0"/>
          <w:numId w:val="34"/>
        </w:numPr>
        <w:suppressAutoHyphens/>
        <w:spacing w:line="360" w:lineRule="auto"/>
        <w:ind w:left="0" w:firstLine="709"/>
        <w:jc w:val="both"/>
        <w:rPr>
          <w:b w:val="0"/>
          <w:szCs w:val="28"/>
        </w:rPr>
      </w:pPr>
      <w:r w:rsidRPr="002234EA">
        <w:rPr>
          <w:b w:val="0"/>
          <w:szCs w:val="28"/>
        </w:rPr>
        <w:t>СП «Леор-Пластик», г. Новогрудок;</w:t>
      </w:r>
    </w:p>
    <w:p w:rsidR="00516DE2" w:rsidRPr="002234EA" w:rsidRDefault="00516DE2" w:rsidP="002234EA">
      <w:pPr>
        <w:pStyle w:val="a8"/>
        <w:numPr>
          <w:ilvl w:val="0"/>
          <w:numId w:val="34"/>
        </w:numPr>
        <w:suppressAutoHyphens/>
        <w:spacing w:line="360" w:lineRule="auto"/>
        <w:ind w:left="0" w:firstLine="709"/>
        <w:jc w:val="both"/>
        <w:rPr>
          <w:b w:val="0"/>
          <w:szCs w:val="28"/>
        </w:rPr>
      </w:pPr>
      <w:r w:rsidRPr="002234EA">
        <w:rPr>
          <w:b w:val="0"/>
          <w:szCs w:val="28"/>
        </w:rPr>
        <w:t>ОАО «Белрыба», г. Минск;</w:t>
      </w:r>
    </w:p>
    <w:p w:rsidR="00516DE2" w:rsidRPr="002234EA" w:rsidRDefault="00516DE2" w:rsidP="002234EA">
      <w:pPr>
        <w:pStyle w:val="a8"/>
        <w:numPr>
          <w:ilvl w:val="0"/>
          <w:numId w:val="34"/>
        </w:numPr>
        <w:suppressAutoHyphens/>
        <w:spacing w:line="360" w:lineRule="auto"/>
        <w:ind w:left="0" w:firstLine="709"/>
        <w:jc w:val="both"/>
        <w:rPr>
          <w:b w:val="0"/>
          <w:szCs w:val="28"/>
        </w:rPr>
      </w:pPr>
      <w:r w:rsidRPr="002234EA">
        <w:rPr>
          <w:b w:val="0"/>
          <w:szCs w:val="28"/>
        </w:rPr>
        <w:t>СП «Негедар», г.</w:t>
      </w:r>
      <w:r w:rsidR="002234EA">
        <w:rPr>
          <w:b w:val="0"/>
          <w:szCs w:val="28"/>
        </w:rPr>
        <w:t xml:space="preserve"> </w:t>
      </w:r>
      <w:r w:rsidRPr="002234EA">
        <w:rPr>
          <w:b w:val="0"/>
          <w:szCs w:val="28"/>
        </w:rPr>
        <w:t>Минск;</w:t>
      </w:r>
    </w:p>
    <w:p w:rsidR="00516DE2" w:rsidRPr="002234EA" w:rsidRDefault="00516DE2" w:rsidP="002234EA">
      <w:pPr>
        <w:pStyle w:val="a8"/>
        <w:numPr>
          <w:ilvl w:val="0"/>
          <w:numId w:val="34"/>
        </w:numPr>
        <w:suppressAutoHyphens/>
        <w:spacing w:line="360" w:lineRule="auto"/>
        <w:ind w:left="0" w:firstLine="709"/>
        <w:jc w:val="both"/>
        <w:rPr>
          <w:b w:val="0"/>
          <w:szCs w:val="28"/>
        </w:rPr>
      </w:pPr>
      <w:r w:rsidRPr="002234EA">
        <w:rPr>
          <w:b w:val="0"/>
          <w:szCs w:val="28"/>
        </w:rPr>
        <w:t>областные рыбные базы.</w:t>
      </w:r>
    </w:p>
    <w:p w:rsidR="00516DE2" w:rsidRPr="002234EA" w:rsidRDefault="00516DE2" w:rsidP="002234EA">
      <w:pPr>
        <w:pStyle w:val="a8"/>
        <w:suppressAutoHyphens/>
        <w:spacing w:line="360" w:lineRule="auto"/>
        <w:ind w:firstLine="709"/>
        <w:jc w:val="both"/>
        <w:rPr>
          <w:b w:val="0"/>
          <w:szCs w:val="28"/>
        </w:rPr>
      </w:pPr>
      <w:r w:rsidRPr="002234EA">
        <w:rPr>
          <w:b w:val="0"/>
          <w:szCs w:val="28"/>
        </w:rPr>
        <w:t>Занимаемая ими доля рынка в Республики Беларусь представлена в табл. 3.</w:t>
      </w:r>
      <w:r w:rsidR="002234EA">
        <w:rPr>
          <w:b w:val="0"/>
          <w:szCs w:val="28"/>
        </w:rPr>
        <w:t xml:space="preserve"> </w:t>
      </w:r>
    </w:p>
    <w:p w:rsidR="002234EA" w:rsidRDefault="002234EA" w:rsidP="002234EA">
      <w:pPr>
        <w:pStyle w:val="a8"/>
        <w:suppressAutoHyphens/>
        <w:spacing w:line="360" w:lineRule="auto"/>
        <w:ind w:firstLine="709"/>
        <w:jc w:val="both"/>
        <w:rPr>
          <w:b w:val="0"/>
          <w:szCs w:val="28"/>
        </w:rPr>
      </w:pPr>
    </w:p>
    <w:p w:rsidR="00516DE2" w:rsidRPr="002234EA" w:rsidRDefault="00516DE2" w:rsidP="002234EA">
      <w:pPr>
        <w:pStyle w:val="a8"/>
        <w:suppressAutoHyphens/>
        <w:spacing w:line="360" w:lineRule="auto"/>
        <w:ind w:firstLine="709"/>
        <w:jc w:val="both"/>
        <w:rPr>
          <w:b w:val="0"/>
          <w:szCs w:val="28"/>
        </w:rPr>
      </w:pPr>
      <w:r w:rsidRPr="002234EA">
        <w:rPr>
          <w:b w:val="0"/>
          <w:szCs w:val="28"/>
        </w:rPr>
        <w:t>Таблица 3</w:t>
      </w:r>
      <w:r w:rsidR="002234EA">
        <w:rPr>
          <w:b w:val="0"/>
          <w:szCs w:val="28"/>
        </w:rPr>
        <w:t xml:space="preserve"> </w:t>
      </w:r>
      <w:r w:rsidRPr="002234EA">
        <w:rPr>
          <w:b w:val="0"/>
          <w:szCs w:val="28"/>
        </w:rPr>
        <w:t>Доля рынка конкурентов СП «Санта Бремор» ООО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9"/>
        <w:gridCol w:w="1811"/>
        <w:gridCol w:w="2770"/>
      </w:tblGrid>
      <w:tr w:rsidR="00516DE2" w:rsidRPr="002234EA" w:rsidTr="002234EA">
        <w:trPr>
          <w:trHeight w:val="401"/>
          <w:jc w:val="center"/>
        </w:trPr>
        <w:tc>
          <w:tcPr>
            <w:tcW w:w="2607" w:type="pct"/>
            <w:vMerge w:val="restart"/>
            <w:vAlign w:val="center"/>
          </w:tcPr>
          <w:p w:rsidR="00516DE2" w:rsidRPr="002234EA" w:rsidRDefault="00516DE2" w:rsidP="002234EA">
            <w:pPr>
              <w:pStyle w:val="a8"/>
              <w:suppressAutoHyphens/>
              <w:spacing w:line="360" w:lineRule="auto"/>
              <w:jc w:val="both"/>
              <w:rPr>
                <w:b w:val="0"/>
                <w:sz w:val="20"/>
                <w:szCs w:val="20"/>
              </w:rPr>
            </w:pPr>
            <w:r w:rsidRPr="002234EA">
              <w:rPr>
                <w:b w:val="0"/>
                <w:sz w:val="20"/>
                <w:szCs w:val="20"/>
              </w:rPr>
              <w:t>Наименование предприятия</w:t>
            </w:r>
          </w:p>
        </w:tc>
        <w:tc>
          <w:tcPr>
            <w:tcW w:w="2393" w:type="pct"/>
            <w:gridSpan w:val="2"/>
            <w:vAlign w:val="center"/>
          </w:tcPr>
          <w:p w:rsidR="00516DE2" w:rsidRPr="002234EA" w:rsidRDefault="00516DE2" w:rsidP="002234EA">
            <w:pPr>
              <w:pStyle w:val="a8"/>
              <w:suppressAutoHyphens/>
              <w:spacing w:line="360" w:lineRule="auto"/>
              <w:jc w:val="both"/>
              <w:rPr>
                <w:b w:val="0"/>
                <w:sz w:val="20"/>
                <w:szCs w:val="20"/>
              </w:rPr>
            </w:pPr>
            <w:r w:rsidRPr="002234EA">
              <w:rPr>
                <w:b w:val="0"/>
                <w:sz w:val="20"/>
                <w:szCs w:val="20"/>
              </w:rPr>
              <w:t>Доля рынка, занимаемая</w:t>
            </w:r>
            <w:r w:rsidR="002234EA" w:rsidRPr="002234EA">
              <w:rPr>
                <w:b w:val="0"/>
                <w:sz w:val="20"/>
                <w:szCs w:val="20"/>
              </w:rPr>
              <w:t xml:space="preserve"> </w:t>
            </w:r>
            <w:r w:rsidRPr="002234EA">
              <w:rPr>
                <w:b w:val="0"/>
                <w:sz w:val="20"/>
                <w:szCs w:val="20"/>
              </w:rPr>
              <w:t>предприятием на внутреннем рынке РБ по:</w:t>
            </w:r>
          </w:p>
        </w:tc>
      </w:tr>
      <w:tr w:rsidR="00516DE2" w:rsidRPr="002234EA" w:rsidTr="002234EA">
        <w:trPr>
          <w:trHeight w:val="435"/>
          <w:jc w:val="center"/>
        </w:trPr>
        <w:tc>
          <w:tcPr>
            <w:tcW w:w="2607" w:type="pct"/>
            <w:vMerge/>
          </w:tcPr>
          <w:p w:rsidR="00516DE2" w:rsidRPr="002234EA" w:rsidRDefault="00516DE2" w:rsidP="002234EA">
            <w:pPr>
              <w:pStyle w:val="a8"/>
              <w:suppressAutoHyphens/>
              <w:spacing w:line="360" w:lineRule="auto"/>
              <w:jc w:val="both"/>
              <w:rPr>
                <w:b w:val="0"/>
                <w:sz w:val="20"/>
                <w:szCs w:val="20"/>
              </w:rPr>
            </w:pPr>
          </w:p>
        </w:tc>
        <w:tc>
          <w:tcPr>
            <w:tcW w:w="946" w:type="pct"/>
            <w:vAlign w:val="center"/>
          </w:tcPr>
          <w:p w:rsidR="00516DE2" w:rsidRPr="002234EA" w:rsidRDefault="002234EA" w:rsidP="002234EA">
            <w:pPr>
              <w:pStyle w:val="a8"/>
              <w:suppressAutoHyphens/>
              <w:spacing w:line="360" w:lineRule="auto"/>
              <w:jc w:val="both"/>
              <w:rPr>
                <w:b w:val="0"/>
                <w:sz w:val="20"/>
                <w:szCs w:val="20"/>
              </w:rPr>
            </w:pPr>
            <w:r w:rsidRPr="002234EA">
              <w:rPr>
                <w:b w:val="0"/>
                <w:sz w:val="20"/>
                <w:szCs w:val="20"/>
              </w:rPr>
              <w:t xml:space="preserve"> </w:t>
            </w:r>
            <w:r w:rsidR="00516DE2" w:rsidRPr="002234EA">
              <w:rPr>
                <w:b w:val="0"/>
                <w:sz w:val="20"/>
                <w:szCs w:val="20"/>
              </w:rPr>
              <w:t>пресервам</w:t>
            </w:r>
          </w:p>
        </w:tc>
        <w:tc>
          <w:tcPr>
            <w:tcW w:w="1446" w:type="pct"/>
            <w:vAlign w:val="center"/>
          </w:tcPr>
          <w:p w:rsidR="00516DE2" w:rsidRPr="002234EA" w:rsidRDefault="00516DE2" w:rsidP="002234EA">
            <w:pPr>
              <w:pStyle w:val="a8"/>
              <w:suppressAutoHyphens/>
              <w:spacing w:line="360" w:lineRule="auto"/>
              <w:jc w:val="both"/>
              <w:rPr>
                <w:b w:val="0"/>
                <w:sz w:val="20"/>
                <w:szCs w:val="20"/>
              </w:rPr>
            </w:pPr>
            <w:r w:rsidRPr="002234EA">
              <w:rPr>
                <w:b w:val="0"/>
                <w:sz w:val="20"/>
                <w:szCs w:val="20"/>
              </w:rPr>
              <w:t>продукции в</w:t>
            </w:r>
            <w:r w:rsidR="002234EA" w:rsidRPr="002234EA">
              <w:rPr>
                <w:b w:val="0"/>
                <w:sz w:val="20"/>
                <w:szCs w:val="20"/>
              </w:rPr>
              <w:t xml:space="preserve"> </w:t>
            </w:r>
            <w:r w:rsidRPr="002234EA">
              <w:rPr>
                <w:b w:val="0"/>
                <w:sz w:val="20"/>
                <w:szCs w:val="20"/>
              </w:rPr>
              <w:t>стеклобанке</w:t>
            </w:r>
          </w:p>
        </w:tc>
      </w:tr>
      <w:tr w:rsidR="00516DE2" w:rsidRPr="002234EA" w:rsidTr="002234EA">
        <w:trPr>
          <w:trHeight w:val="323"/>
          <w:jc w:val="center"/>
        </w:trPr>
        <w:tc>
          <w:tcPr>
            <w:tcW w:w="2607" w:type="pct"/>
          </w:tcPr>
          <w:p w:rsidR="00516DE2" w:rsidRPr="002234EA" w:rsidRDefault="00516DE2" w:rsidP="002234EA">
            <w:pPr>
              <w:pStyle w:val="a8"/>
              <w:suppressAutoHyphens/>
              <w:spacing w:line="360" w:lineRule="auto"/>
              <w:jc w:val="both"/>
              <w:rPr>
                <w:b w:val="0"/>
                <w:sz w:val="20"/>
                <w:szCs w:val="20"/>
              </w:rPr>
            </w:pPr>
            <w:r w:rsidRPr="002234EA">
              <w:rPr>
                <w:b w:val="0"/>
                <w:sz w:val="20"/>
                <w:szCs w:val="20"/>
              </w:rPr>
              <w:t>1. СП «Санта Бремор» ООО</w:t>
            </w:r>
          </w:p>
        </w:tc>
        <w:tc>
          <w:tcPr>
            <w:tcW w:w="946" w:type="pct"/>
          </w:tcPr>
          <w:p w:rsidR="00516DE2" w:rsidRPr="002234EA" w:rsidRDefault="00516DE2" w:rsidP="002234EA">
            <w:pPr>
              <w:suppressAutoHyphens/>
              <w:spacing w:line="360" w:lineRule="auto"/>
              <w:jc w:val="both"/>
            </w:pPr>
            <w:r w:rsidRPr="002234EA">
              <w:t>70%</w:t>
            </w:r>
          </w:p>
        </w:tc>
        <w:tc>
          <w:tcPr>
            <w:tcW w:w="1446" w:type="pct"/>
          </w:tcPr>
          <w:p w:rsidR="00516DE2" w:rsidRPr="002234EA" w:rsidRDefault="00516DE2" w:rsidP="002234EA">
            <w:pPr>
              <w:suppressAutoHyphens/>
              <w:spacing w:line="360" w:lineRule="auto"/>
              <w:jc w:val="both"/>
            </w:pPr>
            <w:r w:rsidRPr="002234EA">
              <w:t>50%</w:t>
            </w:r>
          </w:p>
        </w:tc>
      </w:tr>
      <w:tr w:rsidR="00516DE2" w:rsidRPr="002234EA" w:rsidTr="002234EA">
        <w:trPr>
          <w:trHeight w:val="277"/>
          <w:jc w:val="center"/>
        </w:trPr>
        <w:tc>
          <w:tcPr>
            <w:tcW w:w="2607" w:type="pct"/>
          </w:tcPr>
          <w:p w:rsidR="00516DE2" w:rsidRPr="002234EA" w:rsidRDefault="00516DE2" w:rsidP="002234EA">
            <w:pPr>
              <w:pStyle w:val="a8"/>
              <w:suppressAutoHyphens/>
              <w:spacing w:line="360" w:lineRule="auto"/>
              <w:jc w:val="both"/>
              <w:rPr>
                <w:b w:val="0"/>
                <w:sz w:val="20"/>
                <w:szCs w:val="20"/>
              </w:rPr>
            </w:pPr>
            <w:r w:rsidRPr="002234EA">
              <w:rPr>
                <w:b w:val="0"/>
                <w:sz w:val="20"/>
                <w:szCs w:val="20"/>
              </w:rPr>
              <w:t>2. ОАО «Рыбокомплекс», г. Минск</w:t>
            </w:r>
          </w:p>
        </w:tc>
        <w:tc>
          <w:tcPr>
            <w:tcW w:w="946" w:type="pct"/>
          </w:tcPr>
          <w:p w:rsidR="00516DE2" w:rsidRPr="002234EA" w:rsidRDefault="00516DE2" w:rsidP="002234EA">
            <w:pPr>
              <w:suppressAutoHyphens/>
              <w:spacing w:line="360" w:lineRule="auto"/>
              <w:jc w:val="both"/>
            </w:pPr>
            <w:r w:rsidRPr="002234EA">
              <w:t>5%</w:t>
            </w:r>
          </w:p>
        </w:tc>
        <w:tc>
          <w:tcPr>
            <w:tcW w:w="1446" w:type="pct"/>
          </w:tcPr>
          <w:p w:rsidR="00516DE2" w:rsidRPr="002234EA" w:rsidRDefault="00516DE2" w:rsidP="002234EA">
            <w:pPr>
              <w:suppressAutoHyphens/>
              <w:spacing w:line="360" w:lineRule="auto"/>
              <w:jc w:val="both"/>
            </w:pPr>
            <w:r w:rsidRPr="002234EA">
              <w:t>10%</w:t>
            </w:r>
          </w:p>
        </w:tc>
      </w:tr>
      <w:tr w:rsidR="00516DE2" w:rsidRPr="002234EA" w:rsidTr="002234EA">
        <w:trPr>
          <w:trHeight w:val="360"/>
          <w:jc w:val="center"/>
        </w:trPr>
        <w:tc>
          <w:tcPr>
            <w:tcW w:w="2607" w:type="pct"/>
          </w:tcPr>
          <w:p w:rsidR="00516DE2" w:rsidRPr="002234EA" w:rsidRDefault="00516DE2" w:rsidP="002234EA">
            <w:pPr>
              <w:pStyle w:val="a8"/>
              <w:suppressAutoHyphens/>
              <w:spacing w:line="360" w:lineRule="auto"/>
              <w:jc w:val="both"/>
              <w:rPr>
                <w:b w:val="0"/>
                <w:sz w:val="20"/>
                <w:szCs w:val="20"/>
              </w:rPr>
            </w:pPr>
            <w:r w:rsidRPr="002234EA">
              <w:rPr>
                <w:b w:val="0"/>
                <w:sz w:val="20"/>
                <w:szCs w:val="20"/>
              </w:rPr>
              <w:t>3. СП «Леор-Пластик», г. Новогрудок</w:t>
            </w:r>
          </w:p>
        </w:tc>
        <w:tc>
          <w:tcPr>
            <w:tcW w:w="946" w:type="pct"/>
          </w:tcPr>
          <w:p w:rsidR="00516DE2" w:rsidRPr="002234EA" w:rsidRDefault="00516DE2" w:rsidP="002234EA">
            <w:pPr>
              <w:suppressAutoHyphens/>
              <w:spacing w:line="360" w:lineRule="auto"/>
              <w:jc w:val="both"/>
            </w:pPr>
            <w:r w:rsidRPr="002234EA">
              <w:t>10%</w:t>
            </w:r>
          </w:p>
        </w:tc>
        <w:tc>
          <w:tcPr>
            <w:tcW w:w="1446" w:type="pct"/>
          </w:tcPr>
          <w:p w:rsidR="00516DE2" w:rsidRPr="002234EA" w:rsidRDefault="00516DE2" w:rsidP="002234EA">
            <w:pPr>
              <w:suppressAutoHyphens/>
              <w:spacing w:line="360" w:lineRule="auto"/>
              <w:jc w:val="both"/>
            </w:pPr>
            <w:r w:rsidRPr="002234EA">
              <w:t>30%</w:t>
            </w:r>
          </w:p>
        </w:tc>
      </w:tr>
      <w:tr w:rsidR="00516DE2" w:rsidRPr="002234EA" w:rsidTr="002234EA">
        <w:trPr>
          <w:trHeight w:val="391"/>
          <w:jc w:val="center"/>
        </w:trPr>
        <w:tc>
          <w:tcPr>
            <w:tcW w:w="2607" w:type="pct"/>
            <w:tcBorders>
              <w:bottom w:val="nil"/>
            </w:tcBorders>
          </w:tcPr>
          <w:p w:rsidR="00516DE2" w:rsidRPr="002234EA" w:rsidRDefault="00516DE2" w:rsidP="002234EA">
            <w:pPr>
              <w:pStyle w:val="a8"/>
              <w:suppressAutoHyphens/>
              <w:spacing w:line="360" w:lineRule="auto"/>
              <w:jc w:val="both"/>
              <w:rPr>
                <w:b w:val="0"/>
                <w:sz w:val="20"/>
                <w:szCs w:val="20"/>
              </w:rPr>
            </w:pPr>
            <w:r w:rsidRPr="002234EA">
              <w:rPr>
                <w:b w:val="0"/>
                <w:sz w:val="20"/>
                <w:szCs w:val="20"/>
              </w:rPr>
              <w:t>4. ОАО «Белрыба», г. Минск</w:t>
            </w:r>
          </w:p>
        </w:tc>
        <w:tc>
          <w:tcPr>
            <w:tcW w:w="946" w:type="pct"/>
            <w:tcBorders>
              <w:bottom w:val="nil"/>
            </w:tcBorders>
          </w:tcPr>
          <w:p w:rsidR="00516DE2" w:rsidRPr="002234EA" w:rsidRDefault="00516DE2" w:rsidP="002234EA">
            <w:pPr>
              <w:suppressAutoHyphens/>
              <w:spacing w:line="360" w:lineRule="auto"/>
              <w:jc w:val="both"/>
            </w:pPr>
            <w:r w:rsidRPr="002234EA">
              <w:t>8%</w:t>
            </w:r>
          </w:p>
        </w:tc>
        <w:tc>
          <w:tcPr>
            <w:tcW w:w="1446" w:type="pct"/>
            <w:tcBorders>
              <w:bottom w:val="nil"/>
            </w:tcBorders>
          </w:tcPr>
          <w:p w:rsidR="00516DE2" w:rsidRPr="002234EA" w:rsidRDefault="00516DE2" w:rsidP="002234EA">
            <w:pPr>
              <w:pStyle w:val="a8"/>
              <w:suppressAutoHyphens/>
              <w:spacing w:line="360" w:lineRule="auto"/>
              <w:jc w:val="both"/>
              <w:rPr>
                <w:b w:val="0"/>
                <w:sz w:val="20"/>
                <w:szCs w:val="20"/>
              </w:rPr>
            </w:pPr>
            <w:r w:rsidRPr="002234EA">
              <w:rPr>
                <w:b w:val="0"/>
                <w:sz w:val="20"/>
                <w:szCs w:val="20"/>
              </w:rPr>
              <w:t>5%</w:t>
            </w:r>
          </w:p>
        </w:tc>
      </w:tr>
      <w:tr w:rsidR="00516DE2" w:rsidRPr="002234EA" w:rsidTr="002234EA">
        <w:trPr>
          <w:trHeight w:val="432"/>
          <w:jc w:val="center"/>
        </w:trPr>
        <w:tc>
          <w:tcPr>
            <w:tcW w:w="2607" w:type="pct"/>
          </w:tcPr>
          <w:p w:rsidR="00516DE2" w:rsidRPr="002234EA" w:rsidRDefault="00516DE2" w:rsidP="002234EA">
            <w:pPr>
              <w:pStyle w:val="a8"/>
              <w:suppressAutoHyphens/>
              <w:spacing w:line="360" w:lineRule="auto"/>
              <w:jc w:val="both"/>
              <w:rPr>
                <w:b w:val="0"/>
                <w:sz w:val="20"/>
                <w:szCs w:val="20"/>
              </w:rPr>
            </w:pPr>
            <w:r w:rsidRPr="002234EA">
              <w:rPr>
                <w:b w:val="0"/>
                <w:sz w:val="20"/>
                <w:szCs w:val="20"/>
              </w:rPr>
              <w:t>5. СП «Негедар», г.</w:t>
            </w:r>
            <w:r w:rsidR="002234EA" w:rsidRPr="002234EA">
              <w:rPr>
                <w:b w:val="0"/>
                <w:sz w:val="20"/>
                <w:szCs w:val="20"/>
              </w:rPr>
              <w:t xml:space="preserve"> </w:t>
            </w:r>
            <w:r w:rsidRPr="002234EA">
              <w:rPr>
                <w:b w:val="0"/>
                <w:sz w:val="20"/>
                <w:szCs w:val="20"/>
              </w:rPr>
              <w:t>Минск</w:t>
            </w:r>
          </w:p>
        </w:tc>
        <w:tc>
          <w:tcPr>
            <w:tcW w:w="946" w:type="pct"/>
          </w:tcPr>
          <w:p w:rsidR="00516DE2" w:rsidRPr="002234EA" w:rsidRDefault="00516DE2" w:rsidP="002234EA">
            <w:pPr>
              <w:suppressAutoHyphens/>
              <w:spacing w:line="360" w:lineRule="auto"/>
              <w:jc w:val="both"/>
            </w:pPr>
            <w:r w:rsidRPr="002234EA">
              <w:t>3%</w:t>
            </w:r>
          </w:p>
        </w:tc>
        <w:tc>
          <w:tcPr>
            <w:tcW w:w="1446" w:type="pct"/>
          </w:tcPr>
          <w:p w:rsidR="00516DE2" w:rsidRPr="002234EA" w:rsidRDefault="00516DE2" w:rsidP="002234EA">
            <w:pPr>
              <w:suppressAutoHyphens/>
              <w:spacing w:line="360" w:lineRule="auto"/>
              <w:jc w:val="both"/>
            </w:pPr>
            <w:r w:rsidRPr="002234EA">
              <w:t>5%</w:t>
            </w:r>
          </w:p>
        </w:tc>
      </w:tr>
      <w:tr w:rsidR="00516DE2" w:rsidRPr="002234EA" w:rsidTr="002234EA">
        <w:trPr>
          <w:trHeight w:val="432"/>
          <w:jc w:val="center"/>
        </w:trPr>
        <w:tc>
          <w:tcPr>
            <w:tcW w:w="2607" w:type="pct"/>
          </w:tcPr>
          <w:p w:rsidR="00516DE2" w:rsidRPr="002234EA" w:rsidRDefault="00516DE2" w:rsidP="002234EA">
            <w:pPr>
              <w:pStyle w:val="a8"/>
              <w:suppressAutoHyphens/>
              <w:spacing w:line="360" w:lineRule="auto"/>
              <w:jc w:val="both"/>
              <w:rPr>
                <w:b w:val="0"/>
                <w:sz w:val="20"/>
                <w:szCs w:val="20"/>
              </w:rPr>
            </w:pPr>
            <w:r w:rsidRPr="002234EA">
              <w:rPr>
                <w:b w:val="0"/>
                <w:sz w:val="20"/>
                <w:szCs w:val="20"/>
              </w:rPr>
              <w:t>6. Областные рыбные базы</w:t>
            </w:r>
          </w:p>
        </w:tc>
        <w:tc>
          <w:tcPr>
            <w:tcW w:w="946" w:type="pct"/>
          </w:tcPr>
          <w:p w:rsidR="00516DE2" w:rsidRPr="002234EA" w:rsidRDefault="00516DE2" w:rsidP="002234EA">
            <w:pPr>
              <w:suppressAutoHyphens/>
              <w:spacing w:line="360" w:lineRule="auto"/>
              <w:jc w:val="both"/>
            </w:pPr>
            <w:r w:rsidRPr="002234EA">
              <w:t>4%</w:t>
            </w:r>
          </w:p>
        </w:tc>
        <w:tc>
          <w:tcPr>
            <w:tcW w:w="1446" w:type="pct"/>
          </w:tcPr>
          <w:p w:rsidR="00516DE2" w:rsidRPr="002234EA" w:rsidRDefault="00516DE2" w:rsidP="002234EA">
            <w:pPr>
              <w:pStyle w:val="a8"/>
              <w:suppressAutoHyphens/>
              <w:spacing w:line="360" w:lineRule="auto"/>
              <w:jc w:val="both"/>
              <w:rPr>
                <w:b w:val="0"/>
                <w:sz w:val="20"/>
                <w:szCs w:val="20"/>
              </w:rPr>
            </w:pPr>
            <w:r w:rsidRPr="002234EA">
              <w:rPr>
                <w:b w:val="0"/>
                <w:sz w:val="20"/>
                <w:szCs w:val="20"/>
              </w:rPr>
              <w:t>-</w:t>
            </w:r>
          </w:p>
        </w:tc>
      </w:tr>
    </w:tbl>
    <w:p w:rsidR="00516DE2" w:rsidRPr="002234EA" w:rsidRDefault="00516DE2" w:rsidP="002234EA">
      <w:pPr>
        <w:pStyle w:val="a8"/>
        <w:suppressAutoHyphens/>
        <w:spacing w:line="360" w:lineRule="auto"/>
        <w:ind w:firstLine="709"/>
        <w:jc w:val="both"/>
        <w:rPr>
          <w:b w:val="0"/>
          <w:szCs w:val="28"/>
        </w:rPr>
      </w:pPr>
    </w:p>
    <w:p w:rsidR="00516DE2" w:rsidRPr="002234EA" w:rsidRDefault="00516DE2" w:rsidP="002234EA">
      <w:pPr>
        <w:pStyle w:val="a8"/>
        <w:suppressAutoHyphens/>
        <w:spacing w:line="360" w:lineRule="auto"/>
        <w:ind w:firstLine="709"/>
        <w:jc w:val="both"/>
        <w:rPr>
          <w:b w:val="0"/>
          <w:szCs w:val="28"/>
        </w:rPr>
      </w:pPr>
      <w:r w:rsidRPr="002234EA">
        <w:rPr>
          <w:b w:val="0"/>
          <w:szCs w:val="28"/>
        </w:rPr>
        <w:t>Рассматривая рынок мороженного в Республики Беларусь наряду с СП «Санта Бремор» ООО основными производителями мороженого являются:</w:t>
      </w:r>
    </w:p>
    <w:p w:rsidR="00516DE2" w:rsidRPr="002234EA" w:rsidRDefault="00516DE2" w:rsidP="002234EA">
      <w:pPr>
        <w:pStyle w:val="a8"/>
        <w:numPr>
          <w:ilvl w:val="0"/>
          <w:numId w:val="31"/>
        </w:numPr>
        <w:suppressAutoHyphens/>
        <w:spacing w:line="360" w:lineRule="auto"/>
        <w:ind w:left="0" w:firstLine="709"/>
        <w:jc w:val="both"/>
        <w:rPr>
          <w:b w:val="0"/>
          <w:szCs w:val="28"/>
        </w:rPr>
      </w:pPr>
      <w:r w:rsidRPr="002234EA">
        <w:rPr>
          <w:b w:val="0"/>
          <w:szCs w:val="28"/>
        </w:rPr>
        <w:t>ИП «Морозпродукт» (г. Марьина Горка) – годовой выпуск около 5 000 т мороженого, торговая марка «Гоша»;</w:t>
      </w:r>
    </w:p>
    <w:p w:rsidR="00516DE2" w:rsidRPr="002234EA" w:rsidRDefault="00516DE2" w:rsidP="002234EA">
      <w:pPr>
        <w:pStyle w:val="a8"/>
        <w:numPr>
          <w:ilvl w:val="0"/>
          <w:numId w:val="31"/>
        </w:numPr>
        <w:suppressAutoHyphens/>
        <w:spacing w:line="360" w:lineRule="auto"/>
        <w:ind w:left="0" w:firstLine="709"/>
        <w:jc w:val="both"/>
        <w:rPr>
          <w:b w:val="0"/>
          <w:szCs w:val="28"/>
        </w:rPr>
      </w:pPr>
      <w:r w:rsidRPr="002234EA">
        <w:rPr>
          <w:b w:val="0"/>
          <w:szCs w:val="28"/>
        </w:rPr>
        <w:t>Хладокомбинат №2 концерна Мясомолпром (г. Минск) – годовой выпуск около 7 000 т мороженого;</w:t>
      </w:r>
    </w:p>
    <w:p w:rsidR="00516DE2" w:rsidRPr="002234EA" w:rsidRDefault="00516DE2" w:rsidP="002234EA">
      <w:pPr>
        <w:pStyle w:val="a8"/>
        <w:numPr>
          <w:ilvl w:val="0"/>
          <w:numId w:val="31"/>
        </w:numPr>
        <w:suppressAutoHyphens/>
        <w:spacing w:line="360" w:lineRule="auto"/>
        <w:ind w:left="0" w:firstLine="709"/>
        <w:jc w:val="both"/>
        <w:rPr>
          <w:b w:val="0"/>
          <w:szCs w:val="28"/>
        </w:rPr>
      </w:pPr>
      <w:r w:rsidRPr="002234EA">
        <w:rPr>
          <w:b w:val="0"/>
          <w:szCs w:val="28"/>
        </w:rPr>
        <w:t>Гормолозавод концерна Мясомолпром (г. Витебск) – годовой выпуск около 2 500 т мороженого;</w:t>
      </w:r>
    </w:p>
    <w:p w:rsidR="00516DE2" w:rsidRPr="002234EA" w:rsidRDefault="00516DE2" w:rsidP="002234EA">
      <w:pPr>
        <w:pStyle w:val="a8"/>
        <w:numPr>
          <w:ilvl w:val="0"/>
          <w:numId w:val="31"/>
        </w:numPr>
        <w:suppressAutoHyphens/>
        <w:spacing w:line="360" w:lineRule="auto"/>
        <w:ind w:left="0" w:firstLine="709"/>
        <w:jc w:val="both"/>
        <w:rPr>
          <w:b w:val="0"/>
          <w:szCs w:val="28"/>
        </w:rPr>
      </w:pPr>
      <w:r w:rsidRPr="002234EA">
        <w:rPr>
          <w:b w:val="0"/>
          <w:szCs w:val="28"/>
        </w:rPr>
        <w:t>ПФ «Мороженое» концерна Мясомолпром (г. Могилев) – годовой выпуск около 1 000 т мороженого;</w:t>
      </w:r>
    </w:p>
    <w:p w:rsidR="00516DE2" w:rsidRPr="002234EA" w:rsidRDefault="00516DE2" w:rsidP="002234EA">
      <w:pPr>
        <w:pStyle w:val="a8"/>
        <w:numPr>
          <w:ilvl w:val="0"/>
          <w:numId w:val="31"/>
        </w:numPr>
        <w:suppressAutoHyphens/>
        <w:spacing w:line="360" w:lineRule="auto"/>
        <w:ind w:left="0" w:firstLine="709"/>
        <w:jc w:val="both"/>
        <w:rPr>
          <w:b w:val="0"/>
          <w:szCs w:val="28"/>
        </w:rPr>
      </w:pPr>
      <w:r w:rsidRPr="002234EA">
        <w:rPr>
          <w:b w:val="0"/>
          <w:szCs w:val="28"/>
        </w:rPr>
        <w:t>ПФ «Мороженое» концерна Мясомолпром (г. Брест) годовой выпуск около 800 т мороженого, торговая марка «Тимоша»;</w:t>
      </w:r>
    </w:p>
    <w:p w:rsidR="00516DE2" w:rsidRPr="002234EA" w:rsidRDefault="00516DE2" w:rsidP="002234EA">
      <w:pPr>
        <w:pStyle w:val="a8"/>
        <w:numPr>
          <w:ilvl w:val="0"/>
          <w:numId w:val="31"/>
        </w:numPr>
        <w:suppressAutoHyphens/>
        <w:spacing w:line="360" w:lineRule="auto"/>
        <w:ind w:left="0" w:firstLine="709"/>
        <w:jc w:val="both"/>
        <w:rPr>
          <w:b w:val="0"/>
          <w:szCs w:val="28"/>
        </w:rPr>
      </w:pPr>
      <w:r w:rsidRPr="002234EA">
        <w:rPr>
          <w:b w:val="0"/>
          <w:szCs w:val="28"/>
        </w:rPr>
        <w:t>«МТВ-фирма» (г. Гомель).</w:t>
      </w:r>
    </w:p>
    <w:p w:rsidR="00516DE2" w:rsidRPr="002234EA" w:rsidRDefault="00516DE2" w:rsidP="002234EA">
      <w:pPr>
        <w:pStyle w:val="a8"/>
        <w:suppressAutoHyphens/>
        <w:spacing w:line="360" w:lineRule="auto"/>
        <w:ind w:firstLine="709"/>
        <w:jc w:val="both"/>
        <w:rPr>
          <w:b w:val="0"/>
          <w:szCs w:val="28"/>
        </w:rPr>
      </w:pPr>
      <w:r w:rsidRPr="002234EA">
        <w:rPr>
          <w:b w:val="0"/>
          <w:szCs w:val="28"/>
        </w:rPr>
        <w:t>При этом следует отметить, что мороженое с наполнителями в настоящее время, исходя из технических возможностей и износа основных фондов, реально могут производить только ИП «Морозпродукт» (г. Марьина Горка) и ПФ «Мороженое» концерна Мясомолпром (г. Брест).</w:t>
      </w:r>
    </w:p>
    <w:p w:rsidR="00516DE2" w:rsidRPr="002234EA" w:rsidRDefault="00516DE2" w:rsidP="002234EA">
      <w:pPr>
        <w:pStyle w:val="a8"/>
        <w:suppressAutoHyphens/>
        <w:spacing w:line="360" w:lineRule="auto"/>
        <w:ind w:firstLine="709"/>
        <w:jc w:val="both"/>
        <w:rPr>
          <w:b w:val="0"/>
          <w:szCs w:val="28"/>
        </w:rPr>
      </w:pPr>
      <w:r w:rsidRPr="002234EA">
        <w:rPr>
          <w:b w:val="0"/>
          <w:szCs w:val="28"/>
        </w:rPr>
        <w:t>Если рассматривать российский рынок (европейскую часть), следует учитывать объемы следующий производителей:</w:t>
      </w:r>
    </w:p>
    <w:p w:rsidR="00516DE2" w:rsidRPr="002234EA" w:rsidRDefault="00516DE2" w:rsidP="002234EA">
      <w:pPr>
        <w:pStyle w:val="a8"/>
        <w:numPr>
          <w:ilvl w:val="0"/>
          <w:numId w:val="32"/>
        </w:numPr>
        <w:suppressAutoHyphens/>
        <w:spacing w:line="360" w:lineRule="auto"/>
        <w:ind w:left="0" w:firstLine="709"/>
        <w:jc w:val="both"/>
        <w:rPr>
          <w:b w:val="0"/>
          <w:szCs w:val="28"/>
        </w:rPr>
      </w:pPr>
      <w:r w:rsidRPr="002234EA">
        <w:rPr>
          <w:b w:val="0"/>
          <w:szCs w:val="28"/>
        </w:rPr>
        <w:t>СП «Айс-Фили» (г. Москва) – годовой выпуск около 70 000 т мороженого;</w:t>
      </w:r>
    </w:p>
    <w:p w:rsidR="00516DE2" w:rsidRPr="002234EA" w:rsidRDefault="00516DE2" w:rsidP="002234EA">
      <w:pPr>
        <w:pStyle w:val="a8"/>
        <w:numPr>
          <w:ilvl w:val="0"/>
          <w:numId w:val="32"/>
        </w:numPr>
        <w:suppressAutoHyphens/>
        <w:spacing w:line="360" w:lineRule="auto"/>
        <w:ind w:left="0" w:firstLine="709"/>
        <w:jc w:val="both"/>
        <w:rPr>
          <w:b w:val="0"/>
          <w:szCs w:val="28"/>
        </w:rPr>
      </w:pPr>
      <w:r w:rsidRPr="002234EA">
        <w:rPr>
          <w:b w:val="0"/>
          <w:szCs w:val="28"/>
        </w:rPr>
        <w:t>«Волшебный фонарь» (г. Москва) – годовой выпуск около 1 000 т мороженого;</w:t>
      </w:r>
    </w:p>
    <w:p w:rsidR="00516DE2" w:rsidRPr="002234EA" w:rsidRDefault="00516DE2" w:rsidP="002234EA">
      <w:pPr>
        <w:pStyle w:val="a8"/>
        <w:numPr>
          <w:ilvl w:val="0"/>
          <w:numId w:val="32"/>
        </w:numPr>
        <w:suppressAutoHyphens/>
        <w:spacing w:line="360" w:lineRule="auto"/>
        <w:ind w:left="0" w:firstLine="709"/>
        <w:jc w:val="both"/>
        <w:rPr>
          <w:b w:val="0"/>
          <w:szCs w:val="28"/>
        </w:rPr>
      </w:pPr>
      <w:r w:rsidRPr="002234EA">
        <w:rPr>
          <w:b w:val="0"/>
          <w:szCs w:val="28"/>
        </w:rPr>
        <w:t>Фирма «Мороженое» (г. Калуга) – годовой выпуск около 6 000 т мороженого;</w:t>
      </w:r>
    </w:p>
    <w:p w:rsidR="00516DE2" w:rsidRPr="002234EA" w:rsidRDefault="00516DE2" w:rsidP="002234EA">
      <w:pPr>
        <w:pStyle w:val="a8"/>
        <w:numPr>
          <w:ilvl w:val="0"/>
          <w:numId w:val="32"/>
        </w:numPr>
        <w:suppressAutoHyphens/>
        <w:spacing w:line="360" w:lineRule="auto"/>
        <w:ind w:left="0" w:firstLine="709"/>
        <w:jc w:val="both"/>
        <w:rPr>
          <w:b w:val="0"/>
          <w:szCs w:val="28"/>
        </w:rPr>
      </w:pPr>
      <w:r w:rsidRPr="002234EA">
        <w:rPr>
          <w:b w:val="0"/>
          <w:szCs w:val="28"/>
        </w:rPr>
        <w:t>Фирма «Петрохолод» (г. Санкт-Петербург) – годовой выпуск около 2 000 т мороженого;</w:t>
      </w:r>
    </w:p>
    <w:p w:rsidR="00516DE2" w:rsidRPr="002234EA" w:rsidRDefault="00516DE2" w:rsidP="002234EA">
      <w:pPr>
        <w:pStyle w:val="a8"/>
        <w:suppressAutoHyphens/>
        <w:spacing w:line="360" w:lineRule="auto"/>
        <w:ind w:firstLine="709"/>
        <w:jc w:val="both"/>
        <w:rPr>
          <w:b w:val="0"/>
          <w:szCs w:val="28"/>
        </w:rPr>
      </w:pPr>
      <w:r w:rsidRPr="002234EA">
        <w:rPr>
          <w:b w:val="0"/>
          <w:szCs w:val="28"/>
        </w:rPr>
        <w:t>Таким образом, СП «Санта Бремор» ООО на внутреннем рынке занимает сегмент по реализации мороженого с долей около 25%. Доля рынка мороженного европейской части Российской Федерации значительна меньше и составляет около 5% - 7%.</w:t>
      </w:r>
    </w:p>
    <w:p w:rsidR="00516DE2" w:rsidRPr="002234EA" w:rsidRDefault="00516DE2" w:rsidP="002234EA">
      <w:pPr>
        <w:pStyle w:val="a8"/>
        <w:suppressAutoHyphens/>
        <w:spacing w:line="360" w:lineRule="auto"/>
        <w:ind w:firstLine="709"/>
        <w:jc w:val="both"/>
        <w:rPr>
          <w:b w:val="0"/>
          <w:szCs w:val="28"/>
        </w:rPr>
      </w:pPr>
      <w:r w:rsidRPr="002234EA">
        <w:rPr>
          <w:b w:val="0"/>
          <w:szCs w:val="28"/>
        </w:rPr>
        <w:t>На</w:t>
      </w:r>
      <w:r w:rsidR="002234EA">
        <w:rPr>
          <w:b w:val="0"/>
          <w:szCs w:val="28"/>
        </w:rPr>
        <w:t xml:space="preserve"> </w:t>
      </w:r>
      <w:r w:rsidRPr="002234EA">
        <w:rPr>
          <w:b w:val="0"/>
          <w:szCs w:val="28"/>
        </w:rPr>
        <w:t>сегодняшний</w:t>
      </w:r>
      <w:r w:rsidR="002234EA">
        <w:rPr>
          <w:b w:val="0"/>
          <w:szCs w:val="28"/>
        </w:rPr>
        <w:t xml:space="preserve"> </w:t>
      </w:r>
      <w:r w:rsidRPr="002234EA">
        <w:rPr>
          <w:b w:val="0"/>
          <w:szCs w:val="28"/>
        </w:rPr>
        <w:t>день</w:t>
      </w:r>
      <w:r w:rsidR="002234EA">
        <w:rPr>
          <w:b w:val="0"/>
          <w:szCs w:val="28"/>
        </w:rPr>
        <w:t xml:space="preserve"> </w:t>
      </w:r>
      <w:r w:rsidRPr="002234EA">
        <w:rPr>
          <w:b w:val="0"/>
          <w:szCs w:val="28"/>
        </w:rPr>
        <w:t>качество</w:t>
      </w:r>
      <w:r w:rsidR="002234EA">
        <w:rPr>
          <w:b w:val="0"/>
          <w:szCs w:val="28"/>
        </w:rPr>
        <w:t xml:space="preserve"> </w:t>
      </w:r>
      <w:r w:rsidRPr="002234EA">
        <w:rPr>
          <w:b w:val="0"/>
          <w:szCs w:val="28"/>
        </w:rPr>
        <w:t>и</w:t>
      </w:r>
      <w:r w:rsidR="002234EA">
        <w:rPr>
          <w:b w:val="0"/>
          <w:szCs w:val="28"/>
        </w:rPr>
        <w:t xml:space="preserve"> </w:t>
      </w:r>
      <w:r w:rsidRPr="002234EA">
        <w:rPr>
          <w:b w:val="0"/>
          <w:szCs w:val="28"/>
        </w:rPr>
        <w:t>цена</w:t>
      </w:r>
      <w:r w:rsidR="002234EA">
        <w:rPr>
          <w:b w:val="0"/>
          <w:szCs w:val="28"/>
        </w:rPr>
        <w:t xml:space="preserve"> </w:t>
      </w:r>
      <w:r w:rsidRPr="002234EA">
        <w:rPr>
          <w:b w:val="0"/>
          <w:szCs w:val="28"/>
        </w:rPr>
        <w:t>выпускаемого</w:t>
      </w:r>
      <w:r w:rsidR="002234EA">
        <w:rPr>
          <w:b w:val="0"/>
          <w:szCs w:val="28"/>
        </w:rPr>
        <w:t xml:space="preserve"> </w:t>
      </w:r>
      <w:r w:rsidRPr="002234EA">
        <w:rPr>
          <w:b w:val="0"/>
          <w:szCs w:val="28"/>
        </w:rPr>
        <w:t>мороженого</w:t>
      </w:r>
      <w:r w:rsidR="002234EA">
        <w:rPr>
          <w:b w:val="0"/>
          <w:szCs w:val="28"/>
        </w:rPr>
        <w:t xml:space="preserve"> </w:t>
      </w:r>
      <w:r w:rsidRPr="002234EA">
        <w:rPr>
          <w:b w:val="0"/>
          <w:szCs w:val="28"/>
        </w:rPr>
        <w:t>характеризуется</w:t>
      </w:r>
      <w:r w:rsidR="002234EA">
        <w:rPr>
          <w:b w:val="0"/>
          <w:szCs w:val="28"/>
        </w:rPr>
        <w:t xml:space="preserve"> </w:t>
      </w:r>
      <w:r w:rsidRPr="002234EA">
        <w:rPr>
          <w:b w:val="0"/>
          <w:szCs w:val="28"/>
        </w:rPr>
        <w:t>следующими</w:t>
      </w:r>
      <w:r w:rsidR="002234EA">
        <w:rPr>
          <w:b w:val="0"/>
          <w:szCs w:val="28"/>
        </w:rPr>
        <w:t xml:space="preserve"> </w:t>
      </w:r>
      <w:r w:rsidRPr="002234EA">
        <w:rPr>
          <w:b w:val="0"/>
          <w:szCs w:val="28"/>
        </w:rPr>
        <w:t>параметрами:</w:t>
      </w:r>
    </w:p>
    <w:p w:rsidR="00516DE2" w:rsidRPr="002234EA" w:rsidRDefault="00516DE2" w:rsidP="002234EA">
      <w:pPr>
        <w:pStyle w:val="a8"/>
        <w:numPr>
          <w:ilvl w:val="0"/>
          <w:numId w:val="35"/>
        </w:numPr>
        <w:suppressAutoHyphens/>
        <w:spacing w:line="360" w:lineRule="auto"/>
        <w:ind w:left="0" w:firstLine="709"/>
        <w:jc w:val="both"/>
        <w:rPr>
          <w:b w:val="0"/>
          <w:szCs w:val="28"/>
        </w:rPr>
      </w:pPr>
      <w:r w:rsidRPr="002234EA">
        <w:rPr>
          <w:b w:val="0"/>
          <w:szCs w:val="28"/>
        </w:rPr>
        <w:t>Российский</w:t>
      </w:r>
      <w:r w:rsidR="002234EA">
        <w:rPr>
          <w:b w:val="0"/>
          <w:szCs w:val="28"/>
        </w:rPr>
        <w:t xml:space="preserve"> </w:t>
      </w:r>
      <w:r w:rsidRPr="002234EA">
        <w:rPr>
          <w:b w:val="0"/>
          <w:szCs w:val="28"/>
        </w:rPr>
        <w:t>рынок – перепроизводство,</w:t>
      </w:r>
      <w:r w:rsidR="002234EA">
        <w:rPr>
          <w:b w:val="0"/>
          <w:szCs w:val="28"/>
        </w:rPr>
        <w:t xml:space="preserve"> </w:t>
      </w:r>
      <w:r w:rsidRPr="002234EA">
        <w:rPr>
          <w:b w:val="0"/>
          <w:szCs w:val="28"/>
        </w:rPr>
        <w:t>высокая цена;</w:t>
      </w:r>
    </w:p>
    <w:p w:rsidR="00516DE2" w:rsidRPr="002234EA" w:rsidRDefault="00516DE2" w:rsidP="002234EA">
      <w:pPr>
        <w:pStyle w:val="a8"/>
        <w:numPr>
          <w:ilvl w:val="0"/>
          <w:numId w:val="35"/>
        </w:numPr>
        <w:suppressAutoHyphens/>
        <w:spacing w:line="360" w:lineRule="auto"/>
        <w:ind w:left="0" w:firstLine="709"/>
        <w:jc w:val="both"/>
        <w:rPr>
          <w:b w:val="0"/>
          <w:szCs w:val="28"/>
        </w:rPr>
      </w:pPr>
      <w:r w:rsidRPr="002234EA">
        <w:rPr>
          <w:b w:val="0"/>
          <w:szCs w:val="28"/>
        </w:rPr>
        <w:t>Белорусский</w:t>
      </w:r>
      <w:r w:rsidR="002234EA">
        <w:rPr>
          <w:b w:val="0"/>
          <w:szCs w:val="28"/>
        </w:rPr>
        <w:t xml:space="preserve"> </w:t>
      </w:r>
      <w:r w:rsidRPr="002234EA">
        <w:rPr>
          <w:b w:val="0"/>
          <w:szCs w:val="28"/>
        </w:rPr>
        <w:t>рынок -</w:t>
      </w:r>
      <w:r w:rsidR="002234EA">
        <w:rPr>
          <w:b w:val="0"/>
          <w:szCs w:val="28"/>
        </w:rPr>
        <w:t xml:space="preserve"> </w:t>
      </w:r>
      <w:r w:rsidRPr="002234EA">
        <w:rPr>
          <w:b w:val="0"/>
          <w:szCs w:val="28"/>
        </w:rPr>
        <w:t>испытывает</w:t>
      </w:r>
      <w:r w:rsidR="002234EA">
        <w:rPr>
          <w:b w:val="0"/>
          <w:szCs w:val="28"/>
        </w:rPr>
        <w:t xml:space="preserve"> </w:t>
      </w:r>
      <w:r w:rsidRPr="002234EA">
        <w:rPr>
          <w:b w:val="0"/>
          <w:szCs w:val="28"/>
        </w:rPr>
        <w:t>относительный</w:t>
      </w:r>
      <w:r w:rsidR="002234EA">
        <w:rPr>
          <w:b w:val="0"/>
          <w:szCs w:val="28"/>
        </w:rPr>
        <w:t xml:space="preserve"> </w:t>
      </w:r>
      <w:r w:rsidRPr="002234EA">
        <w:rPr>
          <w:b w:val="0"/>
          <w:szCs w:val="28"/>
        </w:rPr>
        <w:t>дефицит</w:t>
      </w:r>
      <w:r w:rsidR="002234EA">
        <w:rPr>
          <w:b w:val="0"/>
          <w:szCs w:val="28"/>
        </w:rPr>
        <w:t xml:space="preserve"> </w:t>
      </w:r>
      <w:r w:rsidRPr="002234EA">
        <w:rPr>
          <w:b w:val="0"/>
          <w:szCs w:val="28"/>
        </w:rPr>
        <w:t>качественного</w:t>
      </w:r>
      <w:r w:rsidR="002234EA">
        <w:rPr>
          <w:b w:val="0"/>
          <w:szCs w:val="28"/>
        </w:rPr>
        <w:t xml:space="preserve"> </w:t>
      </w:r>
      <w:r w:rsidRPr="002234EA">
        <w:rPr>
          <w:b w:val="0"/>
          <w:szCs w:val="28"/>
        </w:rPr>
        <w:t>мороженого</w:t>
      </w:r>
      <w:r w:rsidR="002234EA">
        <w:rPr>
          <w:b w:val="0"/>
          <w:szCs w:val="28"/>
        </w:rPr>
        <w:t xml:space="preserve"> </w:t>
      </w:r>
      <w:r w:rsidRPr="002234EA">
        <w:rPr>
          <w:b w:val="0"/>
          <w:szCs w:val="28"/>
        </w:rPr>
        <w:t>по</w:t>
      </w:r>
      <w:r w:rsidR="002234EA">
        <w:rPr>
          <w:b w:val="0"/>
          <w:szCs w:val="28"/>
        </w:rPr>
        <w:t xml:space="preserve"> </w:t>
      </w:r>
      <w:r w:rsidRPr="002234EA">
        <w:rPr>
          <w:b w:val="0"/>
          <w:szCs w:val="28"/>
        </w:rPr>
        <w:t>причине</w:t>
      </w:r>
      <w:r w:rsidR="002234EA">
        <w:rPr>
          <w:b w:val="0"/>
          <w:szCs w:val="28"/>
        </w:rPr>
        <w:t xml:space="preserve"> </w:t>
      </w:r>
      <w:r w:rsidRPr="002234EA">
        <w:rPr>
          <w:b w:val="0"/>
          <w:szCs w:val="28"/>
        </w:rPr>
        <w:t>60%-65% износа</w:t>
      </w:r>
      <w:r w:rsidR="002234EA">
        <w:rPr>
          <w:b w:val="0"/>
          <w:szCs w:val="28"/>
        </w:rPr>
        <w:t xml:space="preserve"> </w:t>
      </w:r>
      <w:r w:rsidRPr="002234EA">
        <w:rPr>
          <w:b w:val="0"/>
          <w:szCs w:val="28"/>
        </w:rPr>
        <w:t>производственного</w:t>
      </w:r>
      <w:r w:rsidR="002234EA">
        <w:rPr>
          <w:b w:val="0"/>
          <w:szCs w:val="28"/>
        </w:rPr>
        <w:t xml:space="preserve"> </w:t>
      </w:r>
      <w:r w:rsidRPr="002234EA">
        <w:rPr>
          <w:b w:val="0"/>
          <w:szCs w:val="28"/>
        </w:rPr>
        <w:t>оборудования.</w:t>
      </w:r>
      <w:r w:rsidR="002234EA">
        <w:rPr>
          <w:b w:val="0"/>
          <w:szCs w:val="28"/>
        </w:rPr>
        <w:t xml:space="preserve"> </w:t>
      </w:r>
    </w:p>
    <w:p w:rsidR="00516DE2" w:rsidRPr="002234EA" w:rsidRDefault="00516DE2" w:rsidP="002234EA">
      <w:pPr>
        <w:pStyle w:val="a8"/>
        <w:suppressAutoHyphens/>
        <w:spacing w:line="360" w:lineRule="auto"/>
        <w:ind w:firstLine="709"/>
        <w:jc w:val="both"/>
        <w:rPr>
          <w:b w:val="0"/>
          <w:szCs w:val="28"/>
        </w:rPr>
      </w:pPr>
    </w:p>
    <w:p w:rsidR="00516DE2" w:rsidRPr="002234EA" w:rsidRDefault="00516DE2" w:rsidP="002234EA">
      <w:pPr>
        <w:pStyle w:val="a8"/>
        <w:tabs>
          <w:tab w:val="left" w:pos="2340"/>
        </w:tabs>
        <w:suppressAutoHyphens/>
        <w:spacing w:line="360" w:lineRule="auto"/>
        <w:ind w:firstLine="709"/>
        <w:jc w:val="both"/>
        <w:outlineLvl w:val="0"/>
        <w:rPr>
          <w:bCs w:val="0"/>
          <w:szCs w:val="28"/>
        </w:rPr>
      </w:pPr>
      <w:r w:rsidRPr="002234EA">
        <w:rPr>
          <w:bCs w:val="0"/>
          <w:szCs w:val="28"/>
        </w:rPr>
        <w:t>Анализ внутренней среды предприятия</w:t>
      </w:r>
    </w:p>
    <w:p w:rsidR="00516DE2" w:rsidRPr="002234EA" w:rsidRDefault="00516DE2" w:rsidP="002234EA">
      <w:pPr>
        <w:pStyle w:val="a8"/>
        <w:suppressAutoHyphens/>
        <w:spacing w:line="360" w:lineRule="auto"/>
        <w:ind w:firstLine="709"/>
        <w:jc w:val="both"/>
        <w:outlineLvl w:val="0"/>
        <w:rPr>
          <w:b w:val="0"/>
          <w:bCs w:val="0"/>
          <w:szCs w:val="28"/>
        </w:rPr>
      </w:pPr>
    </w:p>
    <w:p w:rsidR="00516DE2" w:rsidRPr="002234EA" w:rsidRDefault="00516DE2" w:rsidP="002234EA">
      <w:pPr>
        <w:pStyle w:val="a8"/>
        <w:suppressAutoHyphens/>
        <w:spacing w:line="360" w:lineRule="auto"/>
        <w:ind w:firstLine="709"/>
        <w:jc w:val="both"/>
        <w:rPr>
          <w:b w:val="0"/>
          <w:szCs w:val="28"/>
        </w:rPr>
      </w:pPr>
      <w:r w:rsidRPr="002234EA">
        <w:rPr>
          <w:b w:val="0"/>
          <w:bCs w:val="0"/>
          <w:szCs w:val="28"/>
        </w:rPr>
        <w:t>Организационная культура.</w:t>
      </w:r>
      <w:r w:rsidRPr="002234EA">
        <w:rPr>
          <w:b w:val="0"/>
          <w:szCs w:val="28"/>
        </w:rPr>
        <w:t xml:space="preserve"> Организационная культура – это система ценностей, убеждений и традиций стиля работы, разделяемых всеми сотрудниками организации, предопределяющих их поведение и характер жизнедеятельности организации. Организационная культура СП «Санта Бремор» ООО вырабатывалась в ходе практической предпринимательской деятельности как ответ на проблемы, которые ставит перед организацией внешняя и внутренняя среда. Определенные ценности и нормы, правила по которым ведется деятельность СП «Санта Бремор» ООО, доброжелательный климат организации обеспечивает менеджерам предприятия возможность руководить через нормы и ценности, позволяет быстрее принимать решения на местах, предполагает четкие стандарты качества. Руководство СП «Санта Бремор» ООО проводит активную работу так, чтобы каждый работник отдавал себе отчет, сколь велик его личный вклад в борьбу за качество и, в конечном счете, в борьбу за покупателя.</w:t>
      </w:r>
    </w:p>
    <w:p w:rsidR="00516DE2" w:rsidRPr="002234EA" w:rsidRDefault="00516DE2" w:rsidP="002234EA">
      <w:pPr>
        <w:pStyle w:val="a8"/>
        <w:suppressAutoHyphens/>
        <w:spacing w:line="360" w:lineRule="auto"/>
        <w:ind w:firstLine="709"/>
        <w:jc w:val="both"/>
        <w:rPr>
          <w:b w:val="0"/>
          <w:szCs w:val="28"/>
        </w:rPr>
      </w:pPr>
      <w:r w:rsidRPr="002234EA">
        <w:rPr>
          <w:b w:val="0"/>
          <w:szCs w:val="28"/>
        </w:rPr>
        <w:t>СП «Санта Бремор» ООО никогда не экономило на</w:t>
      </w:r>
      <w:r w:rsidR="002234EA">
        <w:rPr>
          <w:b w:val="0"/>
          <w:szCs w:val="28"/>
        </w:rPr>
        <w:t xml:space="preserve"> </w:t>
      </w:r>
      <w:r w:rsidRPr="002234EA">
        <w:rPr>
          <w:b w:val="0"/>
          <w:szCs w:val="28"/>
        </w:rPr>
        <w:t>благотворительности.</w:t>
      </w:r>
      <w:r w:rsidR="002234EA">
        <w:rPr>
          <w:b w:val="0"/>
          <w:szCs w:val="28"/>
        </w:rPr>
        <w:t xml:space="preserve"> </w:t>
      </w:r>
      <w:r w:rsidRPr="002234EA">
        <w:rPr>
          <w:b w:val="0"/>
          <w:szCs w:val="28"/>
        </w:rPr>
        <w:t>Предприятие является постоянным опекуном детского центра детей-инвалидов «Тонус», ассоциации детей-инвалидов, Совета ветеранов. СП «Санта Бремор» ООО постоянно производит отчисления денежных средств на поддержку спорта, помощь городу в организации культурно-массовых мероприятий, медицину и социальную помощь, помощь религиозным организациям, помощь в организации утренников для детей и т.д.</w:t>
      </w:r>
    </w:p>
    <w:p w:rsidR="004639D8" w:rsidRPr="002234EA" w:rsidRDefault="004639D8" w:rsidP="002234EA">
      <w:pPr>
        <w:suppressAutoHyphens/>
        <w:spacing w:line="360" w:lineRule="auto"/>
        <w:ind w:firstLine="709"/>
        <w:jc w:val="both"/>
        <w:rPr>
          <w:b/>
          <w:sz w:val="28"/>
          <w:szCs w:val="28"/>
        </w:rPr>
      </w:pPr>
      <w:r w:rsidRPr="002234EA">
        <w:rPr>
          <w:sz w:val="28"/>
          <w:szCs w:val="28"/>
        </w:rPr>
        <w:br w:type="page"/>
      </w:r>
      <w:r w:rsidRPr="002234EA">
        <w:rPr>
          <w:b/>
          <w:sz w:val="28"/>
          <w:szCs w:val="28"/>
        </w:rPr>
        <w:t>ЛИТЕРАТУРА</w:t>
      </w:r>
    </w:p>
    <w:p w:rsidR="004639D8" w:rsidRPr="002234EA" w:rsidRDefault="004639D8" w:rsidP="002234EA">
      <w:pPr>
        <w:suppressAutoHyphens/>
        <w:spacing w:line="360" w:lineRule="auto"/>
        <w:ind w:firstLine="709"/>
        <w:jc w:val="both"/>
        <w:rPr>
          <w:sz w:val="28"/>
          <w:szCs w:val="28"/>
        </w:rPr>
      </w:pPr>
    </w:p>
    <w:p w:rsidR="00DD1057" w:rsidRPr="002234EA" w:rsidRDefault="00DD1057" w:rsidP="002234EA">
      <w:pPr>
        <w:numPr>
          <w:ilvl w:val="0"/>
          <w:numId w:val="27"/>
        </w:numPr>
        <w:suppressAutoHyphens/>
        <w:spacing w:line="360" w:lineRule="auto"/>
        <w:ind w:left="0" w:firstLine="0"/>
        <w:rPr>
          <w:sz w:val="28"/>
          <w:szCs w:val="28"/>
        </w:rPr>
      </w:pPr>
      <w:r w:rsidRPr="002234EA">
        <w:rPr>
          <w:sz w:val="28"/>
          <w:szCs w:val="28"/>
        </w:rPr>
        <w:t>Афитов, Э. А. Планирование на предприятии: учеб. пособие для студ. экон. вузов. – Минск: «Вышэйшая школа», 2001.</w:t>
      </w:r>
    </w:p>
    <w:p w:rsidR="00DD1057" w:rsidRPr="002234EA" w:rsidRDefault="00DD1057" w:rsidP="002234EA">
      <w:pPr>
        <w:numPr>
          <w:ilvl w:val="0"/>
          <w:numId w:val="27"/>
        </w:numPr>
        <w:suppressAutoHyphens/>
        <w:spacing w:line="360" w:lineRule="auto"/>
        <w:ind w:left="0" w:firstLine="0"/>
        <w:rPr>
          <w:sz w:val="28"/>
          <w:szCs w:val="28"/>
        </w:rPr>
      </w:pPr>
      <w:r w:rsidRPr="002234EA">
        <w:rPr>
          <w:sz w:val="28"/>
          <w:szCs w:val="28"/>
        </w:rPr>
        <w:t>Борисевич, В. И.</w:t>
      </w:r>
      <w:r w:rsidR="002234EA">
        <w:rPr>
          <w:sz w:val="28"/>
          <w:szCs w:val="28"/>
        </w:rPr>
        <w:t xml:space="preserve"> </w:t>
      </w:r>
      <w:r w:rsidRPr="002234EA">
        <w:rPr>
          <w:sz w:val="28"/>
          <w:szCs w:val="28"/>
        </w:rPr>
        <w:t>Прогнозирование и планирование экономики: учеб. пособие для студ. экон. вузов. - Минск ООО «Интерпрессервис», 2001.</w:t>
      </w:r>
    </w:p>
    <w:p w:rsidR="00DD1057" w:rsidRPr="002234EA" w:rsidRDefault="00DD1057" w:rsidP="002234EA">
      <w:pPr>
        <w:numPr>
          <w:ilvl w:val="0"/>
          <w:numId w:val="27"/>
        </w:numPr>
        <w:suppressAutoHyphens/>
        <w:spacing w:line="360" w:lineRule="auto"/>
        <w:ind w:left="0" w:firstLine="0"/>
        <w:rPr>
          <w:sz w:val="28"/>
          <w:szCs w:val="28"/>
        </w:rPr>
      </w:pPr>
      <w:r w:rsidRPr="002234EA">
        <w:rPr>
          <w:sz w:val="28"/>
          <w:szCs w:val="28"/>
        </w:rPr>
        <w:t>Брасс, А. А. Менеджмент: основные понятия, виды, функции. Учеб. пособие для студ. экон. вузов. – Минск: ООО «Мисанта», 2002. - С. 167-173.</w:t>
      </w:r>
      <w:bookmarkStart w:id="0" w:name="_GoBack"/>
      <w:bookmarkEnd w:id="0"/>
    </w:p>
    <w:sectPr w:rsidR="00DD1057" w:rsidRPr="002234EA" w:rsidSect="002234EA">
      <w:headerReference w:type="even" r:id="rId8"/>
      <w:headerReference w:type="default" r:id="rId9"/>
      <w:footerReference w:type="even" r:id="rId10"/>
      <w:footerReference w:type="default" r:id="rId11"/>
      <w:pgSz w:w="11906" w:h="16838" w:code="9"/>
      <w:pgMar w:top="1134" w:right="851" w:bottom="1134" w:left="1701" w:header="53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C97" w:rsidRDefault="00681C97">
      <w:pPr>
        <w:rPr>
          <w:sz w:val="24"/>
          <w:szCs w:val="24"/>
        </w:rPr>
      </w:pPr>
      <w:r>
        <w:rPr>
          <w:sz w:val="24"/>
          <w:szCs w:val="24"/>
        </w:rPr>
        <w:separator/>
      </w:r>
    </w:p>
  </w:endnote>
  <w:endnote w:type="continuationSeparator" w:id="0">
    <w:p w:rsidR="00681C97" w:rsidRDefault="00681C97">
      <w:pPr>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48C" w:rsidRDefault="00D6048C">
    <w:pPr>
      <w:pStyle w:val="a3"/>
      <w:framePr w:wrap="around" w:vAnchor="text" w:hAnchor="margin" w:xAlign="right" w:y="1"/>
      <w:rPr>
        <w:rStyle w:val="a5"/>
      </w:rPr>
    </w:pPr>
  </w:p>
  <w:p w:rsidR="00D6048C" w:rsidRDefault="00D6048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48C" w:rsidRDefault="00D6048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C97" w:rsidRDefault="00681C97">
      <w:pPr>
        <w:rPr>
          <w:sz w:val="24"/>
          <w:szCs w:val="24"/>
        </w:rPr>
      </w:pPr>
      <w:r>
        <w:rPr>
          <w:sz w:val="24"/>
          <w:szCs w:val="24"/>
        </w:rPr>
        <w:separator/>
      </w:r>
    </w:p>
  </w:footnote>
  <w:footnote w:type="continuationSeparator" w:id="0">
    <w:p w:rsidR="00681C97" w:rsidRDefault="00681C97">
      <w:pPr>
        <w:rPr>
          <w:sz w:val="24"/>
          <w:szCs w:val="24"/>
        </w:rPr>
      </w:pPr>
      <w:r>
        <w:rPr>
          <w:sz w:val="24"/>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48C" w:rsidRDefault="00D6048C" w:rsidP="004639D8">
    <w:pPr>
      <w:pStyle w:val="a6"/>
      <w:framePr w:wrap="around" w:vAnchor="text" w:hAnchor="margin" w:xAlign="right" w:y="1"/>
      <w:rPr>
        <w:rStyle w:val="a5"/>
      </w:rPr>
    </w:pPr>
  </w:p>
  <w:p w:rsidR="00D6048C" w:rsidRDefault="00D6048C">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48C" w:rsidRDefault="00D06A1F" w:rsidP="004639D8">
    <w:pPr>
      <w:pStyle w:val="a6"/>
      <w:framePr w:wrap="around" w:vAnchor="text" w:hAnchor="margin" w:xAlign="right" w:y="1"/>
      <w:rPr>
        <w:rStyle w:val="a5"/>
      </w:rPr>
    </w:pPr>
    <w:r>
      <w:rPr>
        <w:rStyle w:val="a5"/>
        <w:noProof/>
      </w:rPr>
      <w:t>1</w:t>
    </w:r>
  </w:p>
  <w:p w:rsidR="00D6048C" w:rsidRDefault="00D6048C">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
      </v:shape>
    </w:pict>
  </w:numPicBullet>
  <w:abstractNum w:abstractNumId="0">
    <w:nsid w:val="00AB4D33"/>
    <w:multiLevelType w:val="hybridMultilevel"/>
    <w:tmpl w:val="C2664B00"/>
    <w:lvl w:ilvl="0" w:tplc="453EB54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129"/>
        </w:tabs>
        <w:ind w:left="1129" w:hanging="360"/>
      </w:pPr>
      <w:rPr>
        <w:rFonts w:ascii="Courier New" w:hAnsi="Courier New" w:hint="default"/>
      </w:rPr>
    </w:lvl>
    <w:lvl w:ilvl="2" w:tplc="04190005" w:tentative="1">
      <w:start w:val="1"/>
      <w:numFmt w:val="bullet"/>
      <w:lvlText w:val=""/>
      <w:lvlJc w:val="left"/>
      <w:pPr>
        <w:tabs>
          <w:tab w:val="num" w:pos="1849"/>
        </w:tabs>
        <w:ind w:left="1849" w:hanging="360"/>
      </w:pPr>
      <w:rPr>
        <w:rFonts w:ascii="Wingdings" w:hAnsi="Wingdings" w:hint="default"/>
      </w:rPr>
    </w:lvl>
    <w:lvl w:ilvl="3" w:tplc="04190001" w:tentative="1">
      <w:start w:val="1"/>
      <w:numFmt w:val="bullet"/>
      <w:lvlText w:val=""/>
      <w:lvlJc w:val="left"/>
      <w:pPr>
        <w:tabs>
          <w:tab w:val="num" w:pos="2569"/>
        </w:tabs>
        <w:ind w:left="2569" w:hanging="360"/>
      </w:pPr>
      <w:rPr>
        <w:rFonts w:ascii="Symbol" w:hAnsi="Symbol" w:hint="default"/>
      </w:rPr>
    </w:lvl>
    <w:lvl w:ilvl="4" w:tplc="04190003" w:tentative="1">
      <w:start w:val="1"/>
      <w:numFmt w:val="bullet"/>
      <w:lvlText w:val="o"/>
      <w:lvlJc w:val="left"/>
      <w:pPr>
        <w:tabs>
          <w:tab w:val="num" w:pos="3289"/>
        </w:tabs>
        <w:ind w:left="3289" w:hanging="360"/>
      </w:pPr>
      <w:rPr>
        <w:rFonts w:ascii="Courier New" w:hAnsi="Courier New" w:hint="default"/>
      </w:rPr>
    </w:lvl>
    <w:lvl w:ilvl="5" w:tplc="04190005" w:tentative="1">
      <w:start w:val="1"/>
      <w:numFmt w:val="bullet"/>
      <w:lvlText w:val=""/>
      <w:lvlJc w:val="left"/>
      <w:pPr>
        <w:tabs>
          <w:tab w:val="num" w:pos="4009"/>
        </w:tabs>
        <w:ind w:left="4009" w:hanging="360"/>
      </w:pPr>
      <w:rPr>
        <w:rFonts w:ascii="Wingdings" w:hAnsi="Wingdings" w:hint="default"/>
      </w:rPr>
    </w:lvl>
    <w:lvl w:ilvl="6" w:tplc="04190001" w:tentative="1">
      <w:start w:val="1"/>
      <w:numFmt w:val="bullet"/>
      <w:lvlText w:val=""/>
      <w:lvlJc w:val="left"/>
      <w:pPr>
        <w:tabs>
          <w:tab w:val="num" w:pos="4729"/>
        </w:tabs>
        <w:ind w:left="4729" w:hanging="360"/>
      </w:pPr>
      <w:rPr>
        <w:rFonts w:ascii="Symbol" w:hAnsi="Symbol" w:hint="default"/>
      </w:rPr>
    </w:lvl>
    <w:lvl w:ilvl="7" w:tplc="04190003" w:tentative="1">
      <w:start w:val="1"/>
      <w:numFmt w:val="bullet"/>
      <w:lvlText w:val="o"/>
      <w:lvlJc w:val="left"/>
      <w:pPr>
        <w:tabs>
          <w:tab w:val="num" w:pos="5449"/>
        </w:tabs>
        <w:ind w:left="5449" w:hanging="360"/>
      </w:pPr>
      <w:rPr>
        <w:rFonts w:ascii="Courier New" w:hAnsi="Courier New" w:hint="default"/>
      </w:rPr>
    </w:lvl>
    <w:lvl w:ilvl="8" w:tplc="04190005" w:tentative="1">
      <w:start w:val="1"/>
      <w:numFmt w:val="bullet"/>
      <w:lvlText w:val=""/>
      <w:lvlJc w:val="left"/>
      <w:pPr>
        <w:tabs>
          <w:tab w:val="num" w:pos="6169"/>
        </w:tabs>
        <w:ind w:left="6169" w:hanging="360"/>
      </w:pPr>
      <w:rPr>
        <w:rFonts w:ascii="Wingdings" w:hAnsi="Wingdings" w:hint="default"/>
      </w:rPr>
    </w:lvl>
  </w:abstractNum>
  <w:abstractNum w:abstractNumId="1">
    <w:nsid w:val="00FE380D"/>
    <w:multiLevelType w:val="hybridMultilevel"/>
    <w:tmpl w:val="05E2EF6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1885CC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
    <w:nsid w:val="024B27DD"/>
    <w:multiLevelType w:val="hybridMultilevel"/>
    <w:tmpl w:val="E3BAE59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
    <w:nsid w:val="05956247"/>
    <w:multiLevelType w:val="hybridMultilevel"/>
    <w:tmpl w:val="E67CDF3A"/>
    <w:lvl w:ilvl="0" w:tplc="0419000F">
      <w:start w:val="1"/>
      <w:numFmt w:val="decimal"/>
      <w:lvlText w:val="%1."/>
      <w:lvlJc w:val="left"/>
      <w:pPr>
        <w:tabs>
          <w:tab w:val="num" w:pos="1260"/>
        </w:tabs>
        <w:ind w:left="1260" w:hanging="360"/>
      </w:pPr>
      <w:rPr>
        <w:rFonts w:cs="Times New Roman"/>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17B54088"/>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6">
    <w:nsid w:val="1A9758B8"/>
    <w:multiLevelType w:val="hybridMultilevel"/>
    <w:tmpl w:val="C4D813D4"/>
    <w:lvl w:ilvl="0" w:tplc="453EB54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2689"/>
        </w:tabs>
        <w:ind w:left="2689" w:hanging="360"/>
      </w:pPr>
      <w:rPr>
        <w:rFonts w:ascii="Courier New" w:hAnsi="Courier New" w:hint="default"/>
      </w:rPr>
    </w:lvl>
    <w:lvl w:ilvl="2" w:tplc="04190005" w:tentative="1">
      <w:start w:val="1"/>
      <w:numFmt w:val="bullet"/>
      <w:lvlText w:val=""/>
      <w:lvlJc w:val="left"/>
      <w:pPr>
        <w:tabs>
          <w:tab w:val="num" w:pos="3409"/>
        </w:tabs>
        <w:ind w:left="3409" w:hanging="360"/>
      </w:pPr>
      <w:rPr>
        <w:rFonts w:ascii="Wingdings" w:hAnsi="Wingdings" w:hint="default"/>
      </w:rPr>
    </w:lvl>
    <w:lvl w:ilvl="3" w:tplc="04190001" w:tentative="1">
      <w:start w:val="1"/>
      <w:numFmt w:val="bullet"/>
      <w:lvlText w:val=""/>
      <w:lvlJc w:val="left"/>
      <w:pPr>
        <w:tabs>
          <w:tab w:val="num" w:pos="4129"/>
        </w:tabs>
        <w:ind w:left="4129" w:hanging="360"/>
      </w:pPr>
      <w:rPr>
        <w:rFonts w:ascii="Symbol" w:hAnsi="Symbol" w:hint="default"/>
      </w:rPr>
    </w:lvl>
    <w:lvl w:ilvl="4" w:tplc="04190003" w:tentative="1">
      <w:start w:val="1"/>
      <w:numFmt w:val="bullet"/>
      <w:lvlText w:val="o"/>
      <w:lvlJc w:val="left"/>
      <w:pPr>
        <w:tabs>
          <w:tab w:val="num" w:pos="4849"/>
        </w:tabs>
        <w:ind w:left="4849" w:hanging="360"/>
      </w:pPr>
      <w:rPr>
        <w:rFonts w:ascii="Courier New" w:hAnsi="Courier New" w:hint="default"/>
      </w:rPr>
    </w:lvl>
    <w:lvl w:ilvl="5" w:tplc="04190005" w:tentative="1">
      <w:start w:val="1"/>
      <w:numFmt w:val="bullet"/>
      <w:lvlText w:val=""/>
      <w:lvlJc w:val="left"/>
      <w:pPr>
        <w:tabs>
          <w:tab w:val="num" w:pos="5569"/>
        </w:tabs>
        <w:ind w:left="5569" w:hanging="360"/>
      </w:pPr>
      <w:rPr>
        <w:rFonts w:ascii="Wingdings" w:hAnsi="Wingdings" w:hint="default"/>
      </w:rPr>
    </w:lvl>
    <w:lvl w:ilvl="6" w:tplc="04190001" w:tentative="1">
      <w:start w:val="1"/>
      <w:numFmt w:val="bullet"/>
      <w:lvlText w:val=""/>
      <w:lvlJc w:val="left"/>
      <w:pPr>
        <w:tabs>
          <w:tab w:val="num" w:pos="6289"/>
        </w:tabs>
        <w:ind w:left="6289" w:hanging="360"/>
      </w:pPr>
      <w:rPr>
        <w:rFonts w:ascii="Symbol" w:hAnsi="Symbol" w:hint="default"/>
      </w:rPr>
    </w:lvl>
    <w:lvl w:ilvl="7" w:tplc="04190003" w:tentative="1">
      <w:start w:val="1"/>
      <w:numFmt w:val="bullet"/>
      <w:lvlText w:val="o"/>
      <w:lvlJc w:val="left"/>
      <w:pPr>
        <w:tabs>
          <w:tab w:val="num" w:pos="7009"/>
        </w:tabs>
        <w:ind w:left="7009" w:hanging="360"/>
      </w:pPr>
      <w:rPr>
        <w:rFonts w:ascii="Courier New" w:hAnsi="Courier New" w:hint="default"/>
      </w:rPr>
    </w:lvl>
    <w:lvl w:ilvl="8" w:tplc="04190005" w:tentative="1">
      <w:start w:val="1"/>
      <w:numFmt w:val="bullet"/>
      <w:lvlText w:val=""/>
      <w:lvlJc w:val="left"/>
      <w:pPr>
        <w:tabs>
          <w:tab w:val="num" w:pos="7729"/>
        </w:tabs>
        <w:ind w:left="7729" w:hanging="360"/>
      </w:pPr>
      <w:rPr>
        <w:rFonts w:ascii="Wingdings" w:hAnsi="Wingdings" w:hint="default"/>
      </w:rPr>
    </w:lvl>
  </w:abstractNum>
  <w:abstractNum w:abstractNumId="7">
    <w:nsid w:val="1F73353E"/>
    <w:multiLevelType w:val="hybridMultilevel"/>
    <w:tmpl w:val="B26EB62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22752881"/>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9">
    <w:nsid w:val="24557CE6"/>
    <w:multiLevelType w:val="hybridMultilevel"/>
    <w:tmpl w:val="9864E440"/>
    <w:lvl w:ilvl="0" w:tplc="FFFFFFFF">
      <w:start w:val="1"/>
      <w:numFmt w:val="bullet"/>
      <w:lvlText w:val=""/>
      <w:lvlJc w:val="left"/>
      <w:pPr>
        <w:tabs>
          <w:tab w:val="num" w:pos="360"/>
        </w:tabs>
        <w:ind w:left="360" w:hanging="360"/>
      </w:pPr>
      <w:rPr>
        <w:rFonts w:ascii="Symbol" w:hAnsi="Symbol" w:hint="default"/>
      </w:rPr>
    </w:lvl>
    <w:lvl w:ilvl="1" w:tplc="453EB548">
      <w:start w:val="1"/>
      <w:numFmt w:val="bullet"/>
      <w:lvlText w:val=""/>
      <w:lvlJc w:val="left"/>
      <w:pPr>
        <w:tabs>
          <w:tab w:val="num" w:pos="1260"/>
        </w:tabs>
        <w:ind w:left="126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265E26D9"/>
    <w:multiLevelType w:val="hybridMultilevel"/>
    <w:tmpl w:val="009E0498"/>
    <w:lvl w:ilvl="0" w:tplc="5EEAB73C">
      <w:start w:val="1"/>
      <w:numFmt w:val="decimal"/>
      <w:lvlText w:val="%1."/>
      <w:lvlJc w:val="center"/>
      <w:pPr>
        <w:tabs>
          <w:tab w:val="num" w:pos="1571"/>
        </w:tabs>
        <w:ind w:left="1571" w:hanging="360"/>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1">
    <w:nsid w:val="288B12F2"/>
    <w:multiLevelType w:val="hybridMultilevel"/>
    <w:tmpl w:val="1ED65DE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28BC73DE"/>
    <w:multiLevelType w:val="hybridMultilevel"/>
    <w:tmpl w:val="9FD4221A"/>
    <w:lvl w:ilvl="0" w:tplc="FFFFFFFF">
      <w:start w:val="1"/>
      <w:numFmt w:val="bullet"/>
      <w:lvlText w:val=""/>
      <w:lvlJc w:val="left"/>
      <w:pPr>
        <w:tabs>
          <w:tab w:val="num" w:pos="1429"/>
        </w:tabs>
        <w:ind w:left="1429" w:hanging="360"/>
      </w:pPr>
      <w:rPr>
        <w:rFonts w:ascii="Symbol" w:hAnsi="Symbol" w:hint="default"/>
      </w:rPr>
    </w:lvl>
    <w:lvl w:ilvl="1" w:tplc="453EB548">
      <w:start w:val="1"/>
      <w:numFmt w:val="bullet"/>
      <w:lvlText w:val=""/>
      <w:lvlJc w:val="left"/>
      <w:pPr>
        <w:tabs>
          <w:tab w:val="num" w:pos="1260"/>
        </w:tabs>
        <w:ind w:left="1260" w:hanging="360"/>
      </w:pPr>
      <w:rPr>
        <w:rFonts w:ascii="Symbol" w:hAnsi="Symbol"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3">
    <w:nsid w:val="29C81F38"/>
    <w:multiLevelType w:val="hybridMultilevel"/>
    <w:tmpl w:val="CC7646FC"/>
    <w:lvl w:ilvl="0" w:tplc="453EB54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129"/>
        </w:tabs>
        <w:ind w:left="1129" w:hanging="360"/>
      </w:pPr>
      <w:rPr>
        <w:rFonts w:ascii="Courier New" w:hAnsi="Courier New" w:hint="default"/>
      </w:rPr>
    </w:lvl>
    <w:lvl w:ilvl="2" w:tplc="04190005" w:tentative="1">
      <w:start w:val="1"/>
      <w:numFmt w:val="bullet"/>
      <w:lvlText w:val=""/>
      <w:lvlJc w:val="left"/>
      <w:pPr>
        <w:tabs>
          <w:tab w:val="num" w:pos="1849"/>
        </w:tabs>
        <w:ind w:left="1849" w:hanging="360"/>
      </w:pPr>
      <w:rPr>
        <w:rFonts w:ascii="Wingdings" w:hAnsi="Wingdings" w:hint="default"/>
      </w:rPr>
    </w:lvl>
    <w:lvl w:ilvl="3" w:tplc="04190001" w:tentative="1">
      <w:start w:val="1"/>
      <w:numFmt w:val="bullet"/>
      <w:lvlText w:val=""/>
      <w:lvlJc w:val="left"/>
      <w:pPr>
        <w:tabs>
          <w:tab w:val="num" w:pos="2569"/>
        </w:tabs>
        <w:ind w:left="2569" w:hanging="360"/>
      </w:pPr>
      <w:rPr>
        <w:rFonts w:ascii="Symbol" w:hAnsi="Symbol" w:hint="default"/>
      </w:rPr>
    </w:lvl>
    <w:lvl w:ilvl="4" w:tplc="04190003" w:tentative="1">
      <w:start w:val="1"/>
      <w:numFmt w:val="bullet"/>
      <w:lvlText w:val="o"/>
      <w:lvlJc w:val="left"/>
      <w:pPr>
        <w:tabs>
          <w:tab w:val="num" w:pos="3289"/>
        </w:tabs>
        <w:ind w:left="3289" w:hanging="360"/>
      </w:pPr>
      <w:rPr>
        <w:rFonts w:ascii="Courier New" w:hAnsi="Courier New" w:hint="default"/>
      </w:rPr>
    </w:lvl>
    <w:lvl w:ilvl="5" w:tplc="04190005" w:tentative="1">
      <w:start w:val="1"/>
      <w:numFmt w:val="bullet"/>
      <w:lvlText w:val=""/>
      <w:lvlJc w:val="left"/>
      <w:pPr>
        <w:tabs>
          <w:tab w:val="num" w:pos="4009"/>
        </w:tabs>
        <w:ind w:left="4009" w:hanging="360"/>
      </w:pPr>
      <w:rPr>
        <w:rFonts w:ascii="Wingdings" w:hAnsi="Wingdings" w:hint="default"/>
      </w:rPr>
    </w:lvl>
    <w:lvl w:ilvl="6" w:tplc="04190001" w:tentative="1">
      <w:start w:val="1"/>
      <w:numFmt w:val="bullet"/>
      <w:lvlText w:val=""/>
      <w:lvlJc w:val="left"/>
      <w:pPr>
        <w:tabs>
          <w:tab w:val="num" w:pos="4729"/>
        </w:tabs>
        <w:ind w:left="4729" w:hanging="360"/>
      </w:pPr>
      <w:rPr>
        <w:rFonts w:ascii="Symbol" w:hAnsi="Symbol" w:hint="default"/>
      </w:rPr>
    </w:lvl>
    <w:lvl w:ilvl="7" w:tplc="04190003" w:tentative="1">
      <w:start w:val="1"/>
      <w:numFmt w:val="bullet"/>
      <w:lvlText w:val="o"/>
      <w:lvlJc w:val="left"/>
      <w:pPr>
        <w:tabs>
          <w:tab w:val="num" w:pos="5449"/>
        </w:tabs>
        <w:ind w:left="5449" w:hanging="360"/>
      </w:pPr>
      <w:rPr>
        <w:rFonts w:ascii="Courier New" w:hAnsi="Courier New" w:hint="default"/>
      </w:rPr>
    </w:lvl>
    <w:lvl w:ilvl="8" w:tplc="04190005" w:tentative="1">
      <w:start w:val="1"/>
      <w:numFmt w:val="bullet"/>
      <w:lvlText w:val=""/>
      <w:lvlJc w:val="left"/>
      <w:pPr>
        <w:tabs>
          <w:tab w:val="num" w:pos="6169"/>
        </w:tabs>
        <w:ind w:left="6169" w:hanging="360"/>
      </w:pPr>
      <w:rPr>
        <w:rFonts w:ascii="Wingdings" w:hAnsi="Wingdings" w:hint="default"/>
      </w:rPr>
    </w:lvl>
  </w:abstractNum>
  <w:abstractNum w:abstractNumId="14">
    <w:nsid w:val="2F76094C"/>
    <w:multiLevelType w:val="multilevel"/>
    <w:tmpl w:val="4FAC0990"/>
    <w:styleLink w:val="1"/>
    <w:lvl w:ilvl="0">
      <w:start w:val="1"/>
      <w:numFmt w:val="bullet"/>
      <w:lvlText w:val=""/>
      <w:lvlPicBulletId w:val="0"/>
      <w:lvlJc w:val="left"/>
      <w:pPr>
        <w:tabs>
          <w:tab w:val="num" w:pos="1713"/>
        </w:tabs>
        <w:ind w:left="1713" w:hanging="360"/>
      </w:pPr>
      <w:rPr>
        <w:rFonts w:ascii="Symbol" w:hAnsi="Symbol" w:hint="default"/>
        <w:color w:val="auto"/>
      </w:rPr>
    </w:lvl>
    <w:lvl w:ilvl="1">
      <w:start w:val="1"/>
      <w:numFmt w:val="lowerLetter"/>
      <w:lvlText w:val="%2."/>
      <w:lvlJc w:val="left"/>
      <w:pPr>
        <w:tabs>
          <w:tab w:val="num" w:pos="2433"/>
        </w:tabs>
        <w:ind w:left="2433" w:hanging="360"/>
      </w:pPr>
      <w:rPr>
        <w:rFonts w:cs="Times New Roman"/>
      </w:rPr>
    </w:lvl>
    <w:lvl w:ilvl="2">
      <w:start w:val="1"/>
      <w:numFmt w:val="lowerRoman"/>
      <w:lvlText w:val="%3."/>
      <w:lvlJc w:val="right"/>
      <w:pPr>
        <w:tabs>
          <w:tab w:val="num" w:pos="3153"/>
        </w:tabs>
        <w:ind w:left="3153" w:hanging="180"/>
      </w:pPr>
      <w:rPr>
        <w:rFonts w:cs="Times New Roman"/>
      </w:rPr>
    </w:lvl>
    <w:lvl w:ilvl="3">
      <w:start w:val="1"/>
      <w:numFmt w:val="decimal"/>
      <w:lvlText w:val="%4."/>
      <w:lvlJc w:val="left"/>
      <w:pPr>
        <w:tabs>
          <w:tab w:val="num" w:pos="3873"/>
        </w:tabs>
        <w:ind w:left="3873" w:hanging="360"/>
      </w:pPr>
      <w:rPr>
        <w:rFonts w:cs="Times New Roman"/>
      </w:rPr>
    </w:lvl>
    <w:lvl w:ilvl="4">
      <w:start w:val="1"/>
      <w:numFmt w:val="lowerLetter"/>
      <w:lvlText w:val="%5."/>
      <w:lvlJc w:val="left"/>
      <w:pPr>
        <w:tabs>
          <w:tab w:val="num" w:pos="4593"/>
        </w:tabs>
        <w:ind w:left="4593" w:hanging="360"/>
      </w:pPr>
      <w:rPr>
        <w:rFonts w:cs="Times New Roman"/>
      </w:rPr>
    </w:lvl>
    <w:lvl w:ilvl="5">
      <w:start w:val="1"/>
      <w:numFmt w:val="lowerRoman"/>
      <w:lvlText w:val="%6."/>
      <w:lvlJc w:val="right"/>
      <w:pPr>
        <w:tabs>
          <w:tab w:val="num" w:pos="5313"/>
        </w:tabs>
        <w:ind w:left="5313" w:hanging="180"/>
      </w:pPr>
      <w:rPr>
        <w:rFonts w:cs="Times New Roman"/>
      </w:rPr>
    </w:lvl>
    <w:lvl w:ilvl="6">
      <w:start w:val="1"/>
      <w:numFmt w:val="decimal"/>
      <w:lvlText w:val="%7."/>
      <w:lvlJc w:val="left"/>
      <w:pPr>
        <w:tabs>
          <w:tab w:val="num" w:pos="6033"/>
        </w:tabs>
        <w:ind w:left="6033" w:hanging="360"/>
      </w:pPr>
      <w:rPr>
        <w:rFonts w:cs="Times New Roman"/>
      </w:rPr>
    </w:lvl>
    <w:lvl w:ilvl="7">
      <w:start w:val="1"/>
      <w:numFmt w:val="lowerLetter"/>
      <w:lvlText w:val="%8."/>
      <w:lvlJc w:val="left"/>
      <w:pPr>
        <w:tabs>
          <w:tab w:val="num" w:pos="6753"/>
        </w:tabs>
        <w:ind w:left="6753" w:hanging="360"/>
      </w:pPr>
      <w:rPr>
        <w:rFonts w:cs="Times New Roman"/>
      </w:rPr>
    </w:lvl>
    <w:lvl w:ilvl="8">
      <w:start w:val="1"/>
      <w:numFmt w:val="lowerRoman"/>
      <w:lvlText w:val="%9."/>
      <w:lvlJc w:val="right"/>
      <w:pPr>
        <w:tabs>
          <w:tab w:val="num" w:pos="7473"/>
        </w:tabs>
        <w:ind w:left="7473" w:hanging="180"/>
      </w:pPr>
      <w:rPr>
        <w:rFonts w:cs="Times New Roman"/>
      </w:rPr>
    </w:lvl>
  </w:abstractNum>
  <w:abstractNum w:abstractNumId="15">
    <w:nsid w:val="43056633"/>
    <w:multiLevelType w:val="hybridMultilevel"/>
    <w:tmpl w:val="EE14F540"/>
    <w:lvl w:ilvl="0" w:tplc="453EB54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309"/>
        </w:tabs>
        <w:ind w:left="1309" w:hanging="360"/>
      </w:pPr>
      <w:rPr>
        <w:rFonts w:ascii="Courier New" w:hAnsi="Courier New" w:hint="default"/>
      </w:rPr>
    </w:lvl>
    <w:lvl w:ilvl="2" w:tplc="04190005" w:tentative="1">
      <w:start w:val="1"/>
      <w:numFmt w:val="bullet"/>
      <w:lvlText w:val=""/>
      <w:lvlJc w:val="left"/>
      <w:pPr>
        <w:tabs>
          <w:tab w:val="num" w:pos="2029"/>
        </w:tabs>
        <w:ind w:left="2029" w:hanging="360"/>
      </w:pPr>
      <w:rPr>
        <w:rFonts w:ascii="Wingdings" w:hAnsi="Wingdings" w:hint="default"/>
      </w:rPr>
    </w:lvl>
    <w:lvl w:ilvl="3" w:tplc="04190001" w:tentative="1">
      <w:start w:val="1"/>
      <w:numFmt w:val="bullet"/>
      <w:lvlText w:val=""/>
      <w:lvlJc w:val="left"/>
      <w:pPr>
        <w:tabs>
          <w:tab w:val="num" w:pos="2749"/>
        </w:tabs>
        <w:ind w:left="2749" w:hanging="360"/>
      </w:pPr>
      <w:rPr>
        <w:rFonts w:ascii="Symbol" w:hAnsi="Symbol" w:hint="default"/>
      </w:rPr>
    </w:lvl>
    <w:lvl w:ilvl="4" w:tplc="04190003" w:tentative="1">
      <w:start w:val="1"/>
      <w:numFmt w:val="bullet"/>
      <w:lvlText w:val="o"/>
      <w:lvlJc w:val="left"/>
      <w:pPr>
        <w:tabs>
          <w:tab w:val="num" w:pos="3469"/>
        </w:tabs>
        <w:ind w:left="3469" w:hanging="360"/>
      </w:pPr>
      <w:rPr>
        <w:rFonts w:ascii="Courier New" w:hAnsi="Courier New" w:hint="default"/>
      </w:rPr>
    </w:lvl>
    <w:lvl w:ilvl="5" w:tplc="04190005" w:tentative="1">
      <w:start w:val="1"/>
      <w:numFmt w:val="bullet"/>
      <w:lvlText w:val=""/>
      <w:lvlJc w:val="left"/>
      <w:pPr>
        <w:tabs>
          <w:tab w:val="num" w:pos="4189"/>
        </w:tabs>
        <w:ind w:left="4189" w:hanging="360"/>
      </w:pPr>
      <w:rPr>
        <w:rFonts w:ascii="Wingdings" w:hAnsi="Wingdings" w:hint="default"/>
      </w:rPr>
    </w:lvl>
    <w:lvl w:ilvl="6" w:tplc="04190001" w:tentative="1">
      <w:start w:val="1"/>
      <w:numFmt w:val="bullet"/>
      <w:lvlText w:val=""/>
      <w:lvlJc w:val="left"/>
      <w:pPr>
        <w:tabs>
          <w:tab w:val="num" w:pos="4909"/>
        </w:tabs>
        <w:ind w:left="4909" w:hanging="360"/>
      </w:pPr>
      <w:rPr>
        <w:rFonts w:ascii="Symbol" w:hAnsi="Symbol" w:hint="default"/>
      </w:rPr>
    </w:lvl>
    <w:lvl w:ilvl="7" w:tplc="04190003" w:tentative="1">
      <w:start w:val="1"/>
      <w:numFmt w:val="bullet"/>
      <w:lvlText w:val="o"/>
      <w:lvlJc w:val="left"/>
      <w:pPr>
        <w:tabs>
          <w:tab w:val="num" w:pos="5629"/>
        </w:tabs>
        <w:ind w:left="5629" w:hanging="360"/>
      </w:pPr>
      <w:rPr>
        <w:rFonts w:ascii="Courier New" w:hAnsi="Courier New" w:hint="default"/>
      </w:rPr>
    </w:lvl>
    <w:lvl w:ilvl="8" w:tplc="04190005" w:tentative="1">
      <w:start w:val="1"/>
      <w:numFmt w:val="bullet"/>
      <w:lvlText w:val=""/>
      <w:lvlJc w:val="left"/>
      <w:pPr>
        <w:tabs>
          <w:tab w:val="num" w:pos="6349"/>
        </w:tabs>
        <w:ind w:left="6349" w:hanging="360"/>
      </w:pPr>
      <w:rPr>
        <w:rFonts w:ascii="Wingdings" w:hAnsi="Wingdings" w:hint="default"/>
      </w:rPr>
    </w:lvl>
  </w:abstractNum>
  <w:abstractNum w:abstractNumId="16">
    <w:nsid w:val="445D57D7"/>
    <w:multiLevelType w:val="hybridMultilevel"/>
    <w:tmpl w:val="340616D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4AAC6BC2"/>
    <w:multiLevelType w:val="hybridMultilevel"/>
    <w:tmpl w:val="648002C6"/>
    <w:lvl w:ilvl="0" w:tplc="FFFFFFF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949"/>
        </w:tabs>
        <w:ind w:left="949" w:hanging="360"/>
      </w:pPr>
      <w:rPr>
        <w:rFonts w:cs="Times New Roman"/>
      </w:rPr>
    </w:lvl>
    <w:lvl w:ilvl="2" w:tplc="0419001B" w:tentative="1">
      <w:start w:val="1"/>
      <w:numFmt w:val="lowerRoman"/>
      <w:lvlText w:val="%3."/>
      <w:lvlJc w:val="right"/>
      <w:pPr>
        <w:tabs>
          <w:tab w:val="num" w:pos="1669"/>
        </w:tabs>
        <w:ind w:left="1669" w:hanging="180"/>
      </w:pPr>
      <w:rPr>
        <w:rFonts w:cs="Times New Roman"/>
      </w:rPr>
    </w:lvl>
    <w:lvl w:ilvl="3" w:tplc="0419000F" w:tentative="1">
      <w:start w:val="1"/>
      <w:numFmt w:val="decimal"/>
      <w:lvlText w:val="%4."/>
      <w:lvlJc w:val="left"/>
      <w:pPr>
        <w:tabs>
          <w:tab w:val="num" w:pos="2389"/>
        </w:tabs>
        <w:ind w:left="2389" w:hanging="360"/>
      </w:pPr>
      <w:rPr>
        <w:rFonts w:cs="Times New Roman"/>
      </w:rPr>
    </w:lvl>
    <w:lvl w:ilvl="4" w:tplc="04190019" w:tentative="1">
      <w:start w:val="1"/>
      <w:numFmt w:val="lowerLetter"/>
      <w:lvlText w:val="%5."/>
      <w:lvlJc w:val="left"/>
      <w:pPr>
        <w:tabs>
          <w:tab w:val="num" w:pos="3109"/>
        </w:tabs>
        <w:ind w:left="3109" w:hanging="360"/>
      </w:pPr>
      <w:rPr>
        <w:rFonts w:cs="Times New Roman"/>
      </w:rPr>
    </w:lvl>
    <w:lvl w:ilvl="5" w:tplc="0419001B" w:tentative="1">
      <w:start w:val="1"/>
      <w:numFmt w:val="lowerRoman"/>
      <w:lvlText w:val="%6."/>
      <w:lvlJc w:val="right"/>
      <w:pPr>
        <w:tabs>
          <w:tab w:val="num" w:pos="3829"/>
        </w:tabs>
        <w:ind w:left="3829" w:hanging="180"/>
      </w:pPr>
      <w:rPr>
        <w:rFonts w:cs="Times New Roman"/>
      </w:rPr>
    </w:lvl>
    <w:lvl w:ilvl="6" w:tplc="0419000F" w:tentative="1">
      <w:start w:val="1"/>
      <w:numFmt w:val="decimal"/>
      <w:lvlText w:val="%7."/>
      <w:lvlJc w:val="left"/>
      <w:pPr>
        <w:tabs>
          <w:tab w:val="num" w:pos="4549"/>
        </w:tabs>
        <w:ind w:left="4549" w:hanging="360"/>
      </w:pPr>
      <w:rPr>
        <w:rFonts w:cs="Times New Roman"/>
      </w:rPr>
    </w:lvl>
    <w:lvl w:ilvl="7" w:tplc="04190019" w:tentative="1">
      <w:start w:val="1"/>
      <w:numFmt w:val="lowerLetter"/>
      <w:lvlText w:val="%8."/>
      <w:lvlJc w:val="left"/>
      <w:pPr>
        <w:tabs>
          <w:tab w:val="num" w:pos="5269"/>
        </w:tabs>
        <w:ind w:left="5269" w:hanging="360"/>
      </w:pPr>
      <w:rPr>
        <w:rFonts w:cs="Times New Roman"/>
      </w:rPr>
    </w:lvl>
    <w:lvl w:ilvl="8" w:tplc="0419001B" w:tentative="1">
      <w:start w:val="1"/>
      <w:numFmt w:val="lowerRoman"/>
      <w:lvlText w:val="%9."/>
      <w:lvlJc w:val="right"/>
      <w:pPr>
        <w:tabs>
          <w:tab w:val="num" w:pos="5989"/>
        </w:tabs>
        <w:ind w:left="5989" w:hanging="180"/>
      </w:pPr>
      <w:rPr>
        <w:rFonts w:cs="Times New Roman"/>
      </w:rPr>
    </w:lvl>
  </w:abstractNum>
  <w:abstractNum w:abstractNumId="18">
    <w:nsid w:val="4AAC7F7D"/>
    <w:multiLevelType w:val="hybridMultilevel"/>
    <w:tmpl w:val="4986FCEE"/>
    <w:lvl w:ilvl="0" w:tplc="04190001">
      <w:start w:val="1"/>
      <w:numFmt w:val="bullet"/>
      <w:lvlText w:val=""/>
      <w:lvlJc w:val="left"/>
      <w:pPr>
        <w:tabs>
          <w:tab w:val="num" w:pos="1068"/>
        </w:tabs>
        <w:ind w:left="1068" w:hanging="360"/>
      </w:pPr>
      <w:rPr>
        <w:rFonts w:ascii="Symbol" w:hAnsi="Symbol" w:hint="default"/>
      </w:rPr>
    </w:lvl>
    <w:lvl w:ilvl="1" w:tplc="453EB548">
      <w:start w:val="1"/>
      <w:numFmt w:val="bullet"/>
      <w:lvlText w:val=""/>
      <w:lvlJc w:val="left"/>
      <w:pPr>
        <w:tabs>
          <w:tab w:val="num" w:pos="1080"/>
        </w:tabs>
        <w:ind w:left="1080" w:hanging="360"/>
      </w:pPr>
      <w:rPr>
        <w:rFonts w:ascii="Symbol" w:hAnsi="Symbol" w:hint="default"/>
      </w:rPr>
    </w:lvl>
    <w:lvl w:ilvl="2" w:tplc="04190005">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nsid w:val="4B9553C3"/>
    <w:multiLevelType w:val="hybridMultilevel"/>
    <w:tmpl w:val="5666147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504C35CF"/>
    <w:multiLevelType w:val="hybridMultilevel"/>
    <w:tmpl w:val="0BE24F94"/>
    <w:lvl w:ilvl="0" w:tplc="453EB548">
      <w:start w:val="1"/>
      <w:numFmt w:val="bullet"/>
      <w:lvlText w:val=""/>
      <w:lvlJc w:val="left"/>
      <w:pPr>
        <w:tabs>
          <w:tab w:val="num" w:pos="1260"/>
        </w:tabs>
        <w:ind w:left="1260" w:hanging="360"/>
      </w:pPr>
      <w:rPr>
        <w:rFonts w:ascii="Symbol" w:hAnsi="Symbol" w:hint="default"/>
      </w:rPr>
    </w:lvl>
    <w:lvl w:ilvl="1" w:tplc="04190001">
      <w:start w:val="1"/>
      <w:numFmt w:val="bullet"/>
      <w:lvlText w:val=""/>
      <w:lvlJc w:val="left"/>
      <w:pPr>
        <w:tabs>
          <w:tab w:val="num" w:pos="1260"/>
        </w:tabs>
        <w:ind w:left="1260" w:hanging="360"/>
      </w:pPr>
      <w:rPr>
        <w:rFonts w:ascii="Symbol" w:hAnsi="Symbol" w:hint="default"/>
      </w:rPr>
    </w:lvl>
    <w:lvl w:ilvl="2" w:tplc="04190005" w:tentative="1">
      <w:start w:val="1"/>
      <w:numFmt w:val="bullet"/>
      <w:lvlText w:val=""/>
      <w:lvlJc w:val="left"/>
      <w:pPr>
        <w:tabs>
          <w:tab w:val="num" w:pos="3769"/>
        </w:tabs>
        <w:ind w:left="3769" w:hanging="360"/>
      </w:pPr>
      <w:rPr>
        <w:rFonts w:ascii="Wingdings" w:hAnsi="Wingdings" w:hint="default"/>
      </w:rPr>
    </w:lvl>
    <w:lvl w:ilvl="3" w:tplc="04190001" w:tentative="1">
      <w:start w:val="1"/>
      <w:numFmt w:val="bullet"/>
      <w:lvlText w:val=""/>
      <w:lvlJc w:val="left"/>
      <w:pPr>
        <w:tabs>
          <w:tab w:val="num" w:pos="4489"/>
        </w:tabs>
        <w:ind w:left="4489" w:hanging="360"/>
      </w:pPr>
      <w:rPr>
        <w:rFonts w:ascii="Symbol" w:hAnsi="Symbol" w:hint="default"/>
      </w:rPr>
    </w:lvl>
    <w:lvl w:ilvl="4" w:tplc="04190003" w:tentative="1">
      <w:start w:val="1"/>
      <w:numFmt w:val="bullet"/>
      <w:lvlText w:val="o"/>
      <w:lvlJc w:val="left"/>
      <w:pPr>
        <w:tabs>
          <w:tab w:val="num" w:pos="5209"/>
        </w:tabs>
        <w:ind w:left="5209" w:hanging="360"/>
      </w:pPr>
      <w:rPr>
        <w:rFonts w:ascii="Courier New" w:hAnsi="Courier New" w:hint="default"/>
      </w:rPr>
    </w:lvl>
    <w:lvl w:ilvl="5" w:tplc="04190005" w:tentative="1">
      <w:start w:val="1"/>
      <w:numFmt w:val="bullet"/>
      <w:lvlText w:val=""/>
      <w:lvlJc w:val="left"/>
      <w:pPr>
        <w:tabs>
          <w:tab w:val="num" w:pos="5929"/>
        </w:tabs>
        <w:ind w:left="5929" w:hanging="360"/>
      </w:pPr>
      <w:rPr>
        <w:rFonts w:ascii="Wingdings" w:hAnsi="Wingdings" w:hint="default"/>
      </w:rPr>
    </w:lvl>
    <w:lvl w:ilvl="6" w:tplc="04190001" w:tentative="1">
      <w:start w:val="1"/>
      <w:numFmt w:val="bullet"/>
      <w:lvlText w:val=""/>
      <w:lvlJc w:val="left"/>
      <w:pPr>
        <w:tabs>
          <w:tab w:val="num" w:pos="6649"/>
        </w:tabs>
        <w:ind w:left="6649" w:hanging="360"/>
      </w:pPr>
      <w:rPr>
        <w:rFonts w:ascii="Symbol" w:hAnsi="Symbol" w:hint="default"/>
      </w:rPr>
    </w:lvl>
    <w:lvl w:ilvl="7" w:tplc="04190003" w:tentative="1">
      <w:start w:val="1"/>
      <w:numFmt w:val="bullet"/>
      <w:lvlText w:val="o"/>
      <w:lvlJc w:val="left"/>
      <w:pPr>
        <w:tabs>
          <w:tab w:val="num" w:pos="7369"/>
        </w:tabs>
        <w:ind w:left="7369" w:hanging="360"/>
      </w:pPr>
      <w:rPr>
        <w:rFonts w:ascii="Courier New" w:hAnsi="Courier New" w:hint="default"/>
      </w:rPr>
    </w:lvl>
    <w:lvl w:ilvl="8" w:tplc="04190005" w:tentative="1">
      <w:start w:val="1"/>
      <w:numFmt w:val="bullet"/>
      <w:lvlText w:val=""/>
      <w:lvlJc w:val="left"/>
      <w:pPr>
        <w:tabs>
          <w:tab w:val="num" w:pos="8089"/>
        </w:tabs>
        <w:ind w:left="8089" w:hanging="360"/>
      </w:pPr>
      <w:rPr>
        <w:rFonts w:ascii="Wingdings" w:hAnsi="Wingdings" w:hint="default"/>
      </w:rPr>
    </w:lvl>
  </w:abstractNum>
  <w:abstractNum w:abstractNumId="21">
    <w:nsid w:val="5F1E4CD7"/>
    <w:multiLevelType w:val="hybridMultilevel"/>
    <w:tmpl w:val="539612D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60393EC8"/>
    <w:multiLevelType w:val="hybridMultilevel"/>
    <w:tmpl w:val="6FEC442E"/>
    <w:lvl w:ilvl="0" w:tplc="453EB54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61AF3286"/>
    <w:multiLevelType w:val="hybridMultilevel"/>
    <w:tmpl w:val="DB3E6650"/>
    <w:lvl w:ilvl="0" w:tplc="FFFFFFFF">
      <w:start w:val="1"/>
      <w:numFmt w:val="decimal"/>
      <w:lvlText w:val="%1."/>
      <w:lvlJc w:val="left"/>
      <w:pPr>
        <w:tabs>
          <w:tab w:val="num" w:pos="360"/>
        </w:tabs>
        <w:ind w:left="360" w:hanging="360"/>
      </w:pPr>
      <w:rPr>
        <w:rFonts w:cs="Times New Roman"/>
        <w:b w:val="0"/>
        <w:i w:val="0"/>
        <w:color w:val="auto"/>
      </w:rPr>
    </w:lvl>
    <w:lvl w:ilvl="1" w:tplc="FFFFFFFF" w:tentative="1">
      <w:start w:val="1"/>
      <w:numFmt w:val="lowerLetter"/>
      <w:lvlText w:val="%2."/>
      <w:lvlJc w:val="left"/>
      <w:pPr>
        <w:tabs>
          <w:tab w:val="num" w:pos="900"/>
        </w:tabs>
        <w:ind w:left="900" w:hanging="360"/>
      </w:pPr>
      <w:rPr>
        <w:rFonts w:cs="Times New Roman"/>
      </w:rPr>
    </w:lvl>
    <w:lvl w:ilvl="2" w:tplc="FFFFFFFF">
      <w:start w:val="1"/>
      <w:numFmt w:val="lowerRoman"/>
      <w:lvlText w:val="%3."/>
      <w:lvlJc w:val="right"/>
      <w:pPr>
        <w:tabs>
          <w:tab w:val="num" w:pos="1620"/>
        </w:tabs>
        <w:ind w:left="1620" w:hanging="180"/>
      </w:pPr>
      <w:rPr>
        <w:rFonts w:cs="Times New Roman"/>
      </w:rPr>
    </w:lvl>
    <w:lvl w:ilvl="3" w:tplc="FFFFFFFF" w:tentative="1">
      <w:start w:val="1"/>
      <w:numFmt w:val="decimal"/>
      <w:lvlText w:val="%4."/>
      <w:lvlJc w:val="left"/>
      <w:pPr>
        <w:tabs>
          <w:tab w:val="num" w:pos="2340"/>
        </w:tabs>
        <w:ind w:left="2340" w:hanging="360"/>
      </w:pPr>
      <w:rPr>
        <w:rFonts w:cs="Times New Roman"/>
      </w:rPr>
    </w:lvl>
    <w:lvl w:ilvl="4" w:tplc="FFFFFFFF" w:tentative="1">
      <w:start w:val="1"/>
      <w:numFmt w:val="lowerLetter"/>
      <w:lvlText w:val="%5."/>
      <w:lvlJc w:val="left"/>
      <w:pPr>
        <w:tabs>
          <w:tab w:val="num" w:pos="3060"/>
        </w:tabs>
        <w:ind w:left="3060" w:hanging="360"/>
      </w:pPr>
      <w:rPr>
        <w:rFonts w:cs="Times New Roman"/>
      </w:rPr>
    </w:lvl>
    <w:lvl w:ilvl="5" w:tplc="FFFFFFFF" w:tentative="1">
      <w:start w:val="1"/>
      <w:numFmt w:val="lowerRoman"/>
      <w:lvlText w:val="%6."/>
      <w:lvlJc w:val="right"/>
      <w:pPr>
        <w:tabs>
          <w:tab w:val="num" w:pos="3780"/>
        </w:tabs>
        <w:ind w:left="3780" w:hanging="180"/>
      </w:pPr>
      <w:rPr>
        <w:rFonts w:cs="Times New Roman"/>
      </w:rPr>
    </w:lvl>
    <w:lvl w:ilvl="6" w:tplc="FFFFFFFF" w:tentative="1">
      <w:start w:val="1"/>
      <w:numFmt w:val="decimal"/>
      <w:lvlText w:val="%7."/>
      <w:lvlJc w:val="left"/>
      <w:pPr>
        <w:tabs>
          <w:tab w:val="num" w:pos="4500"/>
        </w:tabs>
        <w:ind w:left="4500" w:hanging="360"/>
      </w:pPr>
      <w:rPr>
        <w:rFonts w:cs="Times New Roman"/>
      </w:rPr>
    </w:lvl>
    <w:lvl w:ilvl="7" w:tplc="FFFFFFFF" w:tentative="1">
      <w:start w:val="1"/>
      <w:numFmt w:val="lowerLetter"/>
      <w:lvlText w:val="%8."/>
      <w:lvlJc w:val="left"/>
      <w:pPr>
        <w:tabs>
          <w:tab w:val="num" w:pos="5220"/>
        </w:tabs>
        <w:ind w:left="5220" w:hanging="360"/>
      </w:pPr>
      <w:rPr>
        <w:rFonts w:cs="Times New Roman"/>
      </w:rPr>
    </w:lvl>
    <w:lvl w:ilvl="8" w:tplc="FFFFFFFF" w:tentative="1">
      <w:start w:val="1"/>
      <w:numFmt w:val="lowerRoman"/>
      <w:lvlText w:val="%9."/>
      <w:lvlJc w:val="right"/>
      <w:pPr>
        <w:tabs>
          <w:tab w:val="num" w:pos="5940"/>
        </w:tabs>
        <w:ind w:left="5940" w:hanging="180"/>
      </w:pPr>
      <w:rPr>
        <w:rFonts w:cs="Times New Roman"/>
      </w:rPr>
    </w:lvl>
  </w:abstractNum>
  <w:abstractNum w:abstractNumId="24">
    <w:nsid w:val="666F7096"/>
    <w:multiLevelType w:val="hybridMultilevel"/>
    <w:tmpl w:val="D1B24EF4"/>
    <w:lvl w:ilvl="0" w:tplc="453EB548">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nsid w:val="6F2107A0"/>
    <w:multiLevelType w:val="multilevel"/>
    <w:tmpl w:val="3DB0F656"/>
    <w:lvl w:ilvl="0">
      <w:start w:val="2"/>
      <w:numFmt w:val="decimal"/>
      <w:lvlText w:val="%1."/>
      <w:lvlJc w:val="left"/>
      <w:pPr>
        <w:tabs>
          <w:tab w:val="num" w:pos="645"/>
        </w:tabs>
        <w:ind w:left="645" w:hanging="645"/>
      </w:pPr>
      <w:rPr>
        <w:rFonts w:cs="Times New Roman" w:hint="default"/>
      </w:rPr>
    </w:lvl>
    <w:lvl w:ilvl="1">
      <w:start w:val="4"/>
      <w:numFmt w:val="decimal"/>
      <w:lvlText w:val="%1.%2."/>
      <w:lvlJc w:val="left"/>
      <w:pPr>
        <w:tabs>
          <w:tab w:val="num" w:pos="1074"/>
        </w:tabs>
        <w:ind w:left="107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26">
    <w:nsid w:val="6F991AC2"/>
    <w:multiLevelType w:val="hybridMultilevel"/>
    <w:tmpl w:val="80A6C0D8"/>
    <w:lvl w:ilvl="0" w:tplc="453EB54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707B5C84"/>
    <w:multiLevelType w:val="hybridMultilevel"/>
    <w:tmpl w:val="E97AA23C"/>
    <w:lvl w:ilvl="0" w:tplc="453EB548">
      <w:start w:val="1"/>
      <w:numFmt w:val="bullet"/>
      <w:lvlText w:val=""/>
      <w:lvlJc w:val="left"/>
      <w:pPr>
        <w:tabs>
          <w:tab w:val="num" w:pos="1080"/>
        </w:tabs>
        <w:ind w:left="1080" w:hanging="360"/>
      </w:pPr>
      <w:rPr>
        <w:rFonts w:ascii="Symbol" w:hAnsi="Symbol" w:hint="default"/>
      </w:rPr>
    </w:lvl>
    <w:lvl w:ilvl="1" w:tplc="1C6807A4">
      <w:start w:val="1"/>
      <w:numFmt w:val="decimal"/>
      <w:lvlText w:val="%2."/>
      <w:lvlJc w:val="left"/>
      <w:pPr>
        <w:tabs>
          <w:tab w:val="num" w:pos="1800"/>
        </w:tabs>
        <w:ind w:left="1800" w:hanging="360"/>
      </w:pPr>
      <w:rPr>
        <w:rFonts w:cs="Times New Roman" w:hint="default"/>
        <w:b/>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nsid w:val="728C2C29"/>
    <w:multiLevelType w:val="hybridMultilevel"/>
    <w:tmpl w:val="C30057CE"/>
    <w:lvl w:ilvl="0" w:tplc="453EB54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129"/>
        </w:tabs>
        <w:ind w:left="1129" w:hanging="360"/>
      </w:pPr>
      <w:rPr>
        <w:rFonts w:ascii="Courier New" w:hAnsi="Courier New" w:hint="default"/>
      </w:rPr>
    </w:lvl>
    <w:lvl w:ilvl="2" w:tplc="04190005" w:tentative="1">
      <w:start w:val="1"/>
      <w:numFmt w:val="bullet"/>
      <w:lvlText w:val=""/>
      <w:lvlJc w:val="left"/>
      <w:pPr>
        <w:tabs>
          <w:tab w:val="num" w:pos="1849"/>
        </w:tabs>
        <w:ind w:left="1849" w:hanging="360"/>
      </w:pPr>
      <w:rPr>
        <w:rFonts w:ascii="Wingdings" w:hAnsi="Wingdings" w:hint="default"/>
      </w:rPr>
    </w:lvl>
    <w:lvl w:ilvl="3" w:tplc="04190001" w:tentative="1">
      <w:start w:val="1"/>
      <w:numFmt w:val="bullet"/>
      <w:lvlText w:val=""/>
      <w:lvlJc w:val="left"/>
      <w:pPr>
        <w:tabs>
          <w:tab w:val="num" w:pos="2569"/>
        </w:tabs>
        <w:ind w:left="2569" w:hanging="360"/>
      </w:pPr>
      <w:rPr>
        <w:rFonts w:ascii="Symbol" w:hAnsi="Symbol" w:hint="default"/>
      </w:rPr>
    </w:lvl>
    <w:lvl w:ilvl="4" w:tplc="04190003" w:tentative="1">
      <w:start w:val="1"/>
      <w:numFmt w:val="bullet"/>
      <w:lvlText w:val="o"/>
      <w:lvlJc w:val="left"/>
      <w:pPr>
        <w:tabs>
          <w:tab w:val="num" w:pos="3289"/>
        </w:tabs>
        <w:ind w:left="3289" w:hanging="360"/>
      </w:pPr>
      <w:rPr>
        <w:rFonts w:ascii="Courier New" w:hAnsi="Courier New" w:hint="default"/>
      </w:rPr>
    </w:lvl>
    <w:lvl w:ilvl="5" w:tplc="04190005" w:tentative="1">
      <w:start w:val="1"/>
      <w:numFmt w:val="bullet"/>
      <w:lvlText w:val=""/>
      <w:lvlJc w:val="left"/>
      <w:pPr>
        <w:tabs>
          <w:tab w:val="num" w:pos="4009"/>
        </w:tabs>
        <w:ind w:left="4009" w:hanging="360"/>
      </w:pPr>
      <w:rPr>
        <w:rFonts w:ascii="Wingdings" w:hAnsi="Wingdings" w:hint="default"/>
      </w:rPr>
    </w:lvl>
    <w:lvl w:ilvl="6" w:tplc="04190001" w:tentative="1">
      <w:start w:val="1"/>
      <w:numFmt w:val="bullet"/>
      <w:lvlText w:val=""/>
      <w:lvlJc w:val="left"/>
      <w:pPr>
        <w:tabs>
          <w:tab w:val="num" w:pos="4729"/>
        </w:tabs>
        <w:ind w:left="4729" w:hanging="360"/>
      </w:pPr>
      <w:rPr>
        <w:rFonts w:ascii="Symbol" w:hAnsi="Symbol" w:hint="default"/>
      </w:rPr>
    </w:lvl>
    <w:lvl w:ilvl="7" w:tplc="04190003" w:tentative="1">
      <w:start w:val="1"/>
      <w:numFmt w:val="bullet"/>
      <w:lvlText w:val="o"/>
      <w:lvlJc w:val="left"/>
      <w:pPr>
        <w:tabs>
          <w:tab w:val="num" w:pos="5449"/>
        </w:tabs>
        <w:ind w:left="5449" w:hanging="360"/>
      </w:pPr>
      <w:rPr>
        <w:rFonts w:ascii="Courier New" w:hAnsi="Courier New" w:hint="default"/>
      </w:rPr>
    </w:lvl>
    <w:lvl w:ilvl="8" w:tplc="04190005" w:tentative="1">
      <w:start w:val="1"/>
      <w:numFmt w:val="bullet"/>
      <w:lvlText w:val=""/>
      <w:lvlJc w:val="left"/>
      <w:pPr>
        <w:tabs>
          <w:tab w:val="num" w:pos="6169"/>
        </w:tabs>
        <w:ind w:left="6169" w:hanging="360"/>
      </w:pPr>
      <w:rPr>
        <w:rFonts w:ascii="Wingdings" w:hAnsi="Wingdings" w:hint="default"/>
      </w:rPr>
    </w:lvl>
  </w:abstractNum>
  <w:abstractNum w:abstractNumId="29">
    <w:nsid w:val="741A5B8A"/>
    <w:multiLevelType w:val="hybridMultilevel"/>
    <w:tmpl w:val="31726BAE"/>
    <w:lvl w:ilvl="0" w:tplc="453EB548">
      <w:start w:val="1"/>
      <w:numFmt w:val="bullet"/>
      <w:lvlText w:val=""/>
      <w:lvlJc w:val="left"/>
      <w:pPr>
        <w:tabs>
          <w:tab w:val="num" w:pos="1260"/>
        </w:tabs>
        <w:ind w:left="1260" w:hanging="360"/>
      </w:pPr>
      <w:rPr>
        <w:rFonts w:ascii="Symbol" w:hAnsi="Symbol" w:hint="default"/>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bullet"/>
      <w:lvlText w:val=""/>
      <w:lvlJc w:val="left"/>
      <w:pPr>
        <w:tabs>
          <w:tab w:val="num" w:pos="3769"/>
        </w:tabs>
        <w:ind w:left="3769" w:hanging="360"/>
      </w:pPr>
      <w:rPr>
        <w:rFonts w:ascii="Wingdings" w:hAnsi="Wingdings" w:hint="default"/>
      </w:rPr>
    </w:lvl>
    <w:lvl w:ilvl="3" w:tplc="0419000F" w:tentative="1">
      <w:start w:val="1"/>
      <w:numFmt w:val="bullet"/>
      <w:lvlText w:val=""/>
      <w:lvlJc w:val="left"/>
      <w:pPr>
        <w:tabs>
          <w:tab w:val="num" w:pos="4489"/>
        </w:tabs>
        <w:ind w:left="4489" w:hanging="360"/>
      </w:pPr>
      <w:rPr>
        <w:rFonts w:ascii="Symbol" w:hAnsi="Symbol" w:hint="default"/>
      </w:rPr>
    </w:lvl>
    <w:lvl w:ilvl="4" w:tplc="04190019" w:tentative="1">
      <w:start w:val="1"/>
      <w:numFmt w:val="bullet"/>
      <w:lvlText w:val="o"/>
      <w:lvlJc w:val="left"/>
      <w:pPr>
        <w:tabs>
          <w:tab w:val="num" w:pos="5209"/>
        </w:tabs>
        <w:ind w:left="5209" w:hanging="360"/>
      </w:pPr>
      <w:rPr>
        <w:rFonts w:ascii="Courier New" w:hAnsi="Courier New" w:hint="default"/>
      </w:rPr>
    </w:lvl>
    <w:lvl w:ilvl="5" w:tplc="0419001B" w:tentative="1">
      <w:start w:val="1"/>
      <w:numFmt w:val="bullet"/>
      <w:lvlText w:val=""/>
      <w:lvlJc w:val="left"/>
      <w:pPr>
        <w:tabs>
          <w:tab w:val="num" w:pos="5929"/>
        </w:tabs>
        <w:ind w:left="5929" w:hanging="360"/>
      </w:pPr>
      <w:rPr>
        <w:rFonts w:ascii="Wingdings" w:hAnsi="Wingdings" w:hint="default"/>
      </w:rPr>
    </w:lvl>
    <w:lvl w:ilvl="6" w:tplc="0419000F" w:tentative="1">
      <w:start w:val="1"/>
      <w:numFmt w:val="bullet"/>
      <w:lvlText w:val=""/>
      <w:lvlJc w:val="left"/>
      <w:pPr>
        <w:tabs>
          <w:tab w:val="num" w:pos="6649"/>
        </w:tabs>
        <w:ind w:left="6649" w:hanging="360"/>
      </w:pPr>
      <w:rPr>
        <w:rFonts w:ascii="Symbol" w:hAnsi="Symbol" w:hint="default"/>
      </w:rPr>
    </w:lvl>
    <w:lvl w:ilvl="7" w:tplc="04190019" w:tentative="1">
      <w:start w:val="1"/>
      <w:numFmt w:val="bullet"/>
      <w:lvlText w:val="o"/>
      <w:lvlJc w:val="left"/>
      <w:pPr>
        <w:tabs>
          <w:tab w:val="num" w:pos="7369"/>
        </w:tabs>
        <w:ind w:left="7369" w:hanging="360"/>
      </w:pPr>
      <w:rPr>
        <w:rFonts w:ascii="Courier New" w:hAnsi="Courier New" w:hint="default"/>
      </w:rPr>
    </w:lvl>
    <w:lvl w:ilvl="8" w:tplc="0419001B" w:tentative="1">
      <w:start w:val="1"/>
      <w:numFmt w:val="bullet"/>
      <w:lvlText w:val=""/>
      <w:lvlJc w:val="left"/>
      <w:pPr>
        <w:tabs>
          <w:tab w:val="num" w:pos="8089"/>
        </w:tabs>
        <w:ind w:left="8089" w:hanging="360"/>
      </w:pPr>
      <w:rPr>
        <w:rFonts w:ascii="Wingdings" w:hAnsi="Wingdings" w:hint="default"/>
      </w:rPr>
    </w:lvl>
  </w:abstractNum>
  <w:abstractNum w:abstractNumId="30">
    <w:nsid w:val="75AD3F2D"/>
    <w:multiLevelType w:val="hybridMultilevel"/>
    <w:tmpl w:val="A3CA0DDC"/>
    <w:lvl w:ilvl="0" w:tplc="453EB548">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nsid w:val="76A322EE"/>
    <w:multiLevelType w:val="hybridMultilevel"/>
    <w:tmpl w:val="8D380EAE"/>
    <w:lvl w:ilvl="0" w:tplc="453EB548">
      <w:start w:val="1"/>
      <w:numFmt w:val="bullet"/>
      <w:lvlText w:val=""/>
      <w:lvlJc w:val="left"/>
      <w:pPr>
        <w:tabs>
          <w:tab w:val="num" w:pos="1260"/>
        </w:tabs>
        <w:ind w:left="1260" w:hanging="360"/>
      </w:pPr>
      <w:rPr>
        <w:rFonts w:ascii="Symbol" w:hAnsi="Symbol" w:hint="default"/>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bullet"/>
      <w:lvlText w:val=""/>
      <w:lvlJc w:val="left"/>
      <w:pPr>
        <w:tabs>
          <w:tab w:val="num" w:pos="3769"/>
        </w:tabs>
        <w:ind w:left="3769" w:hanging="360"/>
      </w:pPr>
      <w:rPr>
        <w:rFonts w:ascii="Wingdings" w:hAnsi="Wingdings" w:hint="default"/>
      </w:rPr>
    </w:lvl>
    <w:lvl w:ilvl="3" w:tplc="0419000F" w:tentative="1">
      <w:start w:val="1"/>
      <w:numFmt w:val="bullet"/>
      <w:lvlText w:val=""/>
      <w:lvlJc w:val="left"/>
      <w:pPr>
        <w:tabs>
          <w:tab w:val="num" w:pos="4489"/>
        </w:tabs>
        <w:ind w:left="4489" w:hanging="360"/>
      </w:pPr>
      <w:rPr>
        <w:rFonts w:ascii="Symbol" w:hAnsi="Symbol" w:hint="default"/>
      </w:rPr>
    </w:lvl>
    <w:lvl w:ilvl="4" w:tplc="04190019" w:tentative="1">
      <w:start w:val="1"/>
      <w:numFmt w:val="bullet"/>
      <w:lvlText w:val="o"/>
      <w:lvlJc w:val="left"/>
      <w:pPr>
        <w:tabs>
          <w:tab w:val="num" w:pos="5209"/>
        </w:tabs>
        <w:ind w:left="5209" w:hanging="360"/>
      </w:pPr>
      <w:rPr>
        <w:rFonts w:ascii="Courier New" w:hAnsi="Courier New" w:hint="default"/>
      </w:rPr>
    </w:lvl>
    <w:lvl w:ilvl="5" w:tplc="0419001B" w:tentative="1">
      <w:start w:val="1"/>
      <w:numFmt w:val="bullet"/>
      <w:lvlText w:val=""/>
      <w:lvlJc w:val="left"/>
      <w:pPr>
        <w:tabs>
          <w:tab w:val="num" w:pos="5929"/>
        </w:tabs>
        <w:ind w:left="5929" w:hanging="360"/>
      </w:pPr>
      <w:rPr>
        <w:rFonts w:ascii="Wingdings" w:hAnsi="Wingdings" w:hint="default"/>
      </w:rPr>
    </w:lvl>
    <w:lvl w:ilvl="6" w:tplc="0419000F" w:tentative="1">
      <w:start w:val="1"/>
      <w:numFmt w:val="bullet"/>
      <w:lvlText w:val=""/>
      <w:lvlJc w:val="left"/>
      <w:pPr>
        <w:tabs>
          <w:tab w:val="num" w:pos="6649"/>
        </w:tabs>
        <w:ind w:left="6649" w:hanging="360"/>
      </w:pPr>
      <w:rPr>
        <w:rFonts w:ascii="Symbol" w:hAnsi="Symbol" w:hint="default"/>
      </w:rPr>
    </w:lvl>
    <w:lvl w:ilvl="7" w:tplc="04190019" w:tentative="1">
      <w:start w:val="1"/>
      <w:numFmt w:val="bullet"/>
      <w:lvlText w:val="o"/>
      <w:lvlJc w:val="left"/>
      <w:pPr>
        <w:tabs>
          <w:tab w:val="num" w:pos="7369"/>
        </w:tabs>
        <w:ind w:left="7369" w:hanging="360"/>
      </w:pPr>
      <w:rPr>
        <w:rFonts w:ascii="Courier New" w:hAnsi="Courier New" w:hint="default"/>
      </w:rPr>
    </w:lvl>
    <w:lvl w:ilvl="8" w:tplc="0419001B" w:tentative="1">
      <w:start w:val="1"/>
      <w:numFmt w:val="bullet"/>
      <w:lvlText w:val=""/>
      <w:lvlJc w:val="left"/>
      <w:pPr>
        <w:tabs>
          <w:tab w:val="num" w:pos="8089"/>
        </w:tabs>
        <w:ind w:left="8089" w:hanging="360"/>
      </w:pPr>
      <w:rPr>
        <w:rFonts w:ascii="Wingdings" w:hAnsi="Wingdings" w:hint="default"/>
      </w:rPr>
    </w:lvl>
  </w:abstractNum>
  <w:abstractNum w:abstractNumId="32">
    <w:nsid w:val="775725EC"/>
    <w:multiLevelType w:val="singleLevel"/>
    <w:tmpl w:val="0419000F"/>
    <w:lvl w:ilvl="0">
      <w:start w:val="1"/>
      <w:numFmt w:val="decimal"/>
      <w:lvlText w:val="%1."/>
      <w:lvlJc w:val="left"/>
      <w:pPr>
        <w:tabs>
          <w:tab w:val="num" w:pos="1260"/>
        </w:tabs>
        <w:ind w:left="1260" w:hanging="360"/>
      </w:pPr>
      <w:rPr>
        <w:rFonts w:cs="Times New Roman" w:hint="default"/>
      </w:rPr>
    </w:lvl>
  </w:abstractNum>
  <w:abstractNum w:abstractNumId="33">
    <w:nsid w:val="78291B84"/>
    <w:multiLevelType w:val="hybridMultilevel"/>
    <w:tmpl w:val="969E97C8"/>
    <w:lvl w:ilvl="0" w:tplc="0419000F">
      <w:start w:val="1"/>
      <w:numFmt w:val="decimal"/>
      <w:lvlText w:val="%1."/>
      <w:lvlJc w:val="left"/>
      <w:pPr>
        <w:tabs>
          <w:tab w:val="num" w:pos="360"/>
        </w:tabs>
        <w:ind w:left="360" w:hanging="360"/>
      </w:pPr>
      <w:rPr>
        <w:rFonts w:cs="Times New Roman"/>
      </w:rPr>
    </w:lvl>
    <w:lvl w:ilvl="1" w:tplc="453EB548">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4">
    <w:nsid w:val="78897D2E"/>
    <w:multiLevelType w:val="hybridMultilevel"/>
    <w:tmpl w:val="672685DA"/>
    <w:lvl w:ilvl="0" w:tplc="453EB54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7CD967E1"/>
    <w:multiLevelType w:val="hybridMultilevel"/>
    <w:tmpl w:val="FD4C099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8"/>
  </w:num>
  <w:num w:numId="3">
    <w:abstractNumId w:val="5"/>
  </w:num>
  <w:num w:numId="4">
    <w:abstractNumId w:val="10"/>
  </w:num>
  <w:num w:numId="5">
    <w:abstractNumId w:val="14"/>
  </w:num>
  <w:num w:numId="6">
    <w:abstractNumId w:val="32"/>
  </w:num>
  <w:num w:numId="7">
    <w:abstractNumId w:val="4"/>
  </w:num>
  <w:num w:numId="8">
    <w:abstractNumId w:val="16"/>
  </w:num>
  <w:num w:numId="9">
    <w:abstractNumId w:val="3"/>
  </w:num>
  <w:num w:numId="10">
    <w:abstractNumId w:val="11"/>
  </w:num>
  <w:num w:numId="11">
    <w:abstractNumId w:val="33"/>
  </w:num>
  <w:num w:numId="12">
    <w:abstractNumId w:val="18"/>
  </w:num>
  <w:num w:numId="13">
    <w:abstractNumId w:val="21"/>
  </w:num>
  <w:num w:numId="14">
    <w:abstractNumId w:val="9"/>
  </w:num>
  <w:num w:numId="15">
    <w:abstractNumId w:val="12"/>
  </w:num>
  <w:num w:numId="16">
    <w:abstractNumId w:val="0"/>
  </w:num>
  <w:num w:numId="17">
    <w:abstractNumId w:val="20"/>
  </w:num>
  <w:num w:numId="18">
    <w:abstractNumId w:val="31"/>
  </w:num>
  <w:num w:numId="19">
    <w:abstractNumId w:val="29"/>
  </w:num>
  <w:num w:numId="20">
    <w:abstractNumId w:val="24"/>
  </w:num>
  <w:num w:numId="21">
    <w:abstractNumId w:val="30"/>
  </w:num>
  <w:num w:numId="22">
    <w:abstractNumId w:val="28"/>
  </w:num>
  <w:num w:numId="23">
    <w:abstractNumId w:val="26"/>
  </w:num>
  <w:num w:numId="24">
    <w:abstractNumId w:val="6"/>
  </w:num>
  <w:num w:numId="25">
    <w:abstractNumId w:val="15"/>
  </w:num>
  <w:num w:numId="26">
    <w:abstractNumId w:val="13"/>
  </w:num>
  <w:num w:numId="27">
    <w:abstractNumId w:val="23"/>
  </w:num>
  <w:num w:numId="28">
    <w:abstractNumId w:val="25"/>
  </w:num>
  <w:num w:numId="29">
    <w:abstractNumId w:val="19"/>
  </w:num>
  <w:num w:numId="30">
    <w:abstractNumId w:val="7"/>
  </w:num>
  <w:num w:numId="31">
    <w:abstractNumId w:val="35"/>
  </w:num>
  <w:num w:numId="32">
    <w:abstractNumId w:val="17"/>
  </w:num>
  <w:num w:numId="33">
    <w:abstractNumId w:val="27"/>
  </w:num>
  <w:num w:numId="34">
    <w:abstractNumId w:val="22"/>
  </w:num>
  <w:num w:numId="35">
    <w:abstractNumId w:val="34"/>
  </w:num>
  <w:num w:numId="36">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851"/>
  <w:hyphenationZone w:val="357"/>
  <w:doNotHyphenateCap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746D"/>
    <w:rsid w:val="000E6404"/>
    <w:rsid w:val="001B0C64"/>
    <w:rsid w:val="002234EA"/>
    <w:rsid w:val="00262E26"/>
    <w:rsid w:val="002F6A5A"/>
    <w:rsid w:val="00414CDE"/>
    <w:rsid w:val="004639D8"/>
    <w:rsid w:val="00467818"/>
    <w:rsid w:val="00516DE2"/>
    <w:rsid w:val="005613A6"/>
    <w:rsid w:val="005C0429"/>
    <w:rsid w:val="005C075B"/>
    <w:rsid w:val="0066746D"/>
    <w:rsid w:val="00681C97"/>
    <w:rsid w:val="00696B88"/>
    <w:rsid w:val="00831C95"/>
    <w:rsid w:val="008E2DD1"/>
    <w:rsid w:val="00937893"/>
    <w:rsid w:val="009F369C"/>
    <w:rsid w:val="00BB3AE1"/>
    <w:rsid w:val="00BF73F6"/>
    <w:rsid w:val="00C40339"/>
    <w:rsid w:val="00C90FDC"/>
    <w:rsid w:val="00D06A1F"/>
    <w:rsid w:val="00D54A68"/>
    <w:rsid w:val="00D6048C"/>
    <w:rsid w:val="00D90771"/>
    <w:rsid w:val="00DD1057"/>
    <w:rsid w:val="00E635FF"/>
    <w:rsid w:val="00EB25A7"/>
    <w:rsid w:val="00F94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4:defaultImageDpi w14:val="0"/>
  <w15:chartTrackingRefBased/>
  <w15:docId w15:val="{35DB9EF6-9B87-42DD-AA43-A7BC2BE6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9"/>
    <w:qFormat/>
    <w:pPr>
      <w:keepNext/>
      <w:jc w:val="both"/>
      <w:outlineLvl w:val="0"/>
    </w:pPr>
    <w:rPr>
      <w:b/>
      <w:sz w:val="32"/>
    </w:rPr>
  </w:style>
  <w:style w:type="paragraph" w:styleId="2">
    <w:name w:val="heading 2"/>
    <w:basedOn w:val="a"/>
    <w:next w:val="a"/>
    <w:link w:val="20"/>
    <w:uiPriority w:val="99"/>
    <w:qFormat/>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D6048C"/>
    <w:pPr>
      <w:keepNext/>
      <w:spacing w:before="240" w:after="60"/>
      <w:outlineLvl w:val="2"/>
    </w:pPr>
    <w:rPr>
      <w:rFonts w:ascii="Arial" w:hAnsi="Arial" w:cs="Arial"/>
      <w:b/>
      <w:bCs/>
      <w:sz w:val="26"/>
      <w:szCs w:val="26"/>
    </w:rPr>
  </w:style>
  <w:style w:type="paragraph" w:styleId="4">
    <w:name w:val="heading 4"/>
    <w:basedOn w:val="a"/>
    <w:next w:val="a"/>
    <w:link w:val="40"/>
    <w:uiPriority w:val="99"/>
    <w:qFormat/>
    <w:pPr>
      <w:keepNext/>
      <w:spacing w:before="240" w:after="60"/>
      <w:outlineLvl w:val="3"/>
    </w:pPr>
    <w:rPr>
      <w:b/>
      <w:bCs/>
      <w:sz w:val="28"/>
      <w:szCs w:val="28"/>
    </w:rPr>
  </w:style>
  <w:style w:type="paragraph" w:styleId="5">
    <w:name w:val="heading 5"/>
    <w:basedOn w:val="a"/>
    <w:next w:val="a"/>
    <w:link w:val="50"/>
    <w:uiPriority w:val="99"/>
    <w:qFormat/>
    <w:rsid w:val="00D6048C"/>
    <w:pPr>
      <w:keepNext/>
      <w:jc w:val="both"/>
      <w:outlineLvl w:val="4"/>
    </w:pPr>
    <w:rPr>
      <w:sz w:val="28"/>
      <w:szCs w:val="28"/>
      <w:lang w:val="en-US"/>
    </w:rPr>
  </w:style>
  <w:style w:type="paragraph" w:styleId="6">
    <w:name w:val="heading 6"/>
    <w:basedOn w:val="a"/>
    <w:next w:val="a"/>
    <w:link w:val="60"/>
    <w:uiPriority w:val="99"/>
    <w:qFormat/>
    <w:rsid w:val="00D6048C"/>
    <w:pPr>
      <w:keepNext/>
      <w:ind w:firstLine="851"/>
      <w:jc w:val="both"/>
      <w:outlineLvl w:val="5"/>
    </w:pPr>
    <w:rPr>
      <w:sz w:val="28"/>
      <w:szCs w:val="28"/>
    </w:rPr>
  </w:style>
  <w:style w:type="paragraph" w:styleId="7">
    <w:name w:val="heading 7"/>
    <w:basedOn w:val="a"/>
    <w:next w:val="a"/>
    <w:link w:val="70"/>
    <w:uiPriority w:val="99"/>
    <w:qFormat/>
    <w:rsid w:val="00D6048C"/>
    <w:pPr>
      <w:spacing w:before="240" w:after="60"/>
      <w:outlineLvl w:val="6"/>
    </w:pPr>
    <w:rPr>
      <w:sz w:val="24"/>
      <w:szCs w:val="24"/>
    </w:rPr>
  </w:style>
  <w:style w:type="paragraph" w:styleId="8">
    <w:name w:val="heading 8"/>
    <w:basedOn w:val="a"/>
    <w:next w:val="a"/>
    <w:link w:val="80"/>
    <w:uiPriority w:val="99"/>
    <w:qFormat/>
    <w:rsid w:val="00D6048C"/>
    <w:pPr>
      <w:spacing w:before="240" w:after="60"/>
      <w:outlineLvl w:val="7"/>
    </w:pPr>
    <w:rPr>
      <w:i/>
      <w:iCs/>
      <w:sz w:val="24"/>
      <w:szCs w:val="24"/>
    </w:rPr>
  </w:style>
  <w:style w:type="paragraph" w:styleId="9">
    <w:name w:val="heading 9"/>
    <w:basedOn w:val="a"/>
    <w:next w:val="a"/>
    <w:link w:val="90"/>
    <w:uiPriority w:val="99"/>
    <w:qFormat/>
    <w:rsid w:val="00D6048C"/>
    <w:pPr>
      <w:keepNext/>
      <w:jc w:val="center"/>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60">
    <w:name w:val="Заголовок 6 Знак"/>
    <w:link w:val="6"/>
    <w:uiPriority w:val="9"/>
    <w:semiHidden/>
    <w:rPr>
      <w:rFonts w:ascii="Calibri" w:eastAsia="Times New Roman" w:hAnsi="Calibri" w:cs="Times New Roman"/>
      <w:b/>
      <w:bCs/>
    </w:rPr>
  </w:style>
  <w:style w:type="character" w:customStyle="1" w:styleId="70">
    <w:name w:val="Заголовок 7 Знак"/>
    <w:link w:val="7"/>
    <w:uiPriority w:val="9"/>
    <w:semiHidden/>
    <w:rPr>
      <w:rFonts w:ascii="Calibri" w:eastAsia="Times New Roman" w:hAnsi="Calibri" w:cs="Times New Roman"/>
      <w:sz w:val="24"/>
      <w:szCs w:val="24"/>
    </w:rPr>
  </w:style>
  <w:style w:type="character" w:customStyle="1" w:styleId="80">
    <w:name w:val="Заголовок 8 Знак"/>
    <w:link w:val="8"/>
    <w:uiPriority w:val="9"/>
    <w:semiHidden/>
    <w:rPr>
      <w:rFonts w:ascii="Calibri" w:eastAsia="Times New Roman" w:hAnsi="Calibri" w:cs="Times New Roman"/>
      <w:i/>
      <w:iCs/>
      <w:sz w:val="24"/>
      <w:szCs w:val="24"/>
    </w:rPr>
  </w:style>
  <w:style w:type="character" w:customStyle="1" w:styleId="90">
    <w:name w:val="Заголовок 9 Знак"/>
    <w:link w:val="9"/>
    <w:uiPriority w:val="9"/>
    <w:semiHidden/>
    <w:rPr>
      <w:rFonts w:ascii="Cambria" w:eastAsia="Times New Roman" w:hAnsi="Cambria" w:cs="Times New Roman"/>
    </w:rPr>
  </w:style>
  <w:style w:type="paragraph" w:styleId="a3">
    <w:name w:val="footer"/>
    <w:basedOn w:val="a"/>
    <w:link w:val="a4"/>
    <w:uiPriority w:val="99"/>
    <w:pPr>
      <w:tabs>
        <w:tab w:val="center" w:pos="4677"/>
        <w:tab w:val="right" w:pos="9355"/>
      </w:tabs>
    </w:pPr>
    <w:rPr>
      <w:sz w:val="24"/>
      <w:szCs w:val="24"/>
    </w:rPr>
  </w:style>
  <w:style w:type="character" w:customStyle="1" w:styleId="a4">
    <w:name w:val="Нижний колонтитул Знак"/>
    <w:link w:val="a3"/>
    <w:uiPriority w:val="99"/>
    <w:semiHidden/>
    <w:rPr>
      <w:sz w:val="20"/>
      <w:szCs w:val="20"/>
    </w:rPr>
  </w:style>
  <w:style w:type="character" w:styleId="a5">
    <w:name w:val="page number"/>
    <w:uiPriority w:val="99"/>
    <w:rPr>
      <w:rFonts w:cs="Times New Roman"/>
    </w:rPr>
  </w:style>
  <w:style w:type="paragraph" w:styleId="a6">
    <w:name w:val="header"/>
    <w:basedOn w:val="a"/>
    <w:link w:val="a7"/>
    <w:uiPriority w:val="99"/>
    <w:pPr>
      <w:tabs>
        <w:tab w:val="center" w:pos="4677"/>
        <w:tab w:val="right" w:pos="9355"/>
      </w:tabs>
    </w:pPr>
    <w:rPr>
      <w:sz w:val="24"/>
      <w:szCs w:val="24"/>
    </w:rPr>
  </w:style>
  <w:style w:type="character" w:customStyle="1" w:styleId="a7">
    <w:name w:val="Верхний колонтитул Знак"/>
    <w:link w:val="a6"/>
    <w:uiPriority w:val="99"/>
    <w:semiHidden/>
    <w:rPr>
      <w:sz w:val="20"/>
      <w:szCs w:val="20"/>
    </w:rPr>
  </w:style>
  <w:style w:type="paragraph" w:styleId="a8">
    <w:name w:val="Body Text"/>
    <w:aliases w:val="Основной текст Знак"/>
    <w:basedOn w:val="a"/>
    <w:link w:val="12"/>
    <w:uiPriority w:val="99"/>
    <w:rPr>
      <w:b/>
      <w:bCs/>
      <w:sz w:val="28"/>
      <w:szCs w:val="24"/>
    </w:rPr>
  </w:style>
  <w:style w:type="paragraph" w:customStyle="1" w:styleId="part">
    <w:name w:val="part"/>
    <w:basedOn w:val="a"/>
    <w:uiPriority w:val="99"/>
    <w:rsid w:val="00D6048C"/>
    <w:pPr>
      <w:spacing w:before="100" w:beforeAutospacing="1" w:after="100" w:afterAutospacing="1"/>
      <w:ind w:left="335"/>
    </w:pPr>
    <w:rPr>
      <w:b/>
      <w:bCs/>
      <w:color w:val="339966"/>
      <w:sz w:val="24"/>
      <w:szCs w:val="24"/>
    </w:rPr>
  </w:style>
  <w:style w:type="paragraph" w:styleId="a9">
    <w:name w:val="Body Text Indent"/>
    <w:basedOn w:val="a"/>
    <w:link w:val="aa"/>
    <w:uiPriority w:val="99"/>
    <w:pPr>
      <w:spacing w:after="120"/>
      <w:ind w:left="283"/>
    </w:pPr>
    <w:rPr>
      <w:sz w:val="24"/>
      <w:szCs w:val="24"/>
    </w:rPr>
  </w:style>
  <w:style w:type="character" w:customStyle="1" w:styleId="aa">
    <w:name w:val="Основной текст с отступом Знак"/>
    <w:link w:val="a9"/>
    <w:uiPriority w:val="99"/>
    <w:semiHidden/>
    <w:rPr>
      <w:sz w:val="20"/>
      <w:szCs w:val="20"/>
    </w:rPr>
  </w:style>
  <w:style w:type="paragraph" w:styleId="31">
    <w:name w:val="Body Text Indent 3"/>
    <w:basedOn w:val="a"/>
    <w:link w:val="32"/>
    <w:uiPriority w:val="99"/>
    <w:pPr>
      <w:spacing w:after="120"/>
      <w:ind w:left="283"/>
    </w:pPr>
    <w:rPr>
      <w:sz w:val="16"/>
      <w:szCs w:val="16"/>
    </w:rPr>
  </w:style>
  <w:style w:type="character" w:customStyle="1" w:styleId="32">
    <w:name w:val="Основной текст с отступом 3 Знак"/>
    <w:link w:val="31"/>
    <w:uiPriority w:val="99"/>
    <w:semiHidden/>
    <w:rPr>
      <w:sz w:val="16"/>
      <w:szCs w:val="16"/>
    </w:rPr>
  </w:style>
  <w:style w:type="paragraph" w:styleId="21">
    <w:name w:val="Body Text Indent 2"/>
    <w:basedOn w:val="a"/>
    <w:link w:val="22"/>
    <w:uiPriority w:val="99"/>
    <w:pPr>
      <w:spacing w:after="120" w:line="480" w:lineRule="auto"/>
      <w:ind w:left="283"/>
    </w:pPr>
  </w:style>
  <w:style w:type="character" w:customStyle="1" w:styleId="22">
    <w:name w:val="Основной текст с отступом 2 Знак"/>
    <w:link w:val="21"/>
    <w:uiPriority w:val="99"/>
    <w:semiHidden/>
    <w:rPr>
      <w:sz w:val="20"/>
      <w:szCs w:val="20"/>
    </w:rPr>
  </w:style>
  <w:style w:type="paragraph" w:styleId="ab">
    <w:name w:val="caption"/>
    <w:basedOn w:val="a"/>
    <w:next w:val="a"/>
    <w:uiPriority w:val="99"/>
    <w:qFormat/>
    <w:pPr>
      <w:jc w:val="both"/>
    </w:pPr>
    <w:rPr>
      <w:sz w:val="28"/>
    </w:rPr>
  </w:style>
  <w:style w:type="paragraph" w:styleId="33">
    <w:name w:val="Body Text 3"/>
    <w:basedOn w:val="a"/>
    <w:link w:val="34"/>
    <w:uiPriority w:val="99"/>
    <w:pPr>
      <w:spacing w:after="120"/>
    </w:pPr>
    <w:rPr>
      <w:sz w:val="16"/>
      <w:szCs w:val="16"/>
    </w:rPr>
  </w:style>
  <w:style w:type="character" w:customStyle="1" w:styleId="34">
    <w:name w:val="Основной текст 3 Знак"/>
    <w:link w:val="33"/>
    <w:uiPriority w:val="99"/>
    <w:semiHidden/>
    <w:rPr>
      <w:sz w:val="16"/>
      <w:szCs w:val="16"/>
    </w:rPr>
  </w:style>
  <w:style w:type="paragraph" w:styleId="23">
    <w:name w:val="Body Text 2"/>
    <w:basedOn w:val="a"/>
    <w:link w:val="24"/>
    <w:uiPriority w:val="99"/>
    <w:pPr>
      <w:spacing w:after="120" w:line="480" w:lineRule="auto"/>
    </w:pPr>
  </w:style>
  <w:style w:type="character" w:customStyle="1" w:styleId="12">
    <w:name w:val="Основной текст Знак1"/>
    <w:aliases w:val="Основной текст Знак Знак1"/>
    <w:link w:val="a8"/>
    <w:uiPriority w:val="99"/>
    <w:locked/>
    <w:rsid w:val="00D6048C"/>
    <w:rPr>
      <w:rFonts w:cs="Times New Roman"/>
      <w:b/>
      <w:bCs/>
      <w:sz w:val="24"/>
      <w:szCs w:val="24"/>
      <w:lang w:val="ru-RU" w:eastAsia="ru-RU" w:bidi="ar-SA"/>
    </w:rPr>
  </w:style>
  <w:style w:type="paragraph" w:styleId="ac">
    <w:name w:val="Plain Text"/>
    <w:basedOn w:val="a"/>
    <w:link w:val="ad"/>
    <w:uiPriority w:val="99"/>
    <w:rPr>
      <w:rFonts w:ascii="Courier New" w:hAnsi="Courier New"/>
    </w:rPr>
  </w:style>
  <w:style w:type="character" w:customStyle="1" w:styleId="ad">
    <w:name w:val="Текст Знак"/>
    <w:link w:val="ac"/>
    <w:uiPriority w:val="99"/>
    <w:semiHidden/>
    <w:rPr>
      <w:rFonts w:ascii="Courier New" w:hAnsi="Courier New" w:cs="Courier New"/>
      <w:sz w:val="20"/>
      <w:szCs w:val="20"/>
    </w:rPr>
  </w:style>
  <w:style w:type="paragraph" w:styleId="ae">
    <w:name w:val="Block Text"/>
    <w:basedOn w:val="a"/>
    <w:uiPriority w:val="99"/>
    <w:pPr>
      <w:framePr w:w="904" w:h="2160" w:hSpace="180" w:wrap="around" w:vAnchor="text" w:hAnchor="page" w:x="8830" w:y="-2511"/>
      <w:ind w:left="113" w:right="113"/>
    </w:pPr>
    <w:rPr>
      <w:sz w:val="28"/>
      <w:szCs w:val="24"/>
    </w:rPr>
  </w:style>
  <w:style w:type="paragraph" w:customStyle="1" w:styleId="af">
    <w:name w:val="ДИПЛОМ"/>
    <w:basedOn w:val="a9"/>
    <w:uiPriority w:val="99"/>
    <w:rsid w:val="00D6048C"/>
    <w:pPr>
      <w:spacing w:after="0" w:line="360" w:lineRule="auto"/>
      <w:ind w:left="0" w:firstLine="709"/>
      <w:jc w:val="both"/>
    </w:pPr>
    <w:rPr>
      <w:sz w:val="28"/>
    </w:rPr>
  </w:style>
  <w:style w:type="paragraph" w:customStyle="1" w:styleId="FR2">
    <w:name w:val="FR2"/>
    <w:uiPriority w:val="99"/>
    <w:rsid w:val="00D6048C"/>
    <w:pPr>
      <w:widowControl w:val="0"/>
      <w:autoSpaceDE w:val="0"/>
      <w:autoSpaceDN w:val="0"/>
      <w:adjustRightInd w:val="0"/>
      <w:spacing w:before="280"/>
      <w:jc w:val="center"/>
    </w:pPr>
    <w:rPr>
      <w:rFonts w:ascii="Arial" w:hAnsi="Arial" w:cs="Arial"/>
      <w:b/>
      <w:bCs/>
    </w:rPr>
  </w:style>
  <w:style w:type="paragraph" w:customStyle="1" w:styleId="FR1">
    <w:name w:val="FR1"/>
    <w:uiPriority w:val="99"/>
    <w:rsid w:val="00D6048C"/>
    <w:pPr>
      <w:widowControl w:val="0"/>
      <w:autoSpaceDE w:val="0"/>
      <w:autoSpaceDN w:val="0"/>
      <w:adjustRightInd w:val="0"/>
      <w:spacing w:before="260" w:line="260" w:lineRule="auto"/>
      <w:ind w:firstLine="720"/>
      <w:jc w:val="both"/>
    </w:pPr>
    <w:rPr>
      <w:sz w:val="28"/>
      <w:szCs w:val="28"/>
    </w:rPr>
  </w:style>
  <w:style w:type="character" w:customStyle="1" w:styleId="24">
    <w:name w:val="Основной текст 2 Знак"/>
    <w:link w:val="23"/>
    <w:uiPriority w:val="99"/>
    <w:locked/>
    <w:rsid w:val="00D6048C"/>
    <w:rPr>
      <w:rFonts w:cs="Times New Roman"/>
      <w:lang w:val="ru-RU" w:eastAsia="ru-RU" w:bidi="ar-SA"/>
    </w:rPr>
  </w:style>
  <w:style w:type="paragraph" w:customStyle="1" w:styleId="text">
    <w:name w:val="text"/>
    <w:basedOn w:val="a"/>
    <w:uiPriority w:val="99"/>
    <w:rsid w:val="00D6048C"/>
    <w:pPr>
      <w:spacing w:before="100" w:beforeAutospacing="1" w:after="100" w:afterAutospacing="1"/>
      <w:jc w:val="both"/>
    </w:pPr>
    <w:rPr>
      <w:color w:val="000000"/>
      <w:sz w:val="24"/>
      <w:szCs w:val="24"/>
    </w:rPr>
  </w:style>
  <w:style w:type="paragraph" w:styleId="af0">
    <w:name w:val="Normal (Web)"/>
    <w:basedOn w:val="a"/>
    <w:uiPriority w:val="99"/>
    <w:rsid w:val="00D6048C"/>
    <w:pPr>
      <w:spacing w:before="100" w:beforeAutospacing="1" w:after="100" w:afterAutospacing="1"/>
    </w:pPr>
    <w:rPr>
      <w:sz w:val="24"/>
      <w:szCs w:val="24"/>
    </w:rPr>
  </w:style>
  <w:style w:type="paragraph" w:customStyle="1" w:styleId="articlehead">
    <w:name w:val="articlehead"/>
    <w:basedOn w:val="a"/>
    <w:uiPriority w:val="99"/>
    <w:rsid w:val="00D6048C"/>
    <w:pPr>
      <w:spacing w:before="100" w:beforeAutospacing="1" w:after="100" w:afterAutospacing="1"/>
    </w:pPr>
    <w:rPr>
      <w:sz w:val="24"/>
      <w:szCs w:val="24"/>
    </w:rPr>
  </w:style>
  <w:style w:type="character" w:customStyle="1" w:styleId="h3">
    <w:name w:val="h3"/>
    <w:uiPriority w:val="99"/>
    <w:rsid w:val="00D6048C"/>
    <w:rPr>
      <w:rFonts w:cs="Times New Roman"/>
    </w:rPr>
  </w:style>
  <w:style w:type="character" w:styleId="af1">
    <w:name w:val="Hyperlink"/>
    <w:uiPriority w:val="99"/>
    <w:rsid w:val="00D6048C"/>
    <w:rPr>
      <w:rFonts w:cs="Times New Roman"/>
      <w:color w:val="0000FF"/>
      <w:u w:val="single"/>
    </w:rPr>
  </w:style>
  <w:style w:type="character" w:customStyle="1" w:styleId="t2b">
    <w:name w:val="t2b"/>
    <w:uiPriority w:val="99"/>
    <w:rsid w:val="00D6048C"/>
    <w:rPr>
      <w:rFonts w:cs="Times New Roman"/>
    </w:rPr>
  </w:style>
  <w:style w:type="paragraph" w:customStyle="1" w:styleId="13">
    <w:name w:val="заголовок 1"/>
    <w:basedOn w:val="a"/>
    <w:next w:val="a"/>
    <w:uiPriority w:val="99"/>
    <w:rsid w:val="00D6048C"/>
    <w:pPr>
      <w:keepNext/>
      <w:spacing w:before="240" w:after="60" w:line="360" w:lineRule="auto"/>
      <w:jc w:val="center"/>
    </w:pPr>
    <w:rPr>
      <w:kern w:val="28"/>
      <w:sz w:val="28"/>
      <w:szCs w:val="28"/>
    </w:rPr>
  </w:style>
  <w:style w:type="paragraph" w:customStyle="1" w:styleId="35">
    <w:name w:val="заголовок 3"/>
    <w:basedOn w:val="a"/>
    <w:next w:val="a"/>
    <w:uiPriority w:val="99"/>
    <w:rsid w:val="00D6048C"/>
    <w:pPr>
      <w:keepNext/>
      <w:spacing w:before="480" w:after="120" w:line="360" w:lineRule="auto"/>
      <w:jc w:val="center"/>
    </w:pPr>
    <w:rPr>
      <w:sz w:val="28"/>
      <w:szCs w:val="28"/>
    </w:rPr>
  </w:style>
  <w:style w:type="paragraph" w:customStyle="1" w:styleId="25">
    <w:name w:val="заголовок 2"/>
    <w:basedOn w:val="a"/>
    <w:next w:val="a"/>
    <w:uiPriority w:val="99"/>
    <w:rsid w:val="00D6048C"/>
    <w:pPr>
      <w:keepNext/>
      <w:spacing w:before="480" w:after="60" w:line="360" w:lineRule="auto"/>
      <w:jc w:val="center"/>
    </w:pPr>
    <w:rPr>
      <w:sz w:val="28"/>
      <w:szCs w:val="28"/>
    </w:rPr>
  </w:style>
  <w:style w:type="paragraph" w:customStyle="1" w:styleId="af2">
    <w:name w:val="Норм"/>
    <w:basedOn w:val="a"/>
    <w:uiPriority w:val="99"/>
    <w:rsid w:val="00D6048C"/>
    <w:pPr>
      <w:ind w:firstLine="567"/>
      <w:jc w:val="both"/>
    </w:pPr>
    <w:rPr>
      <w:sz w:val="28"/>
      <w:szCs w:val="28"/>
    </w:rPr>
  </w:style>
  <w:style w:type="paragraph" w:customStyle="1" w:styleId="Text0">
    <w:name w:val="!Text Знак Знак Знак Знак Знак Знак Знак Знак"/>
    <w:basedOn w:val="a"/>
    <w:link w:val="Text1"/>
    <w:uiPriority w:val="99"/>
    <w:rsid w:val="00D6048C"/>
    <w:pPr>
      <w:autoSpaceDE w:val="0"/>
      <w:autoSpaceDN w:val="0"/>
      <w:adjustRightInd w:val="0"/>
      <w:spacing w:line="360" w:lineRule="auto"/>
      <w:ind w:firstLine="709"/>
      <w:jc w:val="both"/>
    </w:pPr>
    <w:rPr>
      <w:color w:val="000000"/>
      <w:spacing w:val="10"/>
      <w:sz w:val="28"/>
      <w:szCs w:val="28"/>
    </w:rPr>
  </w:style>
  <w:style w:type="character" w:customStyle="1" w:styleId="Text1">
    <w:name w:val="!Text Знак Знак Знак Знак Знак Знак Знак Знак Знак"/>
    <w:link w:val="Text0"/>
    <w:uiPriority w:val="99"/>
    <w:locked/>
    <w:rsid w:val="00D6048C"/>
    <w:rPr>
      <w:rFonts w:cs="Times New Roman"/>
      <w:color w:val="000000"/>
      <w:spacing w:val="10"/>
      <w:sz w:val="28"/>
      <w:szCs w:val="28"/>
      <w:lang w:val="ru-RU" w:eastAsia="ru-RU" w:bidi="ar-SA"/>
    </w:rPr>
  </w:style>
  <w:style w:type="character" w:customStyle="1" w:styleId="af3">
    <w:name w:val="Основной текст Знак Знак"/>
    <w:uiPriority w:val="99"/>
    <w:rsid w:val="00D6048C"/>
    <w:rPr>
      <w:rFonts w:cs="Times New Roman"/>
      <w:sz w:val="24"/>
      <w:szCs w:val="24"/>
      <w:lang w:val="ru-RU" w:eastAsia="ru-RU" w:bidi="ar-SA"/>
    </w:rPr>
  </w:style>
  <w:style w:type="paragraph" w:customStyle="1" w:styleId="Text2">
    <w:name w:val="!Text Знак Знак Знак Знак Знак Знак Знак"/>
    <w:basedOn w:val="a"/>
    <w:uiPriority w:val="99"/>
    <w:rsid w:val="00D6048C"/>
    <w:pPr>
      <w:autoSpaceDE w:val="0"/>
      <w:autoSpaceDN w:val="0"/>
      <w:adjustRightInd w:val="0"/>
      <w:spacing w:line="360" w:lineRule="auto"/>
      <w:ind w:firstLine="709"/>
      <w:jc w:val="both"/>
    </w:pPr>
    <w:rPr>
      <w:color w:val="000000"/>
      <w:spacing w:val="10"/>
      <w:sz w:val="28"/>
      <w:szCs w:val="28"/>
    </w:rPr>
  </w:style>
  <w:style w:type="paragraph" w:customStyle="1" w:styleId="Text3">
    <w:name w:val="!Text Знак Знак"/>
    <w:basedOn w:val="a"/>
    <w:link w:val="Text4"/>
    <w:uiPriority w:val="99"/>
    <w:rsid w:val="00D6048C"/>
    <w:pPr>
      <w:autoSpaceDE w:val="0"/>
      <w:autoSpaceDN w:val="0"/>
      <w:adjustRightInd w:val="0"/>
      <w:spacing w:line="360" w:lineRule="auto"/>
      <w:ind w:firstLine="709"/>
      <w:jc w:val="both"/>
    </w:pPr>
    <w:rPr>
      <w:color w:val="000000"/>
      <w:spacing w:val="10"/>
      <w:sz w:val="28"/>
      <w:szCs w:val="28"/>
    </w:rPr>
  </w:style>
  <w:style w:type="character" w:customStyle="1" w:styleId="Text4">
    <w:name w:val="!Text Знак Знак Знак"/>
    <w:link w:val="Text3"/>
    <w:uiPriority w:val="99"/>
    <w:locked/>
    <w:rsid w:val="00D6048C"/>
    <w:rPr>
      <w:rFonts w:cs="Times New Roman"/>
      <w:color w:val="000000"/>
      <w:spacing w:val="10"/>
      <w:sz w:val="28"/>
      <w:szCs w:val="28"/>
      <w:lang w:val="ru-RU" w:eastAsia="ru-RU" w:bidi="ar-SA"/>
    </w:rPr>
  </w:style>
  <w:style w:type="paragraph" w:customStyle="1" w:styleId="Text5">
    <w:name w:val="!Text Знак"/>
    <w:basedOn w:val="a"/>
    <w:uiPriority w:val="99"/>
    <w:rsid w:val="00D6048C"/>
    <w:pPr>
      <w:autoSpaceDE w:val="0"/>
      <w:autoSpaceDN w:val="0"/>
      <w:adjustRightInd w:val="0"/>
      <w:spacing w:line="360" w:lineRule="auto"/>
      <w:ind w:firstLine="709"/>
      <w:jc w:val="both"/>
    </w:pPr>
    <w:rPr>
      <w:color w:val="000000"/>
      <w:spacing w:val="10"/>
      <w:sz w:val="28"/>
      <w:szCs w:val="28"/>
    </w:rPr>
  </w:style>
  <w:style w:type="paragraph" w:styleId="af4">
    <w:name w:val="footnote text"/>
    <w:basedOn w:val="a"/>
    <w:link w:val="af5"/>
    <w:uiPriority w:val="99"/>
    <w:semiHidden/>
    <w:rsid w:val="00D6048C"/>
    <w:rPr>
      <w:lang w:eastAsia="en-US"/>
    </w:rPr>
  </w:style>
  <w:style w:type="character" w:customStyle="1" w:styleId="af5">
    <w:name w:val="Текст сноски Знак"/>
    <w:link w:val="af4"/>
    <w:uiPriority w:val="99"/>
    <w:semiHidden/>
    <w:rPr>
      <w:sz w:val="20"/>
      <w:szCs w:val="20"/>
    </w:rPr>
  </w:style>
  <w:style w:type="paragraph" w:customStyle="1" w:styleId="af6">
    <w:name w:val="курсовой"/>
    <w:uiPriority w:val="99"/>
    <w:rsid w:val="00D6048C"/>
    <w:pPr>
      <w:spacing w:line="360" w:lineRule="auto"/>
      <w:ind w:firstLine="851"/>
      <w:jc w:val="both"/>
    </w:pPr>
    <w:rPr>
      <w:sz w:val="28"/>
      <w:szCs w:val="28"/>
    </w:rPr>
  </w:style>
  <w:style w:type="paragraph" w:customStyle="1" w:styleId="FR4">
    <w:name w:val="FR4"/>
    <w:uiPriority w:val="99"/>
    <w:rsid w:val="00D6048C"/>
    <w:pPr>
      <w:widowControl w:val="0"/>
      <w:autoSpaceDE w:val="0"/>
      <w:autoSpaceDN w:val="0"/>
      <w:adjustRightInd w:val="0"/>
    </w:pPr>
    <w:rPr>
      <w:rFonts w:ascii="Arial" w:hAnsi="Arial" w:cs="Arial"/>
      <w:b/>
      <w:bCs/>
      <w:sz w:val="16"/>
      <w:szCs w:val="16"/>
    </w:rPr>
  </w:style>
  <w:style w:type="paragraph" w:customStyle="1" w:styleId="FR5">
    <w:name w:val="FR5"/>
    <w:uiPriority w:val="99"/>
    <w:rsid w:val="00D6048C"/>
    <w:pPr>
      <w:widowControl w:val="0"/>
      <w:autoSpaceDE w:val="0"/>
      <w:autoSpaceDN w:val="0"/>
      <w:adjustRightInd w:val="0"/>
      <w:ind w:left="240"/>
    </w:pPr>
    <w:rPr>
      <w:sz w:val="12"/>
      <w:szCs w:val="12"/>
      <w:lang w:val="en-US"/>
    </w:rPr>
  </w:style>
  <w:style w:type="paragraph" w:customStyle="1" w:styleId="FR3">
    <w:name w:val="FR3"/>
    <w:uiPriority w:val="99"/>
    <w:rsid w:val="00D6048C"/>
    <w:pPr>
      <w:widowControl w:val="0"/>
      <w:autoSpaceDE w:val="0"/>
      <w:autoSpaceDN w:val="0"/>
      <w:adjustRightInd w:val="0"/>
    </w:pPr>
    <w:rPr>
      <w:sz w:val="44"/>
      <w:szCs w:val="44"/>
    </w:rPr>
  </w:style>
  <w:style w:type="paragraph" w:customStyle="1" w:styleId="H1">
    <w:name w:val="H1"/>
    <w:basedOn w:val="a"/>
    <w:next w:val="a"/>
    <w:uiPriority w:val="99"/>
    <w:rsid w:val="00D6048C"/>
    <w:pPr>
      <w:keepNext/>
      <w:spacing w:before="100" w:after="100"/>
      <w:outlineLvl w:val="1"/>
    </w:pPr>
    <w:rPr>
      <w:b/>
      <w:kern w:val="36"/>
      <w:sz w:val="48"/>
    </w:rPr>
  </w:style>
  <w:style w:type="paragraph" w:customStyle="1" w:styleId="H30">
    <w:name w:val="H3"/>
    <w:basedOn w:val="a"/>
    <w:next w:val="a"/>
    <w:uiPriority w:val="99"/>
    <w:rsid w:val="00D6048C"/>
    <w:pPr>
      <w:keepNext/>
      <w:spacing w:before="100" w:after="100"/>
      <w:outlineLvl w:val="3"/>
    </w:pPr>
    <w:rPr>
      <w:b/>
      <w:sz w:val="28"/>
    </w:rPr>
  </w:style>
  <w:style w:type="table" w:styleId="af7">
    <w:name w:val="Table Grid"/>
    <w:basedOn w:val="a1"/>
    <w:uiPriority w:val="99"/>
    <w:rsid w:val="00D60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uiPriority w:val="99"/>
    <w:qFormat/>
    <w:rsid w:val="00D6048C"/>
    <w:pPr>
      <w:jc w:val="center"/>
    </w:pPr>
    <w:rPr>
      <w:b/>
      <w:bCs/>
      <w:sz w:val="28"/>
      <w:szCs w:val="28"/>
    </w:rPr>
  </w:style>
  <w:style w:type="character" w:customStyle="1" w:styleId="af9">
    <w:name w:val="Название Знак"/>
    <w:link w:val="af8"/>
    <w:uiPriority w:val="10"/>
    <w:rPr>
      <w:rFonts w:ascii="Cambria" w:eastAsia="Times New Roman" w:hAnsi="Cambria" w:cs="Times New Roman"/>
      <w:b/>
      <w:bCs/>
      <w:kern w:val="28"/>
      <w:sz w:val="32"/>
      <w:szCs w:val="32"/>
    </w:rPr>
  </w:style>
  <w:style w:type="paragraph" w:styleId="afa">
    <w:name w:val="Document Map"/>
    <w:basedOn w:val="a"/>
    <w:link w:val="afb"/>
    <w:uiPriority w:val="99"/>
    <w:semiHidden/>
    <w:rsid w:val="00D6048C"/>
    <w:pPr>
      <w:shd w:val="clear" w:color="auto" w:fill="000080"/>
    </w:pPr>
    <w:rPr>
      <w:rFonts w:ascii="Tahoma" w:hAnsi="Tahoma" w:cs="Tahoma"/>
      <w:sz w:val="28"/>
    </w:rPr>
  </w:style>
  <w:style w:type="character" w:customStyle="1" w:styleId="afb">
    <w:name w:val="Схема документа Знак"/>
    <w:link w:val="afa"/>
    <w:uiPriority w:val="99"/>
    <w:semiHidden/>
    <w:rPr>
      <w:rFonts w:ascii="Tahoma" w:hAnsi="Tahoma" w:cs="Tahoma"/>
      <w:sz w:val="16"/>
      <w:szCs w:val="16"/>
    </w:rPr>
  </w:style>
  <w:style w:type="paragraph" w:styleId="14">
    <w:name w:val="toc 1"/>
    <w:basedOn w:val="a"/>
    <w:next w:val="a"/>
    <w:autoRedefine/>
    <w:uiPriority w:val="99"/>
    <w:semiHidden/>
    <w:rsid w:val="00D6048C"/>
    <w:pPr>
      <w:tabs>
        <w:tab w:val="right" w:leader="dot" w:pos="9840"/>
      </w:tabs>
    </w:pPr>
    <w:rPr>
      <w:sz w:val="28"/>
    </w:rPr>
  </w:style>
  <w:style w:type="paragraph" w:styleId="26">
    <w:name w:val="toc 2"/>
    <w:basedOn w:val="a"/>
    <w:next w:val="a"/>
    <w:autoRedefine/>
    <w:uiPriority w:val="99"/>
    <w:semiHidden/>
    <w:rsid w:val="00D6048C"/>
    <w:pPr>
      <w:ind w:left="280"/>
    </w:pPr>
    <w:rPr>
      <w:sz w:val="28"/>
    </w:rPr>
  </w:style>
  <w:style w:type="paragraph" w:styleId="36">
    <w:name w:val="toc 3"/>
    <w:basedOn w:val="a"/>
    <w:next w:val="a"/>
    <w:autoRedefine/>
    <w:uiPriority w:val="99"/>
    <w:semiHidden/>
    <w:rsid w:val="00D6048C"/>
    <w:pPr>
      <w:ind w:left="560"/>
    </w:pPr>
    <w:rPr>
      <w:sz w:val="28"/>
    </w:rPr>
  </w:style>
  <w:style w:type="paragraph" w:styleId="41">
    <w:name w:val="toc 4"/>
    <w:basedOn w:val="a"/>
    <w:next w:val="a"/>
    <w:autoRedefine/>
    <w:uiPriority w:val="99"/>
    <w:semiHidden/>
    <w:rsid w:val="00D6048C"/>
    <w:pPr>
      <w:ind w:left="840"/>
    </w:pPr>
    <w:rPr>
      <w:sz w:val="28"/>
    </w:rPr>
  </w:style>
  <w:style w:type="paragraph" w:styleId="51">
    <w:name w:val="toc 5"/>
    <w:basedOn w:val="a"/>
    <w:next w:val="a"/>
    <w:autoRedefine/>
    <w:uiPriority w:val="99"/>
    <w:semiHidden/>
    <w:rsid w:val="00D6048C"/>
    <w:pPr>
      <w:ind w:left="1120"/>
    </w:pPr>
    <w:rPr>
      <w:sz w:val="28"/>
    </w:rPr>
  </w:style>
  <w:style w:type="paragraph" w:styleId="61">
    <w:name w:val="toc 6"/>
    <w:basedOn w:val="a"/>
    <w:next w:val="a"/>
    <w:autoRedefine/>
    <w:uiPriority w:val="99"/>
    <w:semiHidden/>
    <w:rsid w:val="00D6048C"/>
    <w:pPr>
      <w:ind w:left="1400"/>
    </w:pPr>
    <w:rPr>
      <w:sz w:val="28"/>
    </w:rPr>
  </w:style>
  <w:style w:type="paragraph" w:styleId="71">
    <w:name w:val="toc 7"/>
    <w:basedOn w:val="a"/>
    <w:next w:val="a"/>
    <w:autoRedefine/>
    <w:uiPriority w:val="99"/>
    <w:semiHidden/>
    <w:rsid w:val="00D6048C"/>
    <w:pPr>
      <w:ind w:left="1680"/>
    </w:pPr>
    <w:rPr>
      <w:sz w:val="28"/>
    </w:rPr>
  </w:style>
  <w:style w:type="paragraph" w:styleId="81">
    <w:name w:val="toc 8"/>
    <w:basedOn w:val="a"/>
    <w:next w:val="a"/>
    <w:autoRedefine/>
    <w:uiPriority w:val="99"/>
    <w:semiHidden/>
    <w:rsid w:val="00D6048C"/>
    <w:pPr>
      <w:ind w:left="1960"/>
    </w:pPr>
    <w:rPr>
      <w:sz w:val="28"/>
    </w:rPr>
  </w:style>
  <w:style w:type="paragraph" w:styleId="91">
    <w:name w:val="toc 9"/>
    <w:basedOn w:val="a"/>
    <w:next w:val="a"/>
    <w:autoRedefine/>
    <w:uiPriority w:val="99"/>
    <w:semiHidden/>
    <w:rsid w:val="00D6048C"/>
    <w:pPr>
      <w:ind w:left="2240"/>
    </w:pPr>
    <w:rPr>
      <w:sz w:val="28"/>
    </w:rPr>
  </w:style>
  <w:style w:type="character" w:styleId="afc">
    <w:name w:val="footnote reference"/>
    <w:uiPriority w:val="99"/>
    <w:semiHidden/>
    <w:rsid w:val="00D6048C"/>
    <w:rPr>
      <w:rFonts w:cs="Times New Roman"/>
      <w:vertAlign w:val="superscript"/>
    </w:rPr>
  </w:style>
  <w:style w:type="paragraph" w:customStyle="1" w:styleId="TextCiaeCiaeCiaeCiaeCiaeCiaeCiae">
    <w:name w:val="!Text Ciae Ciae Ciae Ciae Ciae Ciae Ciae"/>
    <w:basedOn w:val="a"/>
    <w:uiPriority w:val="99"/>
    <w:rsid w:val="00D6048C"/>
    <w:pPr>
      <w:overflowPunct w:val="0"/>
      <w:autoSpaceDE w:val="0"/>
      <w:autoSpaceDN w:val="0"/>
      <w:adjustRightInd w:val="0"/>
      <w:spacing w:line="360" w:lineRule="auto"/>
      <w:ind w:firstLine="709"/>
      <w:jc w:val="both"/>
      <w:textAlignment w:val="baseline"/>
    </w:pPr>
    <w:rPr>
      <w:color w:val="000000"/>
      <w:spacing w:val="10"/>
      <w:sz w:val="28"/>
    </w:rPr>
  </w:style>
  <w:style w:type="paragraph" w:customStyle="1" w:styleId="TextCiae">
    <w:name w:val="!Text Ciae"/>
    <w:basedOn w:val="a"/>
    <w:uiPriority w:val="99"/>
    <w:rsid w:val="00D6048C"/>
    <w:pPr>
      <w:overflowPunct w:val="0"/>
      <w:autoSpaceDE w:val="0"/>
      <w:autoSpaceDN w:val="0"/>
      <w:adjustRightInd w:val="0"/>
      <w:spacing w:line="360" w:lineRule="auto"/>
      <w:ind w:firstLine="709"/>
      <w:jc w:val="both"/>
      <w:textAlignment w:val="baseline"/>
    </w:pPr>
    <w:rPr>
      <w:color w:val="000000"/>
      <w:spacing w:val="10"/>
      <w:sz w:val="28"/>
    </w:rPr>
  </w:style>
  <w:style w:type="character" w:customStyle="1" w:styleId="15">
    <w:name w:val="Основной текст Знак Знак Знак1"/>
    <w:aliases w:val="Основной текст Знак Знак Знак Знак Знак"/>
    <w:uiPriority w:val="99"/>
    <w:rsid w:val="00D6048C"/>
    <w:rPr>
      <w:rFonts w:cs="Times New Roman"/>
      <w:sz w:val="24"/>
      <w:lang w:val="ru-RU" w:eastAsia="ru-RU" w:bidi="ar-SA"/>
    </w:rPr>
  </w:style>
  <w:style w:type="numbering" w:customStyle="1" w:styleId="1">
    <w:name w:val="Стиль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3213</Words>
  <Characters>18315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Диплом</vt:lpstr>
    </vt:vector>
  </TitlesOfParts>
  <Company>Home</Company>
  <LinksUpToDate>false</LinksUpToDate>
  <CharactersWithSpaces>21486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Диплом</dc:title>
  <dc:subject>Совершенствование системы УП</dc:subject>
  <dc:creator>Пашко Анастасия Владимировна</dc:creator>
  <cp:keywords>УП</cp:keywords>
  <dc:description/>
  <cp:lastModifiedBy>admin</cp:lastModifiedBy>
  <cp:revision>2</cp:revision>
  <cp:lastPrinted>2007-06-07T12:51:00Z</cp:lastPrinted>
  <dcterms:created xsi:type="dcterms:W3CDTF">2014-02-28T01:18:00Z</dcterms:created>
  <dcterms:modified xsi:type="dcterms:W3CDTF">2014-02-28T01:18:00Z</dcterms:modified>
</cp:coreProperties>
</file>