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НАЦИОНАЛЬНЫЙ БАНК РЕСПУБЛИКИ БЕЛАРУСЬ</w:t>
      </w: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УО «ПОЛЕССКИЙ ГОСУДАРСТВЕННЫЙ УНИВЕРСИТЕТ»</w:t>
      </w: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Кафедра экономической теории</w:t>
      </w: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</w:rPr>
        <w:t>Дисциплина: макроэкономика</w:t>
      </w: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40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40"/>
        </w:rPr>
        <w:t>КУРСОВАЯ РАБОТА</w:t>
      </w:r>
    </w:p>
    <w:p w:rsidR="00BB5B4B" w:rsidRPr="0062173C" w:rsidRDefault="00BB5B4B" w:rsidP="003942C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на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тему:</w:t>
      </w:r>
    </w:p>
    <w:p w:rsidR="00BB5B4B" w:rsidRPr="0062173C" w:rsidRDefault="003942CF" w:rsidP="003942C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«</w:t>
      </w:r>
      <w:r w:rsidR="00BB5B4B"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Инвестиции: источники и структура. Мультипл</w:t>
      </w: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икатор и акселератор инвестиций»</w:t>
      </w: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bCs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ind w:firstLine="4950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Студент</w:t>
      </w:r>
    </w:p>
    <w:p w:rsidR="00BB5B4B" w:rsidRPr="0062173C" w:rsidRDefault="00BB5B4B" w:rsidP="003942CF">
      <w:pPr>
        <w:spacing w:after="0" w:line="360" w:lineRule="auto"/>
        <w:ind w:firstLine="4950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БД, 4 курс, гр.812121К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И.И. Пыж</w:t>
      </w:r>
    </w:p>
    <w:p w:rsidR="003942CF" w:rsidRPr="0062173C" w:rsidRDefault="00BB5B4B" w:rsidP="003942CF">
      <w:pPr>
        <w:spacing w:after="0" w:line="360" w:lineRule="auto"/>
        <w:ind w:firstLine="4950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Руководитель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Канд. эконом. 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>наук,</w:t>
      </w:r>
    </w:p>
    <w:p w:rsidR="00BB5B4B" w:rsidRPr="0062173C" w:rsidRDefault="00BB5B4B" w:rsidP="003942CF">
      <w:pPr>
        <w:spacing w:after="0" w:line="360" w:lineRule="auto"/>
        <w:ind w:firstLine="4950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доцент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Т.Н. Лукашевич</w:t>
      </w: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3942CF" w:rsidRPr="0062173C" w:rsidRDefault="003942CF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ПИНСК, 2009</w:t>
      </w:r>
    </w:p>
    <w:p w:rsidR="00BB5B4B" w:rsidRPr="0062173C" w:rsidRDefault="003942CF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noProof/>
          <w:color w:val="000000"/>
          <w:sz w:val="28"/>
          <w:szCs w:val="36"/>
        </w:rPr>
        <w:br w:type="page"/>
      </w: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Оглавление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36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Введение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1. Источники финансирова</w:t>
      </w:r>
      <w:r w:rsidR="003942CF"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ния инвестиционной деятельности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1.1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Сущность и роль инвестиций. Инвестиционная деятельность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1.2 Состав источников финансирования инвестиционной деятельности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1.3 Собственные средства инвесторов. Проблемы их формирования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1.4 Бюджетное финансирование инвестиций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1.5 Инновационные фонды как внебюджетные источники финансирования инвестиционной деятельности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1.6 Банковский кредит как источник финансирования инвестиций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2. Мультипл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>икатор и акселератор инвестиций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2.1 Понятие мультипликатора инвестиций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2.2 Акселератор инвестиций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3. Анализ структуры инвестиций в Республике Беларусь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3.1</w:t>
      </w:r>
      <w:r w:rsidR="003942CF"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bCs/>
          <w:noProof/>
          <w:color w:val="000000"/>
          <w:sz w:val="28"/>
          <w:szCs w:val="28"/>
          <w:lang w:eastAsia="en-US"/>
        </w:rPr>
        <w:t>Иностранные инвестиции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3.2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Инвестиции в основной капитал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Заключение</w:t>
      </w:r>
    </w:p>
    <w:p w:rsidR="00BB5B4B" w:rsidRPr="0062173C" w:rsidRDefault="00BB5B4B" w:rsidP="003942CF">
      <w:pPr>
        <w:tabs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Список используемых источников</w:t>
      </w:r>
    </w:p>
    <w:p w:rsidR="00BB5B4B" w:rsidRPr="0062173C" w:rsidRDefault="003942CF" w:rsidP="003942CF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br w:type="page"/>
      </w:r>
      <w:r w:rsidRPr="0062173C">
        <w:rPr>
          <w:rFonts w:ascii="Times New Roman" w:hAnsi="Times New Roman"/>
          <w:b/>
          <w:noProof/>
          <w:color w:val="000000"/>
          <w:sz w:val="28"/>
          <w:szCs w:val="28"/>
        </w:rPr>
        <w:t>Реферат</w:t>
      </w:r>
    </w:p>
    <w:p w:rsidR="003942CF" w:rsidRPr="0062173C" w:rsidRDefault="003942CF" w:rsidP="003942C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Курсовая работа: 33 страницы, 5 рисунков.</w:t>
      </w:r>
    </w:p>
    <w:p w:rsidR="00BB5B4B" w:rsidRPr="0062173C" w:rsidRDefault="00BB5B4B" w:rsidP="003942C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ИНВЕСТИЦИИ, ИСТОЧНИКИ ФИНАНСИРОВАНИЯ, СТРУКТУРА ИНВЕСТИЦИЙ, ИНВЕСТИЦИОННАЯ ДЕЯТЕЛЬНОСТЬ, МУЛЬТИПЛИКАТОР ИНВЕСТИЦИЙ, АКСЕЛЕРАТОР ИНВЕСТИЦИЙ.</w:t>
      </w:r>
    </w:p>
    <w:p w:rsidR="00BB5B4B" w:rsidRPr="0062173C" w:rsidRDefault="00BB5B4B" w:rsidP="003942C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Изучены и подробно описаны источники инвестиций, их структура в Беларуси, мультипликатор и акселератор инвестиций, а также выявлено их влияние на экономический рост страны.</w:t>
      </w:r>
    </w:p>
    <w:p w:rsidR="00BB5B4B" w:rsidRPr="0062173C" w:rsidRDefault="00BB5B4B" w:rsidP="003942C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Представлена национальная инвестиционная политика РБ и ее институционально-правовая база. Проведен основательный анализ развития инвестиционной деятельности, организации и финансирования инвестиций в республике, методы государственного регулирования инвестиций, классификацию и структуру инвестиций, который показал как перспективный инвестиционный потенциал страны, так и устаревшую материально-техническую базу многих предприятий, слабую финансовую поддержку со стороны государства в условиях мирового финансового кризиса. Проанализирована динамика развития инвестиционной деятельности в стране, а также международное инвестиционное сотрудничество. Указаны задачи и цели стоящие перед инвестиционной политикой РБ, пути и методы их решения, а также выявлены факторы, препятствующие внедрению инвестиций в экономику РБ.</w:t>
      </w:r>
    </w:p>
    <w:p w:rsidR="00BB5B4B" w:rsidRPr="0062173C" w:rsidRDefault="00BB5B4B" w:rsidP="003942C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Определено главенствующее место инвестиций в повышении и удержании конкурентоспособности национальной продукции на мировом рынке, а также за счет этого увеличение государственных доходов.</w:t>
      </w:r>
    </w:p>
    <w:p w:rsidR="00BB5B4B" w:rsidRPr="0062173C" w:rsidRDefault="003942CF" w:rsidP="003942CF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noProof/>
          <w:color w:val="000000"/>
          <w:sz w:val="28"/>
          <w:szCs w:val="36"/>
        </w:rPr>
        <w:br w:type="page"/>
      </w:r>
      <w:r w:rsidR="00BB5B4B"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В</w:t>
      </w: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ведение</w:t>
      </w:r>
    </w:p>
    <w:p w:rsidR="003942CF" w:rsidRPr="0062173C" w:rsidRDefault="003942CF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Важнейшими условиями экономического роста, обеспечения независимости и безопасности Республики Беларусь являются оптимизация накоплений и активное инвестирование. 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Между тем современная ситуация в инвестиционной сфере республики не соответствует указанным требованиям. За годы экономических реформ произошло резкое сокращение объема инвестиций, особенно в реальный сектор экономики, в результате влияния ряда факторов: неблагоприятный инвестиционный климат; мировой финансовый кризис, вызвавший резкое снижение объема государственных централизованных инвестиций; инфляция; высокий уровень налоговых изъятий; низкая рентабельность субъектов хозяйствования; неэффективное использование амортизационных отчислений; неразвитый фондовый рынок; слабое привлечение банками сбережений населения; вывоз капитала из страны и др.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Для закрепления достигнутых положительных тенденций макроэкономической стабилизации и исправления допущенных ошибок требуются дальнейшее развитие начатых реформ, ускорение приватизации, активизация инновационной и инвестиционной деятельности всех участников инвестиционного процесса.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 связи с этим современная инвестиционная политика государства предусматривает проведение комплексных мер по максимальной мобилизации национальных инвестиционных ресурсов, особенно сбережений и накоплений частных инвесторов, привлечению иностранного капитала в белорусскую экономику и повышению эффективности использования инвестиций.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Важнейшим условием устойчивого развития национальной экономики является активное инвестирование.</w:t>
      </w:r>
    </w:p>
    <w:p w:rsidR="00BB5B4B" w:rsidRPr="0062173C" w:rsidRDefault="00BB5B4B" w:rsidP="003942CF">
      <w:pPr>
        <w:tabs>
          <w:tab w:val="right" w:pos="63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>Белорусское государство предлагает иностранным инвесторам благоприятные</w:t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>условия</w:t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>для</w:t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 xml:space="preserve">осуществления </w:t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ab/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>инвестиционной деятельности.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Растущий приток иностранных инвестиций в Беларусь обусловливает устойчивый рост экспортоориентированной экономики страны, динамично развивающийся рынок финансовых и страховых услуг, социальную стабильность, наличие развитой инфраструктуры. Кроме того, республика Беларусь имеет выгодное географическое положение, располагает высококвалифицированной рабочей силой и значительным научно-техническим потенциалом, низким уровнем коррупции и преступности.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республике создана серьезная нормативная база для осуществления инвестиционной деятельности. Основным регулирующим ее законодательным актом является инвестиционный кодекс Республики Беларусь, который устанавливает равные условия ведения бизнеса для национальных и иностранных инвесторов, определяет их права, гарантии защиты инвестиций и результатов инвестиционной деятельности.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соответствии с кодексом инвестор получил право на заключение инвестиционного договора с белорусским государством в лице правительства либо уполномоченного им органа. При этом в договоре фиксируются необходимые для реализации инвестиционного проекта обязательства сторон, а инвестору могут быть предоставлены дополнительные гарантии и льготы.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Развиваются и новые формы деятельности, предусмотренные Инвестиционным кодексом Республики Беларусь, в частности концессии. Сегодня для передачи в концессию предлагаются месторождения железных руд, гипса и бетонитовых глин.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Цель курсовой - раскрыть сущность понятия «инвестиции», указать источники инвестиций в Республике Беларусь и их структуру, раскрыть основные вопросы организации инвестиционной деятельности и ее финансирования, охарактеризовать мультипликатор и акселератор инвестиций.</w:t>
      </w:r>
    </w:p>
    <w:p w:rsidR="00BB5B4B" w:rsidRPr="0062173C" w:rsidRDefault="003942CF" w:rsidP="003942CF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709"/>
          <w:tab w:val="left" w:pos="132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noProof/>
          <w:color w:val="000000"/>
          <w:sz w:val="28"/>
          <w:szCs w:val="36"/>
        </w:rPr>
        <w:br w:type="page"/>
      </w: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Источники финансирования инвестиционной деятельности</w:t>
      </w:r>
    </w:p>
    <w:p w:rsidR="00BB5B4B" w:rsidRPr="0062173C" w:rsidRDefault="00BB5B4B" w:rsidP="003942CF">
      <w:pPr>
        <w:pStyle w:val="a3"/>
        <w:widowControl w:val="0"/>
        <w:tabs>
          <w:tab w:val="left" w:pos="567"/>
          <w:tab w:val="left" w:pos="709"/>
          <w:tab w:val="left" w:pos="132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</w:p>
    <w:p w:rsidR="00BB5B4B" w:rsidRPr="0062173C" w:rsidRDefault="00BB5B4B" w:rsidP="003942CF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132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70"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Сущность и роль инвестиций. Инвестиционная деятельность</w:t>
      </w:r>
    </w:p>
    <w:p w:rsidR="003942CF" w:rsidRPr="0062173C" w:rsidRDefault="003942CF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Экономическое и социальное развитие любого общества и каждого отдельного субъекта хозяйствования основано на использовании инвестиций.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Термин «инвестиция» происходит от англ. invest, что означает вкладывать.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Многие экономисты определяют инвестиции как долгосрочные вложения капитала в объекты предпринимательской и других видов деятельности с целью получения в будущем дохода или достижения социального эффекта.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Такое определение относится лишь к отдельным формам инвестиций, в первую очередь, к вложениям средств в воспроизводство основных фондов, акции и т.д. Однако инвестирование может быть и краткосрочным, например, приобретение машин и оборудования, не требующих монтажа, вложение в государственные краткосрочные облигации, депозитные сертификаты со сроком обращения до одного года.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 Инвестиционном кодексе Республики Беларусь дано широкое определение рассматриваемой категории: «Под инвестициями понимаются любое имущество, включая денежные средства, ценные бумаги, оборудование и результаты интеллектуальной деятельности, принадлежащие инвестору на праве собственности или ином вечном праве, и имущественные права, вкладываемые инвестором в объекты инвестиционной деятельности в целях получения прибыли (дохода) и (или) достижения иного значимого результата».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Кратко понятие «инвестиции» можно определить, как вложение капитала во всех формах в объекты инвестиционной деятельности с целью получения в будущем прибыли (дохода) или иного положительного результата (социального, экологического и т.д.).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Инвестиции играют ключевую роль в рыночной экономике. Они обеспечивают создание, обновление и расширение основных фондов, структурную перестройку экономики (путем создания новых производств и технологий), повышение конкурентоспособности производимых товаров и укрепление экспортного потенциала предприятий, удовлетворение социальных потребностей населения, улучшение экологии, укрепление обороноспособности страны и т.д. </w:t>
      </w:r>
    </w:p>
    <w:p w:rsidR="00BB5B4B" w:rsidRPr="0062173C" w:rsidRDefault="00BB5B4B" w:rsidP="003942CF">
      <w:pPr>
        <w:widowControl w:val="0"/>
        <w:tabs>
          <w:tab w:val="left" w:pos="-142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Эффективность инвестиций в значительной мере зависит от организации инвестиционной деятельности.</w:t>
      </w:r>
    </w:p>
    <w:p w:rsidR="00BB5B4B" w:rsidRPr="0062173C" w:rsidRDefault="00BB5B4B" w:rsidP="003942CF">
      <w:pPr>
        <w:widowControl w:val="0"/>
        <w:tabs>
          <w:tab w:val="left" w:pos="364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Согласно Инвестиционному кодексу Республики Беларусь, «под инвестиционной деятельностью понимаются действия юридического лица, или (и) физического лица, или (и) государства (административно-территориальной единицы государства) по вложению инвестиций в производство продукции (работ, услуг) или их иному использованию для получения прибыли (дохода) и (или) достижения иного значимого результата» [3, с. 9].</w:t>
      </w:r>
    </w:p>
    <w:p w:rsidR="00BB5B4B" w:rsidRPr="0062173C" w:rsidRDefault="00BB5B4B" w:rsidP="003942CF">
      <w:pPr>
        <w:widowControl w:val="0"/>
        <w:tabs>
          <w:tab w:val="left" w:pos="364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Основное содержание данного понятия можно выразить следующим образом: инвестиционная деятельность - это комплекс практических действий юридических, физических лиц или государства по реализации инвестиций с целью увеличения капитала, получения прибыли или иного положительного результата.</w:t>
      </w:r>
    </w:p>
    <w:p w:rsidR="00BB5B4B" w:rsidRPr="0062173C" w:rsidRDefault="00BB5B4B" w:rsidP="003942CF">
      <w:pPr>
        <w:widowControl w:val="0"/>
        <w:tabs>
          <w:tab w:val="left" w:pos="364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Главной целью инвестиционной деятельности является создание и увеличение основного и оборотного капитала субъектов хозяйствования.</w:t>
      </w:r>
    </w:p>
    <w:p w:rsidR="00BB5B4B" w:rsidRPr="0062173C" w:rsidRDefault="003942CF" w:rsidP="003942CF">
      <w:pPr>
        <w:widowControl w:val="0"/>
        <w:tabs>
          <w:tab w:val="left" w:pos="360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</w:rPr>
        <w:t>Согласно Инвестиционному кодексу Республики Беларусь, объектами инвестиционной деятельности являются:</w:t>
      </w:r>
    </w:p>
    <w:p w:rsidR="00BB5B4B" w:rsidRPr="0062173C" w:rsidRDefault="00BB5B4B" w:rsidP="003942CF">
      <w:pPr>
        <w:pStyle w:val="a3"/>
        <w:widowControl w:val="0"/>
        <w:numPr>
          <w:ilvl w:val="0"/>
          <w:numId w:val="28"/>
        </w:numPr>
        <w:tabs>
          <w:tab w:val="left" w:pos="360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недвижимое имущество, в том числе предприятие как имущественный комплекс;</w:t>
      </w:r>
    </w:p>
    <w:p w:rsidR="00BB5B4B" w:rsidRPr="0062173C" w:rsidRDefault="00BB5B4B" w:rsidP="003942CF">
      <w:pPr>
        <w:pStyle w:val="a3"/>
        <w:widowControl w:val="0"/>
        <w:numPr>
          <w:ilvl w:val="0"/>
          <w:numId w:val="28"/>
        </w:numPr>
        <w:tabs>
          <w:tab w:val="left" w:pos="14"/>
          <w:tab w:val="left" w:pos="360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ценные бумаги;</w:t>
      </w:r>
    </w:p>
    <w:p w:rsidR="00BB5B4B" w:rsidRPr="0062173C" w:rsidRDefault="00BB5B4B" w:rsidP="003942CF">
      <w:pPr>
        <w:pStyle w:val="a3"/>
        <w:widowControl w:val="0"/>
        <w:numPr>
          <w:ilvl w:val="0"/>
          <w:numId w:val="28"/>
        </w:numPr>
        <w:tabs>
          <w:tab w:val="left" w:pos="14"/>
          <w:tab w:val="left" w:pos="360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интеллектуальная собственность.</w:t>
      </w:r>
    </w:p>
    <w:p w:rsidR="00BB5B4B" w:rsidRPr="0062173C" w:rsidRDefault="00BB5B4B" w:rsidP="003942CF">
      <w:pPr>
        <w:widowControl w:val="0"/>
        <w:tabs>
          <w:tab w:val="left" w:pos="14"/>
          <w:tab w:val="left" w:pos="360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 объектам инвестиционной деятельности можно также отнести движимое имущество (например, транспортные средства, вычислительную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технику), которое после приемки в эксплуатацию зачисляется в основные средства.</w:t>
      </w:r>
    </w:p>
    <w:p w:rsidR="00BB5B4B" w:rsidRPr="0062173C" w:rsidRDefault="00BB5B4B" w:rsidP="003942CF">
      <w:pPr>
        <w:widowControl w:val="0"/>
        <w:tabs>
          <w:tab w:val="left" w:pos="14"/>
          <w:tab w:val="left" w:pos="379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 настоящее время инвестиционная деятельность осуществляется в следующих формах: создание юридического лица и приобретение имущества или имущественных прав, а именно: доли в уставном фонде юридического лица, недвижимости, ценных бумаг, прав на объекты интеллектуальной собственности, концессий, оборудования, других основных средств.[5, с.10]</w:t>
      </w:r>
    </w:p>
    <w:p w:rsidR="00BB5B4B" w:rsidRPr="0062173C" w:rsidRDefault="00BB5B4B" w:rsidP="003942CF">
      <w:pPr>
        <w:widowControl w:val="0"/>
        <w:tabs>
          <w:tab w:val="left" w:pos="379"/>
          <w:tab w:val="left" w:pos="567"/>
          <w:tab w:val="left" w:pos="709"/>
          <w:tab w:val="left" w:pos="1843"/>
          <w:tab w:val="left" w:pos="2548"/>
          <w:tab w:val="left" w:pos="4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pStyle w:val="a3"/>
        <w:widowControl w:val="0"/>
        <w:numPr>
          <w:ilvl w:val="1"/>
          <w:numId w:val="11"/>
        </w:numPr>
        <w:tabs>
          <w:tab w:val="left" w:pos="331"/>
          <w:tab w:val="left" w:pos="567"/>
          <w:tab w:val="left" w:pos="709"/>
          <w:tab w:val="left" w:pos="121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>Состав источников финансирования инвестиционной</w:t>
      </w:r>
      <w:r w:rsidR="003942CF"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 xml:space="preserve"> деятельности</w:t>
      </w:r>
    </w:p>
    <w:p w:rsidR="003942CF" w:rsidRPr="0062173C" w:rsidRDefault="003942CF" w:rsidP="003942CF">
      <w:pPr>
        <w:pStyle w:val="a3"/>
        <w:widowControl w:val="0"/>
        <w:tabs>
          <w:tab w:val="left" w:pos="33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pStyle w:val="a3"/>
        <w:widowControl w:val="0"/>
        <w:tabs>
          <w:tab w:val="left" w:pos="33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Обязательным условием осуществления инвестиционной деятельности является наличие источников финансирования, за счет которых обеспечивается, в конечном счете, простое и расширенное воспроизводство. Источниками финансирования являются:</w:t>
      </w:r>
    </w:p>
    <w:p w:rsidR="00BB5B4B" w:rsidRPr="0062173C" w:rsidRDefault="003942CF" w:rsidP="003942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собственные финансовые ресурсы и внутрихозяйственные резервы инвестора (прибыль, амортизационные отчисления, денежные накопления и сбережения граждан и юридических лиц, средства, выплачиваемые органами страхования в виде возмещения потерь от аварий, стихийных бедствий и другие средства);</w:t>
      </w:r>
    </w:p>
    <w:p w:rsidR="00BB5B4B" w:rsidRPr="0062173C" w:rsidRDefault="003942CF" w:rsidP="003942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заемные финансовые средства инвестора (банковские и бюджетные кредиты, облигационные займы и другие средства);</w:t>
      </w:r>
    </w:p>
    <w:p w:rsidR="00BB5B4B" w:rsidRPr="0062173C" w:rsidRDefault="003942CF" w:rsidP="003942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привлеченные финансовые средства инвестора (средства, получаемые от продажи акций, долевые участия в уставных фондах инвесторов);</w:t>
      </w:r>
    </w:p>
    <w:p w:rsidR="00BB5B4B" w:rsidRPr="0062173C" w:rsidRDefault="003942CF" w:rsidP="003942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денежные средства, централизуемые отраслевыми ведомствами, объединениями (средства централизованных инновационных фондов);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</w:p>
    <w:p w:rsidR="00BB5B4B" w:rsidRPr="0062173C" w:rsidRDefault="003942CF" w:rsidP="003942CF">
      <w:pPr>
        <w:pStyle w:val="a3"/>
        <w:numPr>
          <w:ilvl w:val="0"/>
          <w:numId w:val="3"/>
        </w:numPr>
        <w:tabs>
          <w:tab w:val="left" w:pos="57"/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инвестиционные ассигнования из государственного бюджета, местных бюджетов и внебюджетных фондов;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</w:p>
    <w:p w:rsidR="00BB5B4B" w:rsidRPr="0062173C" w:rsidRDefault="003942CF" w:rsidP="003942CF">
      <w:pPr>
        <w:pStyle w:val="a3"/>
        <w:numPr>
          <w:ilvl w:val="0"/>
          <w:numId w:val="3"/>
        </w:numPr>
        <w:tabs>
          <w:tab w:val="left" w:pos="57"/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иностранные инвестиции.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</w:p>
    <w:p w:rsidR="00BB5B4B" w:rsidRPr="0062173C" w:rsidRDefault="00BB5B4B" w:rsidP="003942CF">
      <w:pPr>
        <w:tabs>
          <w:tab w:val="left" w:pos="57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По видам собственности источники финансирования делятся на:</w:t>
      </w:r>
    </w:p>
    <w:p w:rsidR="00BB5B4B" w:rsidRPr="0062173C" w:rsidRDefault="00BB5B4B" w:rsidP="003942CF">
      <w:pPr>
        <w:tabs>
          <w:tab w:val="left" w:pos="57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US"/>
        </w:rPr>
        <w:t xml:space="preserve">1)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государственные инвестиционные ресурсы (бюджетные средства и средства внебюджетных фондов, государственные заимствования, средства государственных предприятий; кредиты государственных банков);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</w:p>
    <w:p w:rsidR="00BB5B4B" w:rsidRPr="0062173C" w:rsidRDefault="00BB5B4B" w:rsidP="003942CF">
      <w:pPr>
        <w:tabs>
          <w:tab w:val="left" w:pos="57"/>
          <w:tab w:val="left" w:pos="360"/>
          <w:tab w:val="left" w:pos="6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2)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инвестиционные ресурсы субъектов хозяйствования коммерческого и некоммерческого характера, общественных объединений, физических лиц, в том числе иностранных инвесторов; кредиты коммерческих банков, средства инвестиционных фондов, страховых компаний и др.; </w:t>
      </w:r>
    </w:p>
    <w:p w:rsidR="00BB5B4B" w:rsidRPr="0062173C" w:rsidRDefault="00BB5B4B" w:rsidP="003942CF">
      <w:pPr>
        <w:tabs>
          <w:tab w:val="left" w:pos="57"/>
          <w:tab w:val="left" w:pos="360"/>
          <w:tab w:val="left" w:pos="6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3)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инвестиционные ресурсы иностранных инвесторов (иностранных государств, международных финансово-кредитных организаций, институциональных инвесторов, зарубежных банков и кредитных учреждений).</w:t>
      </w:r>
    </w:p>
    <w:p w:rsidR="00BB5B4B" w:rsidRPr="0062173C" w:rsidRDefault="00BB5B4B" w:rsidP="003942CF">
      <w:pPr>
        <w:tabs>
          <w:tab w:val="left" w:pos="57"/>
          <w:tab w:val="left" w:pos="360"/>
          <w:tab w:val="left" w:pos="6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Система финансового обеспечения инвестиционного процесса складывается из органического единства источников финансирования инвестиционной деятельности и методов инвестирования.</w:t>
      </w:r>
    </w:p>
    <w:p w:rsidR="00BB5B4B" w:rsidRPr="0062173C" w:rsidRDefault="00BB5B4B" w:rsidP="003942CF">
      <w:pPr>
        <w:tabs>
          <w:tab w:val="left" w:pos="57"/>
          <w:tab w:val="left" w:pos="360"/>
          <w:tab w:val="left" w:pos="6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Методами инвестирования являются: </w:t>
      </w:r>
    </w:p>
    <w:p w:rsidR="00BB5B4B" w:rsidRPr="0062173C" w:rsidRDefault="00BB5B4B" w:rsidP="003942CF">
      <w:pPr>
        <w:pStyle w:val="a3"/>
        <w:numPr>
          <w:ilvl w:val="0"/>
          <w:numId w:val="7"/>
        </w:numPr>
        <w:tabs>
          <w:tab w:val="left" w:pos="57"/>
          <w:tab w:val="left" w:pos="360"/>
          <w:tab w:val="left" w:pos="1210"/>
          <w:tab w:val="left" w:pos="6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бюджетный;</w:t>
      </w:r>
    </w:p>
    <w:p w:rsidR="00BB5B4B" w:rsidRPr="0062173C" w:rsidRDefault="00BB5B4B" w:rsidP="003942CF">
      <w:pPr>
        <w:pStyle w:val="a3"/>
        <w:numPr>
          <w:ilvl w:val="0"/>
          <w:numId w:val="7"/>
        </w:numPr>
        <w:tabs>
          <w:tab w:val="left" w:pos="57"/>
          <w:tab w:val="left" w:pos="360"/>
          <w:tab w:val="left" w:pos="1210"/>
          <w:tab w:val="left" w:pos="6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кредитный;</w:t>
      </w:r>
    </w:p>
    <w:p w:rsidR="00BB5B4B" w:rsidRPr="0062173C" w:rsidRDefault="00BB5B4B" w:rsidP="003942CF">
      <w:pPr>
        <w:pStyle w:val="a3"/>
        <w:numPr>
          <w:ilvl w:val="0"/>
          <w:numId w:val="7"/>
        </w:numPr>
        <w:tabs>
          <w:tab w:val="left" w:pos="57"/>
          <w:tab w:val="left" w:pos="360"/>
          <w:tab w:val="left" w:pos="1210"/>
          <w:tab w:val="left" w:pos="6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самофинансирование;</w:t>
      </w:r>
    </w:p>
    <w:p w:rsidR="00BB5B4B" w:rsidRPr="0062173C" w:rsidRDefault="00BB5B4B" w:rsidP="003942CF">
      <w:pPr>
        <w:pStyle w:val="a3"/>
        <w:numPr>
          <w:ilvl w:val="0"/>
          <w:numId w:val="7"/>
        </w:numPr>
        <w:tabs>
          <w:tab w:val="left" w:pos="57"/>
          <w:tab w:val="left" w:pos="360"/>
          <w:tab w:val="left" w:pos="1210"/>
          <w:tab w:val="left" w:pos="6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акционерное финансирование;</w:t>
      </w:r>
    </w:p>
    <w:p w:rsidR="00BB5B4B" w:rsidRPr="0062173C" w:rsidRDefault="00BB5B4B" w:rsidP="003942CF">
      <w:pPr>
        <w:pStyle w:val="a3"/>
        <w:numPr>
          <w:ilvl w:val="0"/>
          <w:numId w:val="7"/>
        </w:numPr>
        <w:tabs>
          <w:tab w:val="left" w:pos="57"/>
          <w:tab w:val="left" w:pos="360"/>
          <w:tab w:val="left" w:pos="1210"/>
          <w:tab w:val="left" w:pos="66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комбинированный.</w:t>
      </w:r>
    </w:p>
    <w:p w:rsidR="00BB5B4B" w:rsidRPr="0062173C" w:rsidRDefault="00BB5B4B" w:rsidP="003942CF">
      <w:pPr>
        <w:tabs>
          <w:tab w:val="left" w:pos="0"/>
          <w:tab w:val="left" w:pos="57"/>
          <w:tab w:val="left" w:pos="6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Бюджетный метод инвестирования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предполагает направление государственных бюджетных инвестиционных ресурсов (средств республиканского и местных бюджетов) на создание и воспроизводство основных фондов. Государственные бюджетные инвестиционные вложения предоставляются на безвозвратной и возвратной основе и предназначаются для приоритетных направлений экономической политики государства, обеспечивающих структурную перестройку экономики, сохранение и развитие производственного и непроизводственного потенциалов страны, решение социальных и других проблем, которые невозможно осуществить за счет иных источников финансирования.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 бюджетном методе инвестирования государственные централизованные инвестиционные ресурсы могут непосредственно направляться для финансирования целевых программ, государственных нужд, а также использоваться для оказания государственной поддержки инвестиционных проектов путем выдачи гарантий и предоставления налоговых и других льгот инвесторам.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Кредитный метод инвестирования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предполагает предоставление банковских кредитов на условиях срочности, платности и возвратности.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С помощью кредитного метода осуществляется трансформация сбережений и накоплений в производственные инвестиции. 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Преимущество кредитного метода инвестирования связано с возвратностью средств, где немаловажное значение имеет также необходимость уплаты заемщиком процентов за пользование кредитом, уровень которых зависит от спроса и предложения на ссудный капитал, уровня инфляции в стране, величины ставки рефинансирования и процентов по депозитам. Взимаемые банками проценты дифференцируются в зависимости от сроков и размеров предоставленных кредитов, их обеспеченности, степени кредитного риска и т.п.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Самофинансирование инвестиций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предусматривает осуществление процесса расширенного воспроизводства преимущественно за счет собственных источников предприятий: амортизации основного капитала, прибыли и фондов, созданных за счет прибыли. Самофинансирование развития предприятий возможно при их стабильном и устойчивом финансовом состоянии. Падение рентабельности промышленных предприятий и рост количества убыточных предприятий в реальном секторе экономики повлекли за собой снижение инвестиционной активности хозяйствующих субъектов. Возможность самофинансирования предприятий связана также с проводимой государством бюджетной, налоговой и амортизационной политикой.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Стимулированию инвестиций предприятий благоприятствуют снижение налоговой нагрузки, сближение доходности средств, вкладываемых в производство, с их доходностью от использования в других сферах, повышение надежности инвестирования, совершенствование амортизационной политики государства.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Акционерное финансирование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представляет собой форму получения дополнительных инвестиционных ресурсов путем эмиссии ценных бумаг. Оборот ценных бумаг на финансовом рынке существенно расширяет возможности привлечения временно свободных денежных средств предприятий и домашних хозяйств для инвестирования производственных и социальных мероприятий.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Акционерное финансирование включает в себя следующие формы:</w:t>
      </w:r>
    </w:p>
    <w:p w:rsidR="00BB5B4B" w:rsidRPr="0062173C" w:rsidRDefault="00BB5B4B" w:rsidP="003942C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дополнительные эмиссии ценных бумаг под конкретный инвестиционный проект;</w:t>
      </w:r>
    </w:p>
    <w:p w:rsidR="00BB5B4B" w:rsidRPr="0062173C" w:rsidRDefault="00BB5B4B" w:rsidP="003942C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эмиссию долговых обязательств в виде инвестиционных сертификатов, облигаций;</w:t>
      </w:r>
    </w:p>
    <w:p w:rsidR="00BB5B4B" w:rsidRPr="0062173C" w:rsidRDefault="00BB5B4B" w:rsidP="003942C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формирование специализированных инвестиционных компаний и фондов, в том числе паевых, в форме акционерных обществ с эмиссией ценных бумаг и инвестированием полученных средств в инвестиционные проекты.</w:t>
      </w:r>
    </w:p>
    <w:p w:rsidR="00BB5B4B" w:rsidRPr="0062173C" w:rsidRDefault="00BB5B4B" w:rsidP="003942CF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Развитие акционерного метода инвестирования зависит от политики разгосударствления и приватизации объектов государственной формы собственности, создания правовых условий для функционирования рынка ценных бумаг, функционирования рыночной инфраструктуры.</w:t>
      </w:r>
    </w:p>
    <w:p w:rsidR="00BB5B4B" w:rsidRPr="0062173C" w:rsidRDefault="00BB5B4B" w:rsidP="003942CF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На основе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комбинированного инвестирования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может осуществляться финансирование и кредитование строительства за счет средств государственного бюджета, собственных средств организаций, предприятий и других юридических лиц, кредитов банков с соблюдением пропорций расходования бюджетных ассигнований и собственных средств в течение всего периода реализации инвестиционного проекта. [4, с. 113-117]</w:t>
      </w:r>
    </w:p>
    <w:p w:rsidR="00BB5B4B" w:rsidRPr="0062173C" w:rsidRDefault="00BB5B4B" w:rsidP="003942CF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>1.3 Собственные средства инвесторов. Проблемы их формирования</w:t>
      </w:r>
    </w:p>
    <w:p w:rsidR="003942CF" w:rsidRPr="0062173C" w:rsidRDefault="003942CF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составе собственных средств инвесторов основную долю занимают прибыль и амортизационные отчисления.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Прибыль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является основным финансовым результатом деятельности предприятия и представляет собой главную форму чистого дохода предприятия, выражающую стоимость прибавочного продукта. Величина прибыли определяется как разница между выручкой от реализации продукции (работ, услуг) и ее полной себестоимостью. После уплаты налогов и других обязательных платежей из прибыли в бюджет у предприятий остается чистая прибыль, часть которой может использоваться на инвестиции в составе фонда накопления или другого фонда аналогичного назначения. Предприятия самостоятельно распределяют прибыль, оставшуюся в их распоряжении. Чтобы нормально развиваться, они должны использовать прибыль для финансирования реальных инвестиций в техническое перевооружение, реконструкцию, расширение производства.</w:t>
      </w:r>
    </w:p>
    <w:p w:rsidR="00BB5B4B" w:rsidRPr="0062173C" w:rsidRDefault="00BB5B4B" w:rsidP="003942CF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Развитие и обновление производства, его перепрофилирование на выпуск новой, более качественной и прогрессивной продукции, в конечном счете, приводят к увеличению прибыли и возможности ее дальнейшего реинвестирования, в том числе для решения социальных и других задач предприятия.</w:t>
      </w:r>
    </w:p>
    <w:p w:rsidR="00BB5B4B" w:rsidRPr="0062173C" w:rsidRDefault="00BB5B4B" w:rsidP="003942CF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Прибыль, идущая на финансирование капитальных вложений производственного назначения и жилищного строительства, а также на погашение банковских кредитов и используемая на эти цели, подлежит льготированию при налогообложении. Льготирование осуществляется путем уменьшения налогооблагаемой прибыли на суммы направленной на инвестиции и прибыли при условии полного использования на эти цели сумм начисленного износа (амортизации).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последние годы доля прибыли как источника накоплений предприятий значительно сократилась. Это, связано с общеэкономическими проблемами: инфляцией, спадом производства, неплатежами в экономике, ростом числа убыточных предприятий и др.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Решение общеэкономических проблем, стимулирование предприятий к накоплению и самофинансированию должно повысить роль прибыли в финансировании инвестиций.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Другим крупным источником финансирования инвестиций на предприятиях являются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амортизационные отчисления.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За счет амортизации во всех развитых странах покрывается до 70-80 % потребности предприятий в инвестициях. С развитием рыночных отношений в нашей стране государственная политика нацелилась на повышение роли амортизации в обеспечении предприятий инвестиционными ресурсами.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Преимущество амортизационных отчислений состоит в том, что независимо от финансового состояния предприятия этот источник всегда имеется и остается в его распоряжении.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В целях создания финансовых условий для внедрения в производство научно-технических достижений и стимулирования быстрейшего обновления активной части основных средств используется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метод ускоренной амортизации.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Это</w:t>
      </w:r>
      <w:r w:rsidRPr="0062173C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целевой метод более быстрого (по сравнению с нормативными сроками службы) и полного перенесения балансовой стоимости основных средств на издержки производства и обращения. При начислении амортизации ускоренным методом искусственно сокращаются нормативные сроки службы основных фондов и соответственно увеличиваются нормы амортизации. </w:t>
      </w:r>
    </w:p>
    <w:p w:rsidR="00BB5B4B" w:rsidRPr="0062173C" w:rsidRDefault="00BB5B4B" w:rsidP="003942CF">
      <w:pPr>
        <w:tabs>
          <w:tab w:val="left" w:pos="3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Новая амортизационная политика предусматривает использование и других методов начисления амортизации.</w:t>
      </w:r>
    </w:p>
    <w:p w:rsidR="00BB5B4B" w:rsidRPr="0062173C" w:rsidRDefault="00BB5B4B" w:rsidP="003942CF">
      <w:pPr>
        <w:tabs>
          <w:tab w:val="left" w:pos="3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Исходя из экономической сущности амортизационные отчисления на предприятии должны использоваться на финансирование реальных инвестиций: приобретение нового оборудования, механизацию и автоматизацию процессов производства, проведение научно-исследовательских и опытно-конструкторских работ, модернизацию и обновление выпускаемой продукции, реконструкцию, техническое перевооружение, расширение производства, новое строительство. [4, с. 118]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Амортизационная политика на предприятии должна быть направлена на эффективное использование экономически обоснованных методов начисления амортизации и выбор приоритетных направлений ее использования.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>1.4 Бюджетное финансирование инвестиций</w:t>
      </w:r>
    </w:p>
    <w:p w:rsidR="003942CF" w:rsidRPr="0062173C" w:rsidRDefault="003942CF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Государственное регулирование инвестиционной деятельности предусматривает направление государственных капитальных вложений на структурную перестройку экономики, решение социальных задач, развитие отдельных отраслей и регионов.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Бюджетное финансирование инвестиций осуществляется исходя из бюджетной политики государства в пределах ежегодно утверждаемого в Законе о бюджете объема государственных капитальных вложений.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 бюджетном методе финансирования инвестиции традиционно предоставлялись на безвозвратной, бесплатной основе, и субъекты хозяйствования не были заинтересованы в рациональном использовании выделенных ресурсов. Однако безвозвратное финансирование остается необходимым в отдельных сферах и отраслях экономики: социальной сфере, просвещении, здравоохранении, науке, культуре.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настоящее время лишь часть бюджетных средств используется на безвозвратной основе, другая же часть предоставляется на условиях платности, срочности и возвратности. Государство перешло от распределения бюджетных средств на капитальные вложения между отраслями к оказанию государственной поддержки инвестиционных проектов на конкурсной основе и практике совместного государственно-коммерческого финансирования проектов.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Государственная поддержка инвестиционных проектов осуществляется путем предоставления централизованных инвестиционных ресурсов на условиях срочности, платности и возвратности для финансирования инвестиционного проекта через банки, уполномоченные обслуживать государственные программы, а также путем выдачи гарантий Правительства Республики Беларусь. В январе-сентябре 2008 года на инвестиционные цели из средств консолидированного бюджета использовано 6,8 трлн. руб. (рост на 30,1%), собственных средств организаций – 9,87 трлн. руб. (на 18,7%), кредитов банков – 4,87 трлн. руб., или на 25,4% больше, чем в аналогичном периоде 2007г. [9, с. 39]</w:t>
      </w:r>
    </w:p>
    <w:p w:rsidR="00BB5B4B" w:rsidRPr="0062173C" w:rsidRDefault="00BB5B4B" w:rsidP="003942CF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Оказание государственной поддержки производственным отраслям предусматривает комплексную оценку экономической эффективности проекта при принятии решения о его финансировании, изучение бизнес-плана, назначение экологической экспертизы, а при необходимости - научно-технической экспертизы. 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Процедура конкурсного отбора инвестиционных проектов гарантирует более эффективное размещение и использование государственных инвестиционных ресурсов, получение коммерческого или социального эффекта.</w:t>
      </w:r>
    </w:p>
    <w:p w:rsidR="00BB5B4B" w:rsidRPr="0062173C" w:rsidRDefault="00BB5B4B" w:rsidP="003942CF">
      <w:pPr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Государственная поддержка инвестиционных проектов осуществляется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 наличии положительного заключения государственной комплексной экспертизы, проводимой Министерством экономики Республики Беларусь.</w:t>
      </w:r>
    </w:p>
    <w:p w:rsidR="00BB5B4B" w:rsidRPr="0062173C" w:rsidRDefault="00BB5B4B" w:rsidP="003942CF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Бюджетному финансированию присущи следующие принципы: направление средств для реализации высокоэффективных и социально значимых проектов; целевой характер использования бюджетных средств; предоставление бюджетных ресурсов стройкам и подрядным организациям по мере выполнения плана и с учетом использования ранее выделенных ассигнований. [4, с. 120]</w:t>
      </w:r>
    </w:p>
    <w:p w:rsidR="00BB5B4B" w:rsidRPr="0062173C" w:rsidRDefault="00BB5B4B" w:rsidP="003942CF">
      <w:pPr>
        <w:tabs>
          <w:tab w:val="left" w:pos="3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Финансирование победивших на конкурсе проектов за счет бюджетных инвестиционных ресурсов происходит после проведения тендера среди поставщиков товаров (работ, услуг), необходимых для реализации инвестиционного проекта.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Министерство финансов перечисляет финансирующему банку бюджетные средства для инвестиционного кредитования объектов, прошедших конкурсный отбор и включенных в перечень, утвержденный Советом Министров.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На основании заключенного Министерством финансов и банком кредитного договора банк гарантирует возврат средств. Другой договор банк заключает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 заемщиком.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Срок пользования устанавливается с учетом норм продолжительности строительства и освоения производственных мощностей. Предельный срок составляет пять лет.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Погашение кредитов производится в соответствии с графиком исходя из нормативных сроков окупаемости проекта. Погашенные средства подлежат перечислению Министерству финансов. Банки контролируют целевое использование средств и ежеквартально представляют Министерству финансов отчетность о расходовании бюджетных средств.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5246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>1.5 Инновационные фонды как внебюджетные источники</w:t>
      </w:r>
      <w:r w:rsidR="005246E8"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 xml:space="preserve"> </w:t>
      </w: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  <w:lang w:eastAsia="en-US"/>
        </w:rPr>
        <w:t>финансирования инвестиционной деятельности</w:t>
      </w:r>
    </w:p>
    <w:p w:rsidR="005246E8" w:rsidRPr="0062173C" w:rsidRDefault="005246E8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условиях переходной экономики и ограниченности собственных, бюджетных и других видов источников финансирования инвестиций большое значение имеют внебюджетные средства, в числе которых особое место занимают централизованные инновационные фонды.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Использование средств отраслевых инновационных фондов позволяет покрыть дефицит денежных ресурсов на освоение предприятиями конкурентоспособной продукции и поддержку отраслевой и заводской науки.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Инновационные фонды образуются министерствами, государственными организациями, подведомственными республиканским органам государственного управления, учреждениями, подчиненными Правительству Республики Беларусь, за счет отчислений подведомственных им предприятий в размерах, ежегодно устанавливаемых Законом о государственном бюджете.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настоящее время отчисления в инновационные фонды производятся в размере до 0,25 % от себестоимости продукции (работ, услуг) с отнесением этих отчислений на себестоимость. [4, с. 124]</w:t>
      </w:r>
    </w:p>
    <w:p w:rsidR="00BB5B4B" w:rsidRPr="0062173C" w:rsidRDefault="00BB5B4B" w:rsidP="003942CF">
      <w:pPr>
        <w:tabs>
          <w:tab w:val="left" w:pos="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Министерства и другие органы государственного управления разрабатывают и утверждают сметы доходов и расходов средств инновационных фондов, а их копии представляют в Министерство экономики и Министерство финансов.</w:t>
      </w:r>
    </w:p>
    <w:p w:rsidR="00BB5B4B" w:rsidRPr="0062173C" w:rsidRDefault="00BB5B4B" w:rsidP="003942CF">
      <w:pPr>
        <w:tabs>
          <w:tab w:val="left" w:pos="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смете доходов и расходов определяются основные направления расходования средств инновационных фондов.</w:t>
      </w:r>
    </w:p>
    <w:p w:rsidR="00BB5B4B" w:rsidRPr="0062173C" w:rsidRDefault="00BB5B4B" w:rsidP="003942CF">
      <w:pPr>
        <w:tabs>
          <w:tab w:val="left" w:pos="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Средства инновационных фондов используются для финансирования государственных, отраслевых и региональных научно-технических программ, отдельных научно-технических и инновационных проектов.</w:t>
      </w:r>
    </w:p>
    <w:p w:rsidR="00BB5B4B" w:rsidRPr="0062173C" w:rsidRDefault="00BB5B4B" w:rsidP="003942CF">
      <w:pPr>
        <w:tabs>
          <w:tab w:val="left" w:pos="28"/>
          <w:tab w:val="left" w:pos="3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На основании утвержденных смет доходов и расходов разрабатываются и утверждаются перечни строек, объектов и мероприятий, планы проведения научно-исследовательских, опытно-конструкторских, опытно-технологических работ и освоения новых видов наукоемкой продукции.</w:t>
      </w:r>
    </w:p>
    <w:p w:rsidR="00BB5B4B" w:rsidRPr="0062173C" w:rsidRDefault="00BB5B4B" w:rsidP="003942CF">
      <w:pPr>
        <w:tabs>
          <w:tab w:val="left" w:pos="28"/>
          <w:tab w:val="left" w:pos="3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На безвозвратной основе, средства инновационных фондов могут предоставляться организациям, участвующим в образовании инновационных фондов. Фондодержателями этих фондов - республиканскими органами государственного управления - на цели, предусмотренные утвержденной сметой на возвратной основе. При этом сроки и условия возврата предусматриваются в отраслевых положениях о порядке поступления и использования средств инновационных фондов.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Конкуренция на внешних рынках диктует необходимость перехода к новому инновационно-инвестиционному этапу развития народно-хозяйственного комплекса Беларуси, основанному на использовании новейших достижений науки и техники, самых передовых технологий. И это на сегодняшний день самый важный приоритет.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Возможности действий в данном направлении подготовлены многоплановой работой государства еще в прошлом пятилетии, когда была поставлена и решалась задача по созданию условий для перехода на инновационный путь развития, содействующих концентрации инвестиций в приоритетных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  <w:lang w:eastAsia="en-US"/>
        </w:rPr>
        <w:t>для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страны отраслях и производствах.</w:t>
      </w:r>
    </w:p>
    <w:p w:rsidR="00BB5B4B" w:rsidRPr="0062173C" w:rsidRDefault="004012F6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pt;margin-top:196.2pt;width:433.45pt;height:143.05pt;z-index:251659264;visibility:visible">
            <v:imagedata r:id="rId7" o:title=""/>
            <w10:wrap type="square"/>
          </v:shape>
        </w:pic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Теперь происходит трансформация целевых ориентиров в активные практические действия. Результатом первого этапа этой работы стала разработка Государственной программы инновационного развития Республики Беларусь на 2007-2010 годы. В рамках ее реализации в республике уже введены в эксплуатацию 19 новых предприятий, 27 новых производств, модернизированы с внедрением передовых технологий 37 предприятий.</w:t>
      </w:r>
    </w:p>
    <w:p w:rsidR="003942CF" w:rsidRPr="0062173C" w:rsidRDefault="003942CF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4"/>
          <w:lang w:eastAsia="en-US"/>
        </w:rPr>
        <w:t>Рисунок 1 — Организации с иностранными инвестициями в Республике Беларусь 2003—2008 г.г.</w:t>
      </w:r>
    </w:p>
    <w:p w:rsidR="0062173C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br w:type="page"/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качестве примера, можно привести создание производства интегральных микросхем с субмикронными проектными нормами 0,5-0,35 мкм (НПО «Интеграл»); ввод в действие предприятия по производству телекоммуникационного оборудования для фиксированной и мобильной связи (НТООО «Связьинформсервис»); разработку и производство панельных ЭВМ ПК-21 (РУП КБ «Дисплей»); создание производства терминального оборудования для системы безналичного расчета (ОАО «МПОВТ»); производства автомобильной оптики (РУП «Завод Оптик» в Лиде); производства регуляторов и стабилизаторов напряжения на базе специального фотолиграфического оборудования (УП «Завод Транзистор» в Минске); производства люминесцентных светильников с лампами серии Т8 (ОАО «Лидский завод электроизделий») и др. [12, с. 8]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Поэтому можно с уверенностью сказать, что программа успешно реализуется, и по мере ее дальнейшего осуществления будет решаться задача превращения научно-инновационного потенциала в важнейший ресурс устойчивого экономического роста.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настоящее время ведется активная работа по повышению суверенного кредитного рейтинга.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  <w:t>1.6 Банковский кредит как источник финансирования инвестиций</w:t>
      </w:r>
    </w:p>
    <w:p w:rsidR="0062173C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переходной экономике, в условиях недостаточности ресурсов инвестиционного характера (бюджетных и внебюджетных средств, собственных средств предприятий, привлеченных средств, иностранных инвестиций) важнейшим источником финансирования инвестиционной деятельности становится банковский кредит.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большинстве случаев кредит имеет преимущества перед другими источниками финансирования инвестиций благодаря присущей ему срочности, платности и возвратности, а также в силу того, что использование кредита предполагает взаимосвязь между фактической окупаемостью капитальных затрат и возвратом кредита, требует прибыльности инвестиционного проекта.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При кредитовании усиливается материальная ответственность кредитополучателей за рациональное расходование заемных средств, что способствует быстрейшей реализации инвестиционных проектов, сокращению сроков строительства, ускорению ввода и освоения производственных мощностей. Выдача инвестиционного кредита предусматривает отбор высокоэффективных, валютоокупаемых, социально значимых инвестиционных проектов. 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Инвестиционный кредит предоставляется для расширенного воспроизводства внеоборотных активов (долгосрочных) на цели, связанные с созданием, реконструкцией и приобретением субъектами хозяйствования основных средств, а также строительством, ремонтом, приобретением недвижимости физическими лицами. Таким образом, кредитополучателями при кредитовании инвестиционных целей могут выступать юридические и физические лица, индивидуальные предприниматели.</w:t>
      </w:r>
    </w:p>
    <w:p w:rsidR="00BB5B4B" w:rsidRPr="0062173C" w:rsidRDefault="00BB5B4B" w:rsidP="003942CF">
      <w:pPr>
        <w:pStyle w:val="a3"/>
        <w:tabs>
          <w:tab w:val="left" w:pos="3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Основными объектами инвестиционного кредитования являются:</w:t>
      </w:r>
    </w:p>
    <w:p w:rsidR="00BB5B4B" w:rsidRPr="0062173C" w:rsidRDefault="00BB5B4B" w:rsidP="003942CF">
      <w:pPr>
        <w:pStyle w:val="a3"/>
        <w:numPr>
          <w:ilvl w:val="0"/>
          <w:numId w:val="26"/>
        </w:numPr>
        <w:tabs>
          <w:tab w:val="left" w:pos="3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капитальные затраты на новое строительство, реконструкцию, техническое перевооружение и расширение объектов производственного и непроизводственного назначения;</w:t>
      </w:r>
    </w:p>
    <w:p w:rsidR="00BB5B4B" w:rsidRPr="0062173C" w:rsidRDefault="00BB5B4B" w:rsidP="003942CF">
      <w:pPr>
        <w:pStyle w:val="a3"/>
        <w:numPr>
          <w:ilvl w:val="0"/>
          <w:numId w:val="17"/>
        </w:numPr>
        <w:tabs>
          <w:tab w:val="left" w:pos="3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приобретение техники, оборудования, транспортных средств, зданий и сооружений;</w:t>
      </w:r>
    </w:p>
    <w:p w:rsidR="00BB5B4B" w:rsidRPr="0062173C" w:rsidRDefault="00BB5B4B" w:rsidP="003942CF">
      <w:pPr>
        <w:pStyle w:val="a3"/>
        <w:numPr>
          <w:ilvl w:val="0"/>
          <w:numId w:val="4"/>
        </w:numPr>
        <w:tabs>
          <w:tab w:val="left" w:pos="3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затраты на создание научно-технической продукции, интеллектуальных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ценностей и других объектов собственности;</w:t>
      </w:r>
    </w:p>
    <w:p w:rsidR="00BB5B4B" w:rsidRPr="0062173C" w:rsidRDefault="00BB5B4B" w:rsidP="003942CF">
      <w:pPr>
        <w:pStyle w:val="a3"/>
        <w:numPr>
          <w:ilvl w:val="0"/>
          <w:numId w:val="4"/>
        </w:numPr>
        <w:tabs>
          <w:tab w:val="left" w:pos="3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затраты на проведение конверсионных мероприятий;</w:t>
      </w:r>
    </w:p>
    <w:p w:rsidR="00BB5B4B" w:rsidRPr="0062173C" w:rsidRDefault="00BB5B4B" w:rsidP="003942CF">
      <w:pPr>
        <w:pStyle w:val="a3"/>
        <w:numPr>
          <w:ilvl w:val="0"/>
          <w:numId w:val="4"/>
        </w:numPr>
        <w:tabs>
          <w:tab w:val="left" w:pos="393"/>
          <w:tab w:val="center" w:pos="326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выкуп государственного имущества. [4, с. 132-134]</w:t>
      </w:r>
    </w:p>
    <w:p w:rsidR="00BB5B4B" w:rsidRPr="0062173C" w:rsidRDefault="00BB5B4B" w:rsidP="003942CF">
      <w:pPr>
        <w:tabs>
          <w:tab w:val="left" w:pos="393"/>
          <w:tab w:val="left" w:pos="3201"/>
          <w:tab w:val="center" w:pos="32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Для финансирования инвестиционных проектов обычно используются долгосрочные кредиты. Ресурсами для инвестирования кредитования служат собственные средства коммерческих банков, привлеченные ими средства юридических и физических лиц (за вычетом перечисленных в фонд обязательных резервов), централизованные ресурсы Национального банка и государственные централизованные инвестиционные ресурсы, полученные иностранные кредиты.</w:t>
      </w:r>
    </w:p>
    <w:p w:rsidR="00BB5B4B" w:rsidRPr="0062173C" w:rsidRDefault="00BB5B4B" w:rsidP="003942CF">
      <w:pPr>
        <w:tabs>
          <w:tab w:val="left" w:pos="393"/>
          <w:tab w:val="left" w:pos="3201"/>
          <w:tab w:val="center" w:pos="32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настоящее время банковская система республики испытывает недостаток долгосрочных ресурсов, что сдерживает развитие инвестиционного кредитования. [5, с. 93]</w:t>
      </w:r>
    </w:p>
    <w:p w:rsidR="00BB5B4B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bCs/>
          <w:noProof/>
          <w:color w:val="000000"/>
          <w:sz w:val="28"/>
          <w:szCs w:val="36"/>
        </w:rPr>
        <w:br w:type="page"/>
      </w:r>
      <w:r w:rsidR="00BB5B4B" w:rsidRPr="0062173C">
        <w:rPr>
          <w:rFonts w:ascii="Times New Roman" w:hAnsi="Times New Roman"/>
          <w:b/>
          <w:bCs/>
          <w:noProof/>
          <w:color w:val="000000"/>
          <w:sz w:val="28"/>
          <w:szCs w:val="36"/>
        </w:rPr>
        <w:t xml:space="preserve">2. </w:t>
      </w: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</w:rPr>
        <w:t>Мультипликатор и акселератор инвестиций</w:t>
      </w:r>
    </w:p>
    <w:p w:rsidR="00BB5B4B" w:rsidRPr="0062173C" w:rsidRDefault="00BB5B4B" w:rsidP="003942CF">
      <w:pPr>
        <w:pStyle w:val="a3"/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BB5B4B" w:rsidRPr="0062173C" w:rsidRDefault="00BB5B4B" w:rsidP="0062173C">
      <w:pPr>
        <w:pStyle w:val="a3"/>
        <w:widowControl w:val="0"/>
        <w:numPr>
          <w:ilvl w:val="1"/>
          <w:numId w:val="29"/>
        </w:numPr>
        <w:tabs>
          <w:tab w:val="left" w:pos="-110"/>
          <w:tab w:val="left" w:pos="567"/>
          <w:tab w:val="left" w:pos="709"/>
          <w:tab w:val="left" w:pos="1100"/>
          <w:tab w:val="left" w:pos="1843"/>
        </w:tabs>
        <w:autoSpaceDE w:val="0"/>
        <w:autoSpaceDN w:val="0"/>
        <w:adjustRightInd w:val="0"/>
        <w:spacing w:after="0" w:line="360" w:lineRule="auto"/>
        <w:ind w:left="0" w:firstLine="660"/>
        <w:jc w:val="both"/>
        <w:rPr>
          <w:rFonts w:ascii="Times New Roman" w:hAnsi="Times New Roman"/>
          <w:b/>
          <w:bCs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b/>
          <w:bCs/>
          <w:noProof/>
          <w:color w:val="000000"/>
          <w:sz w:val="28"/>
          <w:szCs w:val="36"/>
        </w:rPr>
        <w:t>Понятие мультипликатора инвестиций</w:t>
      </w:r>
    </w:p>
    <w:p w:rsidR="0062173C" w:rsidRPr="0062173C" w:rsidRDefault="0062173C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На величину и динамику инвестиций оказывают влияние различные факторы, прежде всего размер сбережений. Однако между инвестициями и сбережениями существует разрыв, который объясняется тем, что они осуществляются разными лицами и по разным причинам. Кроме того, процессы инвестирования и накопления могут не совпадать по времени.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На величину инвестиций влияет также размер получаемого дохода: чем больше доход, тем больше возможности инвестирования.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Решения об инвестициях принимаются на основе ожидаемой нормы чистой прибыли. Если предприниматели полагают, что замена технологии на более эффективную принесет прибыль и быстро окупится, то инвестиции будут реализованы. При осуществлении инвестиций они часто пользуются кредитными ресурсами. Если ожидаемая норма чистой прибыли от инвестиционного проекта с учетом инфляции больше, чем про цент за пользование кредитом, то проект будет осуществляться.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Таким образом, спрос на инвестиции в основном будет определяться ожидаемой нормой прибыли и реальной ставкой процента (рисунок 1).</w:t>
      </w:r>
    </w:p>
    <w:p w:rsidR="0062173C" w:rsidRPr="0062173C" w:rsidRDefault="0062173C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</w:rPr>
      </w:pPr>
    </w:p>
    <w:p w:rsidR="0062173C" w:rsidRPr="0062173C" w:rsidRDefault="004012F6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pict>
          <v:shape id="_x0000_i1025" type="#_x0000_t75" style="width:253.5pt;height:122.25pt">
            <v:imagedata r:id="rId8" o:title=""/>
          </v:shape>
        </w:pic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</w:rPr>
      </w:pPr>
      <w:r w:rsidRPr="0062173C">
        <w:rPr>
          <w:rFonts w:ascii="Times New Roman" w:hAnsi="Times New Roman"/>
          <w:noProof/>
          <w:color w:val="000000"/>
          <w:sz w:val="28"/>
          <w:szCs w:val="24"/>
        </w:rPr>
        <w:t>Рисунок 5 – Кривая спроса на инвестиции</w:t>
      </w:r>
    </w:p>
    <w:p w:rsidR="0062173C" w:rsidRPr="0062173C" w:rsidRDefault="0062173C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Кривая спроса на инвестиции отражает обратную зависимость между величиной требуемых инвестиций и реальной ставкой процента. Сдвиги в спросе на инвестиции происходят вследствие ожидаемой их доходности. Если последняя увеличится, то возрастет и спрос на инвестиции, кривая спроса на инвестиции сместится вправо и наоборот.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В краткосрочном периоде рост инвестиций означает увеличение спроса на инвестиционные товары и совокупного спроса. В долгосрочном периоде рост инвестиций позволяет вводить новые мощности, увеличивать потенциал производства и чистого национального продукта, т.е. совокупного предложения. 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Таким образом, состояние сбережений, инвестиций и реального объема производства относительно равновесного уровня чистого национального продукта. В реальной экономической жизни наиболее типичным, для динамичной экономики в том числе, является нестабильный порог равновесия, для которого характерны периоды длительного роста и циклических колебаний. Поскольку на состояние ЧНП воздействуют, с одной стороны, сбережения, а с другой - инвестиции, колебания в этих процессах, их соотношение неизбежно сопровождаются сдвигами в состоянии равновесного уровня производства ЧНП. Сдвиги в равновесном состоянии производства происходят также под воздействием изменения соотношения между потребляемой и сберегаемой частями дохода домохозяйств. Если домохозяйства будут потреблять больше, то совокупные расходы возрастут, а, следовательно, возрастает и равновесный уровень ЧНП и наоборот, т.е. в зависимости от динамики расходов изменяется состояние общей фактической величины ЧНП и его равновесное состояние. Результат подобной зависимости называется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</w:rPr>
        <w:t>эффектом мультипликатора.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Взаимосвязь инвестиций и ЧНП была замечена и объяснена Кейнсом, который вывел правило мультипликатора. И неокейнсианцы дополнили его принципом акселератора. 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Эффект мультипликатора связан тем, что в экономике, во-первых, происходит постоянный кругооборот доходов и расходов. То, что расходуют одни экономические субъекты на приобретение оборудования, жилья, одежды, другие получают в качестве доходов. Во-вторых, изменение размеров дохода вызывает адекватное изменение потребления и сбережений.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</w:rPr>
        <w:t xml:space="preserve">Мультипликатор инвестиций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- это отношение изменения равновесного выпуска ЧНП, вызванного изменением инвестиционных расходов, к величине изменения последних. Следовательно, мультипликатор обратно пропорционален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</w:rPr>
        <w:t>MPS.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[8, с.304]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  <w:tab w:val="center" w:pos="2956"/>
          <w:tab w:val="left" w:pos="4339"/>
          <w:tab w:val="left" w:pos="46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>Уравнение мультипликатора выглядит следующим образом:</w:t>
      </w:r>
    </w:p>
    <w:p w:rsidR="0062173C" w:rsidRPr="0062173C" w:rsidRDefault="0062173C" w:rsidP="003942CF">
      <w:pPr>
        <w:widowControl w:val="0"/>
        <w:tabs>
          <w:tab w:val="left" w:pos="567"/>
          <w:tab w:val="left" w:pos="709"/>
          <w:tab w:val="left" w:pos="1843"/>
          <w:tab w:val="center" w:pos="2956"/>
          <w:tab w:val="left" w:pos="4339"/>
          <w:tab w:val="left" w:pos="46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</w:p>
    <w:p w:rsidR="00BB5B4B" w:rsidRPr="0062173C" w:rsidRDefault="0062173C" w:rsidP="003942CF">
      <w:pPr>
        <w:widowControl w:val="0"/>
        <w:tabs>
          <w:tab w:val="left" w:pos="567"/>
          <w:tab w:val="left" w:pos="709"/>
          <w:tab w:val="left" w:pos="1843"/>
          <w:tab w:val="center" w:pos="2956"/>
          <w:tab w:val="left" w:pos="4339"/>
          <w:tab w:val="left" w:pos="46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ab/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ab/>
      </w:r>
      <w:r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ab/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</w:t>
      </w:r>
      <w:r w:rsidR="00BB5B4B"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>Изменение в реальном ЧНП</w:t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</w:t>
      </w:r>
    </w:p>
    <w:p w:rsidR="00BB5B4B" w:rsidRPr="0062173C" w:rsidRDefault="004012F6" w:rsidP="003942CF">
      <w:pPr>
        <w:widowControl w:val="0"/>
        <w:tabs>
          <w:tab w:val="left" w:pos="567"/>
          <w:tab w:val="left" w:pos="709"/>
          <w:tab w:val="left" w:pos="1843"/>
          <w:tab w:val="center" w:pos="2956"/>
          <w:tab w:val="left" w:pos="4339"/>
          <w:tab w:val="left" w:pos="46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3pt;margin-top:12.65pt;width:192.75pt;height:0;z-index:251656192" o:connectortype="straight"/>
        </w:pict>
      </w:r>
      <w:r w:rsidR="003942CF"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</w:t>
      </w:r>
      <w:r w:rsidR="00BB5B4B" w:rsidRPr="0062173C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Мультипликатор = </w:t>
      </w:r>
    </w:p>
    <w:p w:rsidR="00BB5B4B" w:rsidRPr="0062173C" w:rsidRDefault="0062173C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</w:rPr>
        <w:t>Первоначальное изменение в расходах</w:t>
      </w:r>
    </w:p>
    <w:p w:rsidR="0062173C" w:rsidRPr="0062173C" w:rsidRDefault="0062173C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Или</w:t>
      </w:r>
      <w:r w:rsidR="0062173C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: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Изменение в ЧНП = Мультипликатор * Первоначальное изменение в расходах.</w:t>
      </w:r>
    </w:p>
    <w:p w:rsidR="0062173C" w:rsidRPr="0062173C" w:rsidRDefault="0062173C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Выраженная мультипликатором зависимость, основывается с одной стороны, на том, что для экономики характерно непрерывное формирование и использование расходов и доходов; с другой - на силлогизме, в соответствии с которым любое изменение дохода влечет за собой изменение в потреблении и сбережениях в том же направлении, что и изменение дохода, при этом пропорциональность потребления и сбережений сохраняется при любом изменении дохода. В итоге получается, что изменение величины расходов вызывает цепную реакцию и обусловливает многократное изменение ЧНП, что и выражает мультипликатор.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Следует различать понятия простого и сложного мультипликатора. Структуру простого мультипликатора отражает зависимость между сбережениями и ЧНП, т.е. следующая формула: </w:t>
      </w:r>
      <w:r w:rsidRPr="0062173C">
        <w:rPr>
          <w:rFonts w:ascii="Times New Roman" w:hAnsi="Times New Roman"/>
          <w:i/>
          <w:noProof/>
          <w:color w:val="000000"/>
          <w:sz w:val="28"/>
          <w:szCs w:val="28"/>
        </w:rPr>
        <w:t>мультипликатор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= </w:t>
      </w:r>
      <w:r w:rsidRPr="0062173C">
        <w:rPr>
          <w:rFonts w:ascii="Times New Roman" w:hAnsi="Times New Roman"/>
          <w:i/>
          <w:noProof/>
          <w:color w:val="000000"/>
          <w:sz w:val="28"/>
          <w:szCs w:val="28"/>
        </w:rPr>
        <w:t xml:space="preserve">I /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</w:rPr>
        <w:t xml:space="preserve">MP.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Сложный мультипликатор предполагает зависимость объема производства не только от сбережений, но и от множества факторов, изменяющих соотношение "доходы-расходы". Это и налоги, и импорт и т.д.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[6, с. 514]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Следует отметить, что в случае с мультипликатором речь идет об автономных инвестициях, т.е. инвестициях, связанных с техническим прогрессом, ростом населения и </w:t>
      </w:r>
      <w:r w:rsidRPr="0062173C">
        <w:rPr>
          <w:rFonts w:ascii="Times New Roman" w:hAnsi="Times New Roman"/>
          <w:i/>
          <w:iCs/>
          <w:noProof/>
          <w:color w:val="000000"/>
          <w:sz w:val="28"/>
          <w:szCs w:val="28"/>
        </w:rPr>
        <w:t xml:space="preserve">МРС.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Наряду с автономными, существуют индуцированные инвестиции, т.е. капитальные вложения, направленные на расширение производства на основе существующей технической базы в целях удовлетворения возросшего в результате роста доходов совокупного спроса. Воздействие роста доходов на величину индуцированных капиталовложений в сторону их повышения выражает акселератор инвестиций.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[8, с. 306]</w:t>
      </w: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widowControl w:val="0"/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2.2 Акселератор инвестиций</w:t>
      </w:r>
    </w:p>
    <w:p w:rsidR="0062173C" w:rsidRPr="0062173C" w:rsidRDefault="0062173C" w:rsidP="003942CF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Чтобы выразить воздействие прироста дохода на прирост инвестиций, применяется </w:t>
      </w:r>
      <w:r w:rsidRPr="0062173C">
        <w:rPr>
          <w:rFonts w:ascii="Times New Roman" w:hAnsi="Times New Roman"/>
          <w:i/>
          <w:noProof/>
          <w:color w:val="000000"/>
          <w:sz w:val="28"/>
          <w:szCs w:val="28"/>
          <w:lang w:eastAsia="en-US"/>
        </w:rPr>
        <w:t>акселератор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- коэффициент, указывающий на количественное отношение прироста инвестиций данного года к приросту национального дохода: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62173C" w:rsidP="003942CF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изменение инвестиций текущего года</w:t>
      </w:r>
    </w:p>
    <w:p w:rsidR="00BB5B4B" w:rsidRPr="0062173C" w:rsidRDefault="004012F6" w:rsidP="003942CF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>
        <w:rPr>
          <w:noProof/>
        </w:rPr>
        <w:pict>
          <v:shape id="_x0000_s1028" type="#_x0000_t32" style="position:absolute;left:0;text-align:left;margin-left:131.55pt;margin-top:8.3pt;width:311.25pt;height:0;z-index:251658240" o:connectortype="straight"/>
        </w:pict>
      </w:r>
      <w:r>
        <w:rPr>
          <w:noProof/>
        </w:rPr>
        <w:pict>
          <v:shape id="_x0000_s1029" type="#_x0000_t32" style="position:absolute;left:0;text-align:left;margin-left:131.55pt;margin-top:8.3pt;width:258pt;height:0;z-index:251657216" o:connectortype="straight"/>
        </w:pic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Акселератор =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</w:p>
    <w:p w:rsidR="00BB5B4B" w:rsidRPr="0062173C" w:rsidRDefault="00BB5B4B" w:rsidP="0062173C">
      <w:pPr>
        <w:tabs>
          <w:tab w:val="left" w:pos="567"/>
          <w:tab w:val="left" w:pos="709"/>
          <w:tab w:val="left" w:pos="1843"/>
          <w:tab w:val="left" w:pos="2860"/>
          <w:tab w:val="center" w:pos="3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  <w:r w:rsidR="0062173C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  <w:r w:rsidR="0062173C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изменение национального дохода прошлого года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  <w:tab w:val="center" w:pos="3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  <w:lang w:eastAsia="en-US"/>
        </w:rPr>
      </w:pP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Мультипликатор и акселератор связаны: рост инвестиций умножает доход; рост дохода приводит к росту производства и спроса на потребительские товары; последнее вызывает рост инвестиций в производство потребительских товаров (акселератор); результатом является рост дохода.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Теория мультипликатора и акселератора используется в экономической политике развития совокупного спроса при обосновании стратегии структурной перестройки отраслей, обеспечивающих большую доходность и занятость.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Статическая модель мультипликатора была предложена в 1931 г. Р. Каном и детально разработана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Дж. М. Кейнсом. Динамическая модель мультипликатора, учитывающая фактор времени, была подробно исследована П. Самуэльсоном, Ф. Маклупом,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Дж. Робинсон, А. Хансеном и др.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дальнейшем экономисты пришли к выводу, что мультипликационный эффект могут вызвать эндогенные (внутренние) факторы.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Модель акселератора (индуцированных инвестиций) была предложена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Дж. Кларком.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Акселератор отражает отношение прироста продукции (дохода, спроса) только в результате индуцированных инвестиций, т.е. в результате вложения нового капитала, образованного путем увеличения уровня потребительских расходов. Принцип акселерации состоит в том, что увеличение или уменьшение потребительских расходов вызывает изменения в накоплении капитала. Увеличение потребительского спроса на товары вызывает рост производственных мощностей, а его уменьшение может сократить прибыли и, следовательно, объем инвестиций. [7, с. 117]</w:t>
      </w:r>
    </w:p>
    <w:p w:rsidR="00BB5B4B" w:rsidRPr="0062173C" w:rsidRDefault="0062173C" w:rsidP="003942C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36"/>
          <w:lang w:eastAsia="en-US"/>
        </w:rPr>
        <w:br w:type="page"/>
      </w:r>
      <w:r w:rsidRPr="0062173C"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  <w:t>Анализ структуры инвестиций в Республике Беларусь</w:t>
      </w:r>
    </w:p>
    <w:p w:rsidR="00BB5B4B" w:rsidRPr="0062173C" w:rsidRDefault="00BB5B4B" w:rsidP="003942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62173C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0" w:firstLine="660"/>
        <w:jc w:val="both"/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  <w:t>Иностранные инвестиции</w:t>
      </w:r>
    </w:p>
    <w:p w:rsidR="0062173C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Совершенствование инвестиционного законодательства направлено на создание благоприятных условий инвестиционной деятельности, как для национальных, так и для иностранных инвесторов. За первое полугодие 2008 года в реальный сектор экономики Беларуси поступило иностранных инвестиций на сумму 3340 млн. долларов, что на 43,6 % больше, чем за аналогичный период прошлого года, из них прямые инвестиции составляют 1232 млн. долларов, что в 2,4 раза превышает их объем за соответствующий период 2007 года и близок к объему поступивших прямых иностранных инвестиций за весь минувший год. О положительной динамике привлечения прямых иностранных инвестиций, а также улучшении качественной составляющей инвестиций говорит увеличение удельного веса прямых иностранных инвестиций в общем объеме поступивших инвестиций в экономику страны с 21,9 % в первом полугодии 2007 года до 36,8 % за шесть месяцев текущего года.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настоящее время в Беларуси работает свыше 4,2 тыс. организаций с иностранным капиталом из 68 стран мира. Основными странами-инвесторами в нашу экономику являются Россия, Великобритания, Австрия, Швейцария, Германия и ряд других государств.</w:t>
      </w:r>
    </w:p>
    <w:p w:rsidR="0062173C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4012F6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en-US"/>
        </w:rPr>
        <w:pict>
          <v:shape id="Диаграмма 1" o:spid="_x0000_i1026" type="#_x0000_t75" style="width:332.25pt;height:93pt;visibility:visible">
            <v:imagedata r:id="rId9" o:title=""/>
            <o:lock v:ext="edit" aspectratio="f"/>
          </v:shape>
        </w:pic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4"/>
          <w:lang w:eastAsia="en-US"/>
        </w:rPr>
        <w:t>Рисунок 2 — Основные страны-инвесторы в Беларусь, 2002 – первое полугодие 2008 г.</w:t>
      </w:r>
    </w:p>
    <w:p w:rsidR="00BB5B4B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br w:type="page"/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Дополнительным стимулом для привлечения иностранных инвестиций стало совершенствование международно-правового регулирования инвестиционной деятельности в республике. В настоящее время республика Беларусь является участницей около 50 двусторонних соглашений, оказывающих содействие вложению инвестиций и обеспечивающих их защиту. В течение последних двух лет правительство Республики Беларусь заключило двусторонние соглашения с правительствами Финляндии, Корейской Народно-Демократической Республики, Республики Словения, Боливарианской Республики Венесуэла, разрабатываются иные межправительственные инвестиционные соглашения, в том числе многосторонние. [12, с. 9-12]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В рамках таких соглашений иностранные инвесторы вправе рассчитывать на справедливый и равноправный режим осуществления инвестиционной деятельности на территории Беларуси, не менее благоприятный, чем для национальных инвесторов или инвесторов из третьих государств, а также на полную и безусловную защиту инвестиций и доходов инвестора. 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62173C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hanging="517"/>
        <w:jc w:val="both"/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</w:pPr>
      <w:r w:rsidRPr="0062173C">
        <w:rPr>
          <w:rFonts w:ascii="Times New Roman" w:hAnsi="Times New Roman"/>
          <w:b/>
          <w:noProof/>
          <w:color w:val="000000"/>
          <w:sz w:val="28"/>
          <w:szCs w:val="36"/>
          <w:lang w:eastAsia="en-US"/>
        </w:rPr>
        <w:t>Инвестиции в основной капитал</w:t>
      </w:r>
    </w:p>
    <w:p w:rsidR="0062173C" w:rsidRPr="0062173C" w:rsidRDefault="0062173C" w:rsidP="003942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BB5B4B" w:rsidP="003942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За девять месяцев 2008 года объем инвестиций, направленных на развитие отечественной экономики, увеличился на 23,2% по сравнению с соответствующим показателем предыдущего года и составил 24 трлн руб. При этом важнейший показатель устойчивости экономики – соотношение инвестиций в основной капитал к объему ВВП – в целом по республике составил 25,8%.</w:t>
      </w:r>
    </w:p>
    <w:p w:rsidR="00BB5B4B" w:rsidRPr="0062173C" w:rsidRDefault="00BB5B4B" w:rsidP="003942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Динамика инвестиций в основной капитал республики за 1 – 3 кварталы 2007 – 2008 г.г. представлена на рисунке 3.</w:t>
      </w:r>
    </w:p>
    <w:p w:rsidR="0062173C" w:rsidRPr="0062173C" w:rsidRDefault="0062173C" w:rsidP="0062173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/>
          <w:noProof/>
          <w:color w:val="000000"/>
          <w:sz w:val="28"/>
        </w:rPr>
      </w:pPr>
      <w:r w:rsidRPr="0062173C">
        <w:rPr>
          <w:rFonts w:ascii="Times New Roman" w:hAnsi="Times New Roman"/>
          <w:noProof/>
          <w:color w:val="000000"/>
          <w:sz w:val="28"/>
        </w:rPr>
        <w:br w:type="page"/>
      </w:r>
      <w:r w:rsidR="004012F6">
        <w:rPr>
          <w:rFonts w:ascii="Times New Roman" w:hAnsi="Times New Roman"/>
          <w:noProof/>
          <w:color w:val="000000"/>
          <w:sz w:val="28"/>
          <w:szCs w:val="28"/>
          <w:lang w:eastAsia="en-US"/>
        </w:rPr>
        <w:pict>
          <v:shape id="Диаграмма 4" o:spid="_x0000_i1027" type="#_x0000_t75" style="width:407.25pt;height:125.25pt;visibility:visible">
            <v:imagedata r:id="rId10" o:title="" cropbottom="-43f"/>
            <o:lock v:ext="edit" aspectratio="f"/>
          </v:shape>
        </w:pict>
      </w:r>
    </w:p>
    <w:p w:rsidR="00BB5B4B" w:rsidRPr="0062173C" w:rsidRDefault="00BB5B4B" w:rsidP="003942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4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4"/>
          <w:lang w:eastAsia="en-US"/>
        </w:rPr>
        <w:t>Рисунок 3 – Инвестиции в основной капитал к соответствующему периоду предыдущего года</w:t>
      </w:r>
    </w:p>
    <w:p w:rsidR="00BB5B4B" w:rsidRPr="0062173C" w:rsidRDefault="00BB5B4B" w:rsidP="003942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4"/>
          <w:lang w:eastAsia="en-US"/>
        </w:rPr>
      </w:pP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Приведенные данные указывают на активную инвестиционную деятельность – когда темпы прироста инвестиций стабильно превышают 10%. В этот период инвестиционные ресурсы направлялись как на реализацию важнейших проектов, обеспечивающих модернизацию действующих производств с применением новых высокоэффективных технологий, так и в социальную сферу. [9, с. 38]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целом по стране затраты на приобретение машин, оборудования и транспортных средств в январе-сентябре 2008 года составили 10,4 трлн. руб., или 127% к уровню аналогичного периода 2007 года. Удельный вес этих затрат в общем объеме инвестиций составил 43,2%, в январе-сентябре 2007 года – 44%. (рисунок 4).</w:t>
      </w:r>
    </w:p>
    <w:p w:rsidR="0062173C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</w:p>
    <w:p w:rsidR="00BB5B4B" w:rsidRPr="0062173C" w:rsidRDefault="004012F6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en-US"/>
        </w:rPr>
        <w:pict>
          <v:shape id="Диаграмма 9" o:spid="_x0000_i1028" type="#_x0000_t75" style="width:421.5pt;height:123.75pt;visibility:visible">
            <v:imagedata r:id="rId11" o:title="" cropbottom="-73f"/>
            <o:lock v:ext="edit" aspectratio="f"/>
          </v:shape>
        </w:pic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4"/>
          <w:lang w:eastAsia="en-US"/>
        </w:rPr>
        <w:t>Рисунок 4 – Технологическая структура инвестиций в основной капитал за 1-3 кварталы 2007 – 2008 г.г.</w:t>
      </w:r>
    </w:p>
    <w:p w:rsidR="00BB5B4B" w:rsidRPr="0062173C" w:rsidRDefault="0062173C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br w:type="page"/>
      </w:r>
      <w:r w:rsidR="00BB5B4B"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В производственной сфере темп роста инвестиций в основной капитал за 9 месяцев 2008 года по сравнению с аналогичным периодом 2007 года обеспечен на 122,7%, или 63,8% от общего объема инвестиций в основной капитал республики. Наиболее высокие темпы использования инвестиций в основной капитал сложились в строительстве (150,9% к уровню января-сентября 2007г.), промышленности (125,8%), сельском хозяйстве, торговле и общественном питании.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На развитие непроизводственных объектов использовано 8,7 трлн. руб., что составило 125,1% к аналогичному периоду 2007 года.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Приоритетом инвестиционной политики остаются иностранные инвестиции. Доля их (без кредитов иностранных банков) составила 1,4% в общем объеме инвестиций в основной капитал, в аналогичном периоде прошлого года – 0,6%. В целом за январь-сентябрь текущего года из иностранных источников инвестировано 0,33 трлн. руб., и это почти в три раза больше, чем за соответствующий период прошлого года. Кредиты иностранных банков составили 0,5% от общего объема инвестиций в основной капитал, или 0,1 трлн. руб. [9, с. 39]</w:t>
      </w:r>
    </w:p>
    <w:p w:rsidR="00BB5B4B" w:rsidRPr="0062173C" w:rsidRDefault="00BB5B4B" w:rsidP="00394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Иностранные инвестиции привлекаются, прежде всего, для приобретения наукоемкого оборудования, обеспечивающего повышение конкурентоспособности продукции и расширение экспорта продукции и товаров.</w:t>
      </w:r>
    </w:p>
    <w:p w:rsidR="00BB5B4B" w:rsidRPr="0062173C" w:rsidRDefault="0062173C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noProof/>
          <w:color w:val="000000"/>
          <w:sz w:val="28"/>
          <w:szCs w:val="36"/>
        </w:rPr>
        <w:br w:type="page"/>
      </w:r>
      <w:r w:rsidRPr="0062173C">
        <w:rPr>
          <w:rFonts w:ascii="Times New Roman" w:hAnsi="Times New Roman"/>
          <w:b/>
          <w:noProof/>
          <w:color w:val="000000"/>
          <w:sz w:val="28"/>
          <w:szCs w:val="36"/>
        </w:rPr>
        <w:t>Заключение</w:t>
      </w:r>
    </w:p>
    <w:p w:rsidR="0062173C" w:rsidRPr="0062173C" w:rsidRDefault="0062173C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Стратегическая цель инвестиционной политики Беларуси связана со способностью инвестиционной сферы обеспечить высокий уровень развития национальной экономики и достаточную ее защиту от внешних угроз. Правительством республики проводится системная работа по активизации привлечения инвестиций в экономику страны, предусматривающая на только создание новых стимулов, но и формирование в целом благоприятных универсальных условий развития предпринимательства, обеспеченных наличием действенного механизма взаимодействия инвесторов с органами государственного управления. 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Совершенствование инвестиционного законодательства направлено на создание благоприятных условий инвестиционной деятельности, как для национальных, так и для иностранных инвесторов. Потому что в условиях ограниченных внутренних инвестиционных ресурсов важнейшим резервом дальнейшего развития экономики и обеспечения дальнейшей безопасности являются иностранные инвестиции. Использование иностранного капитала – это путь к индустриализации, обновлению основных средств на базе новых технологических инноваций, повышению эффективности национальной экономики.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В условиях перехода к рыночной экономике бюджетный метод инвестирования сохраняет основополагающее значение. Использование средств бюджета на финансирование капитальных вложений позволяет регулировать уровни экономического и социального развития территорий, а также поддержать благоприятный климат для активизации вложений других инвесторов. 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Конкуренция на внешних рынках диктует необходимость перехода к новому инновационно-инвестиционному этапу развития экономики, основанному на использовании новейших достижений науки и техники, передовых технологий.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Говоря о перспективах инвестиционной деятельности коммерческих банков, следует принимать во внимание все трудности, с которыми они сталкиваются. Особенно в условиях мирового финансового кризиса, когда долгосрочное, хотя и краткосрочное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инвестирование наиболее рискованно для банков. Однако благодаря активной инвестиционной политике государства, банки довольно успешно действуют в этой среде. Многие банки создают специальные инвестиционные комитеты, в ведение которых входит формирование гибкой инвестиционной политики банка, критериев и методов ее реализации.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При выборе конкретного инвестиционного проекта банк учитывает все показатели эффективности и устойчивости, принадлежность отрасли к инвестиционно привлекательным, оценку инвестиционного проекта. Затем банк решает, будет ли это чисто инвестиционное кредитование или также участие в собственности предприятия. Преимущества банковского кредита, как источника финансирования инвестиций связано с возвратностью средств, что предполагает взаимосвязь между фактической окупаемостью капитальных затрат, возвратом долгосрочного кредита в срок и уплаты заемщиком процентов за его пользование.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В последние годы кредитный метод инвестирования капитальных затрат применяется реже в связи с общей экономической нестабильностью, высоким уровнем инфляции, ухудшением финансового состояния предприятий, недостаточной капитализацией банковской системы и некоторыми другими причинами.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На величину и динамику инвестиций оказывают влияние различные факторы, прежде всего размер сбережений. Однако между инвестициями и сбережениями существует разрыв, который объясняется тем, что они осуществляются разными лицами и по разным причинам. На величину инвестиций влияет также размер получаемого дохода: чем больше доход, тем больше возможности инвестирования.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ab/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Теория мультипликатора и акселератора используется в экономической политике развития совокупного спроса при обосновании стратегии структурной перестройки отраслей, обеспечивающих большую доходность и занятость.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Для привлечения крупного бизнеса необходимы стабильные условия хозяйствования, в которых определены концептуальные основы развития экономики, четко установлены правила игры и контроль за их безусловным соблюдением со стороны государства. При этом государственное регулирование не сдерживает оперативность принятия управленческих решений при осуществлении хозяйственной деятельности компании.</w:t>
      </w:r>
    </w:p>
    <w:p w:rsidR="00BB5B4B" w:rsidRPr="0062173C" w:rsidRDefault="00BB5B4B" w:rsidP="003942CF">
      <w:pPr>
        <w:tabs>
          <w:tab w:val="left" w:pos="441"/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  <w:lang w:eastAsia="en-US"/>
        </w:rPr>
        <w:t>Таким образом, все акценты в инвестиционной политике постепенно смещаются от системы преференциальных режимов к формированию универсальных благоприятных общеэкономических условий, определяющих привлекательность инвестиционной среды Республики Беларусь.</w:t>
      </w:r>
    </w:p>
    <w:p w:rsidR="00BB5B4B" w:rsidRPr="0062173C" w:rsidRDefault="00BB5B4B" w:rsidP="003942CF">
      <w:pPr>
        <w:tabs>
          <w:tab w:val="left" w:pos="567"/>
          <w:tab w:val="left" w:pos="709"/>
          <w:tab w:val="left" w:pos="184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BB5B4B" w:rsidRPr="0062173C" w:rsidRDefault="00BB5B4B" w:rsidP="0062173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36"/>
        </w:rPr>
      </w:pPr>
      <w:r w:rsidRPr="0062173C">
        <w:rPr>
          <w:rFonts w:ascii="Times New Roman" w:hAnsi="Times New Roman"/>
          <w:noProof/>
          <w:color w:val="000000"/>
          <w:sz w:val="28"/>
          <w:szCs w:val="36"/>
        </w:rPr>
        <w:br w:type="page"/>
      </w:r>
      <w:r w:rsidR="0062173C" w:rsidRPr="0062173C">
        <w:rPr>
          <w:rFonts w:ascii="Times New Roman" w:hAnsi="Times New Roman"/>
          <w:b/>
          <w:noProof/>
          <w:color w:val="000000"/>
          <w:sz w:val="28"/>
          <w:szCs w:val="36"/>
        </w:rPr>
        <w:t>Список используемых источников</w:t>
      </w:r>
    </w:p>
    <w:p w:rsidR="0062173C" w:rsidRPr="0062173C" w:rsidRDefault="0062173C" w:rsidP="0062173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36"/>
        </w:rPr>
      </w:pP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Конституция Республики Беларусь 1994 года (с изменениями и дополнениями). Принята на республиканском референдуме 24 ноября 1996 года. – Минск, 1997.;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Гражданский кодекс Республики Беларусь: с комментариями к разделам.- 3-е изд. – Мн.: Амалфея, 2000.- 704с.; 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Инвестиционный кодекс Республики Беларусь // Нац. Реестр правовых актов Республики Беларусь. 2001. №2/780;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Организация и финансирование инвестиций: Учеб. Пособие / Т.К. Савчук, В.И. Шевчук, А.А. Бевзелюк и др.; Под ред. Т.К. Савчук. – Мн.: БГЭУ, 2002. – 196 с.;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Организация и финансирование инвестиций: Крат. Курс лекций / Е.П. Семиренко. – Мн.: БГЭУ, 2004. – 126 с.;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Экономическая Теория: Учебник / Н.И. Базылев, М.Н. Базылева, С.П. Гурко и др.; Под ред. Н.И. Базылева, С.П. Гурко. 3-е изд., перераб. и доп. – Мн.: БГЭУ, 2002. – 752 с.;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Макроэкономика: Учебное пособие / М.И. Плотницкий, Э.И. Лобкович,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М.Г. Муталимов и др.: Под ред. М.И. Плотницкого. – 2-е изд., стер. – М.: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Новое знание, 2004. – 462 с.;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Макроэкономика: Учебное пособие / М.И. Плотницкий, Э.И. Лобкович,</w:t>
      </w:r>
      <w:r w:rsidR="003942CF"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2173C">
        <w:rPr>
          <w:rFonts w:ascii="Times New Roman" w:hAnsi="Times New Roman"/>
          <w:noProof/>
          <w:color w:val="000000"/>
          <w:sz w:val="28"/>
          <w:szCs w:val="28"/>
        </w:rPr>
        <w:t>М.Г. Муталимов и др.: Под ред. М.И. Плотницкого. – Мн.: Книжный дом; Минсанта, 2005. – 496 с.;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Экономический бюллетень НИЭИ Министерства экономики Республики Беларусь №11*2008;</w:t>
      </w:r>
    </w:p>
    <w:p w:rsidR="00BB5B4B" w:rsidRPr="0062173C" w:rsidRDefault="00BB5B4B" w:rsidP="0062173C">
      <w:pPr>
        <w:numPr>
          <w:ilvl w:val="0"/>
          <w:numId w:val="23"/>
        </w:numPr>
        <w:tabs>
          <w:tab w:val="clear" w:pos="100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 xml:space="preserve"> Экономический бюллетень НИЭИ Министерства экономики Республики Беларусь №12*2008;</w:t>
      </w:r>
    </w:p>
    <w:p w:rsidR="00BB5B4B" w:rsidRPr="0062173C" w:rsidRDefault="00BB5B4B" w:rsidP="0062173C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11.Статистический ежегодник Республики Беларусь, 2008;</w:t>
      </w:r>
    </w:p>
    <w:p w:rsidR="00BB5B4B" w:rsidRPr="0062173C" w:rsidRDefault="00BB5B4B" w:rsidP="0062173C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73C">
        <w:rPr>
          <w:rFonts w:ascii="Times New Roman" w:hAnsi="Times New Roman"/>
          <w:noProof/>
          <w:color w:val="000000"/>
          <w:sz w:val="28"/>
          <w:szCs w:val="28"/>
        </w:rPr>
        <w:t>12. Журнал /Дело – Экономика Беларуси/ А.Д. Кобяков, №4*2008.</w:t>
      </w:r>
      <w:bookmarkStart w:id="0" w:name="_GoBack"/>
      <w:bookmarkEnd w:id="0"/>
    </w:p>
    <w:sectPr w:rsidR="00BB5B4B" w:rsidRPr="0062173C" w:rsidSect="003942CF">
      <w:footerReference w:type="even" r:id="rId12"/>
      <w:foot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A7" w:rsidRDefault="003829A7" w:rsidP="00205B4F">
      <w:pPr>
        <w:spacing w:after="0" w:line="240" w:lineRule="auto"/>
      </w:pPr>
      <w:r>
        <w:separator/>
      </w:r>
    </w:p>
  </w:endnote>
  <w:endnote w:type="continuationSeparator" w:id="0">
    <w:p w:rsidR="003829A7" w:rsidRDefault="003829A7" w:rsidP="0020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CF" w:rsidRDefault="003942CF" w:rsidP="00B11BC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2CF" w:rsidRDefault="003942C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4B" w:rsidRPr="00710CF9" w:rsidRDefault="00BB5B4B" w:rsidP="00966B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A7" w:rsidRDefault="003829A7" w:rsidP="00205B4F">
      <w:pPr>
        <w:spacing w:after="0" w:line="240" w:lineRule="auto"/>
      </w:pPr>
      <w:r>
        <w:separator/>
      </w:r>
    </w:p>
  </w:footnote>
  <w:footnote w:type="continuationSeparator" w:id="0">
    <w:p w:rsidR="003829A7" w:rsidRDefault="003829A7" w:rsidP="0020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19A"/>
    <w:multiLevelType w:val="multilevel"/>
    <w:tmpl w:val="287EE93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761CA"/>
    <w:multiLevelType w:val="multilevel"/>
    <w:tmpl w:val="9A8C8ED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2">
    <w:nsid w:val="0C75189D"/>
    <w:multiLevelType w:val="hybridMultilevel"/>
    <w:tmpl w:val="D96ED4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DA494A"/>
    <w:multiLevelType w:val="hybridMultilevel"/>
    <w:tmpl w:val="AD146D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8E3FD0"/>
    <w:multiLevelType w:val="multilevel"/>
    <w:tmpl w:val="204412D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5">
    <w:nsid w:val="166F4B1C"/>
    <w:multiLevelType w:val="hybridMultilevel"/>
    <w:tmpl w:val="AA3088C2"/>
    <w:lvl w:ilvl="0" w:tplc="047C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74507B"/>
    <w:multiLevelType w:val="hybridMultilevel"/>
    <w:tmpl w:val="3F0C2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1F88686B"/>
    <w:multiLevelType w:val="hybridMultilevel"/>
    <w:tmpl w:val="F5AA1F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0C1E3E"/>
    <w:multiLevelType w:val="multilevel"/>
    <w:tmpl w:val="EF2A9C7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9">
    <w:nsid w:val="22461D3D"/>
    <w:multiLevelType w:val="multilevel"/>
    <w:tmpl w:val="D0F005F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10">
    <w:nsid w:val="273D1A1A"/>
    <w:multiLevelType w:val="hybridMultilevel"/>
    <w:tmpl w:val="995CDB68"/>
    <w:lvl w:ilvl="0" w:tplc="4DDEA1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82E2094"/>
    <w:multiLevelType w:val="hybridMultilevel"/>
    <w:tmpl w:val="C948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CA0D44"/>
    <w:multiLevelType w:val="hybridMultilevel"/>
    <w:tmpl w:val="0366DC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0380380"/>
    <w:multiLevelType w:val="hybridMultilevel"/>
    <w:tmpl w:val="1DCA23DA"/>
    <w:lvl w:ilvl="0" w:tplc="D33A0F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E21DF4"/>
    <w:multiLevelType w:val="hybridMultilevel"/>
    <w:tmpl w:val="F99ED018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1E55ADA"/>
    <w:multiLevelType w:val="hybridMultilevel"/>
    <w:tmpl w:val="325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EE2475"/>
    <w:multiLevelType w:val="multilevel"/>
    <w:tmpl w:val="C1B84330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DF5165A"/>
    <w:multiLevelType w:val="multilevel"/>
    <w:tmpl w:val="CA62CF4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2520"/>
      </w:pPr>
      <w:rPr>
        <w:rFonts w:cs="Times New Roman" w:hint="default"/>
      </w:rPr>
    </w:lvl>
  </w:abstractNum>
  <w:abstractNum w:abstractNumId="18">
    <w:nsid w:val="3F696DE4"/>
    <w:multiLevelType w:val="multilevel"/>
    <w:tmpl w:val="0116162C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2520"/>
      </w:pPr>
      <w:rPr>
        <w:rFonts w:cs="Times New Roman" w:hint="default"/>
      </w:rPr>
    </w:lvl>
  </w:abstractNum>
  <w:abstractNum w:abstractNumId="19">
    <w:nsid w:val="4153407B"/>
    <w:multiLevelType w:val="multilevel"/>
    <w:tmpl w:val="53D0AC3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2520"/>
      </w:pPr>
      <w:rPr>
        <w:rFonts w:cs="Times New Roman" w:hint="default"/>
      </w:rPr>
    </w:lvl>
  </w:abstractNum>
  <w:abstractNum w:abstractNumId="20">
    <w:nsid w:val="474B53A6"/>
    <w:multiLevelType w:val="multilevel"/>
    <w:tmpl w:val="76029EA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21">
    <w:nsid w:val="4D9C1796"/>
    <w:multiLevelType w:val="hybridMultilevel"/>
    <w:tmpl w:val="224ABB2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4EE73F80"/>
    <w:multiLevelType w:val="hybridMultilevel"/>
    <w:tmpl w:val="AA225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B49D9"/>
    <w:multiLevelType w:val="hybridMultilevel"/>
    <w:tmpl w:val="182469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C70284"/>
    <w:multiLevelType w:val="hybridMultilevel"/>
    <w:tmpl w:val="4C62BB0C"/>
    <w:lvl w:ilvl="0" w:tplc="5B3097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0C23499"/>
    <w:multiLevelType w:val="multilevel"/>
    <w:tmpl w:val="D910E2F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26">
    <w:nsid w:val="61F00F18"/>
    <w:multiLevelType w:val="hybridMultilevel"/>
    <w:tmpl w:val="805CCECA"/>
    <w:lvl w:ilvl="0" w:tplc="BE160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AA493E"/>
    <w:multiLevelType w:val="multilevel"/>
    <w:tmpl w:val="20DE2F7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="Times New Roman" w:hint="default"/>
      </w:rPr>
    </w:lvl>
  </w:abstractNum>
  <w:abstractNum w:abstractNumId="28">
    <w:nsid w:val="645E33CF"/>
    <w:multiLevelType w:val="hybridMultilevel"/>
    <w:tmpl w:val="910ABCC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65761DF8"/>
    <w:multiLevelType w:val="multilevel"/>
    <w:tmpl w:val="A90A7A4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2520"/>
      </w:pPr>
      <w:rPr>
        <w:rFonts w:cs="Times New Roman" w:hint="default"/>
      </w:rPr>
    </w:lvl>
  </w:abstractNum>
  <w:abstractNum w:abstractNumId="30">
    <w:nsid w:val="72F62A29"/>
    <w:multiLevelType w:val="hybridMultilevel"/>
    <w:tmpl w:val="219CD8BE"/>
    <w:lvl w:ilvl="0" w:tplc="4F3401B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4385962"/>
    <w:multiLevelType w:val="hybridMultilevel"/>
    <w:tmpl w:val="A5DEB23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79590BEE"/>
    <w:multiLevelType w:val="hybridMultilevel"/>
    <w:tmpl w:val="DB08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715DE"/>
    <w:multiLevelType w:val="hybridMultilevel"/>
    <w:tmpl w:val="B93CDEA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7F025141"/>
    <w:multiLevelType w:val="hybridMultilevel"/>
    <w:tmpl w:val="21F8B2E6"/>
    <w:lvl w:ilvl="0" w:tplc="AEC2B6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6"/>
  </w:num>
  <w:num w:numId="5">
    <w:abstractNumId w:val="28"/>
  </w:num>
  <w:num w:numId="6">
    <w:abstractNumId w:val="14"/>
  </w:num>
  <w:num w:numId="7">
    <w:abstractNumId w:val="31"/>
  </w:num>
  <w:num w:numId="8">
    <w:abstractNumId w:val="23"/>
  </w:num>
  <w:num w:numId="9">
    <w:abstractNumId w:val="33"/>
  </w:num>
  <w:num w:numId="10">
    <w:abstractNumId w:val="24"/>
  </w:num>
  <w:num w:numId="11">
    <w:abstractNumId w:val="18"/>
  </w:num>
  <w:num w:numId="12">
    <w:abstractNumId w:val="32"/>
  </w:num>
  <w:num w:numId="13">
    <w:abstractNumId w:val="22"/>
  </w:num>
  <w:num w:numId="14">
    <w:abstractNumId w:val="1"/>
  </w:num>
  <w:num w:numId="15">
    <w:abstractNumId w:val="27"/>
  </w:num>
  <w:num w:numId="16">
    <w:abstractNumId w:val="21"/>
  </w:num>
  <w:num w:numId="17">
    <w:abstractNumId w:val="2"/>
  </w:num>
  <w:num w:numId="18">
    <w:abstractNumId w:val="13"/>
  </w:num>
  <w:num w:numId="19">
    <w:abstractNumId w:val="30"/>
  </w:num>
  <w:num w:numId="20">
    <w:abstractNumId w:val="26"/>
  </w:num>
  <w:num w:numId="21">
    <w:abstractNumId w:val="10"/>
  </w:num>
  <w:num w:numId="22">
    <w:abstractNumId w:val="34"/>
  </w:num>
  <w:num w:numId="23">
    <w:abstractNumId w:val="0"/>
  </w:num>
  <w:num w:numId="24">
    <w:abstractNumId w:val="5"/>
  </w:num>
  <w:num w:numId="25">
    <w:abstractNumId w:val="15"/>
  </w:num>
  <w:num w:numId="26">
    <w:abstractNumId w:val="3"/>
  </w:num>
  <w:num w:numId="27">
    <w:abstractNumId w:val="8"/>
  </w:num>
  <w:num w:numId="28">
    <w:abstractNumId w:val="7"/>
  </w:num>
  <w:num w:numId="29">
    <w:abstractNumId w:val="19"/>
  </w:num>
  <w:num w:numId="30">
    <w:abstractNumId w:val="17"/>
  </w:num>
  <w:num w:numId="31">
    <w:abstractNumId w:val="29"/>
  </w:num>
  <w:num w:numId="32">
    <w:abstractNumId w:val="4"/>
  </w:num>
  <w:num w:numId="33">
    <w:abstractNumId w:val="25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17A"/>
    <w:rsid w:val="0000229F"/>
    <w:rsid w:val="000076E8"/>
    <w:rsid w:val="00017759"/>
    <w:rsid w:val="000517E4"/>
    <w:rsid w:val="00054FC6"/>
    <w:rsid w:val="000649DA"/>
    <w:rsid w:val="00070A48"/>
    <w:rsid w:val="00074541"/>
    <w:rsid w:val="00092DEE"/>
    <w:rsid w:val="000A6597"/>
    <w:rsid w:val="000B5F5E"/>
    <w:rsid w:val="000C5306"/>
    <w:rsid w:val="001012D4"/>
    <w:rsid w:val="00102CAD"/>
    <w:rsid w:val="0011769A"/>
    <w:rsid w:val="00117D01"/>
    <w:rsid w:val="00122317"/>
    <w:rsid w:val="00130874"/>
    <w:rsid w:val="00146BC2"/>
    <w:rsid w:val="001620C4"/>
    <w:rsid w:val="00166057"/>
    <w:rsid w:val="001751B8"/>
    <w:rsid w:val="00180AE2"/>
    <w:rsid w:val="00187D61"/>
    <w:rsid w:val="00190EFE"/>
    <w:rsid w:val="001A00E6"/>
    <w:rsid w:val="001B6893"/>
    <w:rsid w:val="001C0247"/>
    <w:rsid w:val="001C7CBE"/>
    <w:rsid w:val="001D1536"/>
    <w:rsid w:val="001F4FB7"/>
    <w:rsid w:val="00205B4F"/>
    <w:rsid w:val="0021217A"/>
    <w:rsid w:val="00261B79"/>
    <w:rsid w:val="00293FF3"/>
    <w:rsid w:val="002B7782"/>
    <w:rsid w:val="002C4F28"/>
    <w:rsid w:val="002E24B1"/>
    <w:rsid w:val="00315C89"/>
    <w:rsid w:val="00317C12"/>
    <w:rsid w:val="003331B4"/>
    <w:rsid w:val="00343A34"/>
    <w:rsid w:val="00351E30"/>
    <w:rsid w:val="003829A7"/>
    <w:rsid w:val="00384860"/>
    <w:rsid w:val="00385263"/>
    <w:rsid w:val="003942CF"/>
    <w:rsid w:val="003B6CFD"/>
    <w:rsid w:val="003C6D86"/>
    <w:rsid w:val="003D6FE2"/>
    <w:rsid w:val="004012F6"/>
    <w:rsid w:val="00404C80"/>
    <w:rsid w:val="004104D0"/>
    <w:rsid w:val="0042473C"/>
    <w:rsid w:val="00442B7B"/>
    <w:rsid w:val="0044339A"/>
    <w:rsid w:val="00443B03"/>
    <w:rsid w:val="004524EB"/>
    <w:rsid w:val="00461BBD"/>
    <w:rsid w:val="00486C10"/>
    <w:rsid w:val="004A34D9"/>
    <w:rsid w:val="004C7746"/>
    <w:rsid w:val="004D3A04"/>
    <w:rsid w:val="004F0B38"/>
    <w:rsid w:val="00503EBE"/>
    <w:rsid w:val="005167FE"/>
    <w:rsid w:val="005246E8"/>
    <w:rsid w:val="00532DF6"/>
    <w:rsid w:val="00537237"/>
    <w:rsid w:val="0057164D"/>
    <w:rsid w:val="00585DB8"/>
    <w:rsid w:val="0058677F"/>
    <w:rsid w:val="005B14B7"/>
    <w:rsid w:val="005D1CE7"/>
    <w:rsid w:val="005D493D"/>
    <w:rsid w:val="005D59A2"/>
    <w:rsid w:val="005D7335"/>
    <w:rsid w:val="005F7821"/>
    <w:rsid w:val="00605179"/>
    <w:rsid w:val="00615D1C"/>
    <w:rsid w:val="0062173C"/>
    <w:rsid w:val="00627BC8"/>
    <w:rsid w:val="006512BF"/>
    <w:rsid w:val="0069367E"/>
    <w:rsid w:val="006C38DF"/>
    <w:rsid w:val="006D5896"/>
    <w:rsid w:val="006E3267"/>
    <w:rsid w:val="00705D19"/>
    <w:rsid w:val="00710CF9"/>
    <w:rsid w:val="00752368"/>
    <w:rsid w:val="0076760D"/>
    <w:rsid w:val="00770D81"/>
    <w:rsid w:val="0077420A"/>
    <w:rsid w:val="00793B89"/>
    <w:rsid w:val="00795553"/>
    <w:rsid w:val="007959DF"/>
    <w:rsid w:val="007A7963"/>
    <w:rsid w:val="007C274F"/>
    <w:rsid w:val="007C5756"/>
    <w:rsid w:val="007E2123"/>
    <w:rsid w:val="007F6808"/>
    <w:rsid w:val="00801082"/>
    <w:rsid w:val="00810085"/>
    <w:rsid w:val="0081331C"/>
    <w:rsid w:val="008220E8"/>
    <w:rsid w:val="00833A7E"/>
    <w:rsid w:val="00843396"/>
    <w:rsid w:val="00852BFD"/>
    <w:rsid w:val="00854C5B"/>
    <w:rsid w:val="00857828"/>
    <w:rsid w:val="008619FC"/>
    <w:rsid w:val="00866093"/>
    <w:rsid w:val="00870BFC"/>
    <w:rsid w:val="00871BA6"/>
    <w:rsid w:val="0088486E"/>
    <w:rsid w:val="00895002"/>
    <w:rsid w:val="008A4C86"/>
    <w:rsid w:val="008B1410"/>
    <w:rsid w:val="00912A53"/>
    <w:rsid w:val="00915FCA"/>
    <w:rsid w:val="00925D2C"/>
    <w:rsid w:val="00930443"/>
    <w:rsid w:val="00941379"/>
    <w:rsid w:val="00941514"/>
    <w:rsid w:val="009465F1"/>
    <w:rsid w:val="009509B0"/>
    <w:rsid w:val="0096268F"/>
    <w:rsid w:val="00966BC7"/>
    <w:rsid w:val="00971375"/>
    <w:rsid w:val="00982514"/>
    <w:rsid w:val="00993FB0"/>
    <w:rsid w:val="009A4475"/>
    <w:rsid w:val="009B2681"/>
    <w:rsid w:val="00A04FD1"/>
    <w:rsid w:val="00A10C63"/>
    <w:rsid w:val="00AB00F7"/>
    <w:rsid w:val="00AD03D6"/>
    <w:rsid w:val="00AD42DA"/>
    <w:rsid w:val="00AE4A27"/>
    <w:rsid w:val="00B10614"/>
    <w:rsid w:val="00B11BCF"/>
    <w:rsid w:val="00B30046"/>
    <w:rsid w:val="00B340FA"/>
    <w:rsid w:val="00B343DC"/>
    <w:rsid w:val="00B60BA1"/>
    <w:rsid w:val="00B84D0A"/>
    <w:rsid w:val="00BB5B4B"/>
    <w:rsid w:val="00BC4DF0"/>
    <w:rsid w:val="00BE2CA1"/>
    <w:rsid w:val="00C01467"/>
    <w:rsid w:val="00C225C5"/>
    <w:rsid w:val="00C369FA"/>
    <w:rsid w:val="00C57B92"/>
    <w:rsid w:val="00C671CE"/>
    <w:rsid w:val="00C834D6"/>
    <w:rsid w:val="00C85390"/>
    <w:rsid w:val="00CA1910"/>
    <w:rsid w:val="00CB3F78"/>
    <w:rsid w:val="00CF683B"/>
    <w:rsid w:val="00CF721E"/>
    <w:rsid w:val="00D06A82"/>
    <w:rsid w:val="00D12238"/>
    <w:rsid w:val="00D313C1"/>
    <w:rsid w:val="00D37DDC"/>
    <w:rsid w:val="00D4612F"/>
    <w:rsid w:val="00D463BE"/>
    <w:rsid w:val="00D53893"/>
    <w:rsid w:val="00D53C69"/>
    <w:rsid w:val="00D57A7A"/>
    <w:rsid w:val="00D8216B"/>
    <w:rsid w:val="00D85ABD"/>
    <w:rsid w:val="00DB465F"/>
    <w:rsid w:val="00DB6131"/>
    <w:rsid w:val="00DC7721"/>
    <w:rsid w:val="00DD49DC"/>
    <w:rsid w:val="00DE3239"/>
    <w:rsid w:val="00DE51C6"/>
    <w:rsid w:val="00E4114B"/>
    <w:rsid w:val="00E45B7A"/>
    <w:rsid w:val="00E64645"/>
    <w:rsid w:val="00E649AA"/>
    <w:rsid w:val="00E824C4"/>
    <w:rsid w:val="00E87712"/>
    <w:rsid w:val="00E92B30"/>
    <w:rsid w:val="00E93411"/>
    <w:rsid w:val="00E95601"/>
    <w:rsid w:val="00EA34DD"/>
    <w:rsid w:val="00EB0993"/>
    <w:rsid w:val="00F03251"/>
    <w:rsid w:val="00F061C3"/>
    <w:rsid w:val="00F33ED4"/>
    <w:rsid w:val="00F342A2"/>
    <w:rsid w:val="00F41037"/>
    <w:rsid w:val="00F615EC"/>
    <w:rsid w:val="00F910E3"/>
    <w:rsid w:val="00F9715E"/>
    <w:rsid w:val="00FB05BE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  <w14:defaultImageDpi w14:val="0"/>
  <w15:chartTrackingRefBased/>
  <w15:docId w15:val="{526EE098-7FF5-4BD5-93EB-070F84A1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17A"/>
    <w:pPr>
      <w:ind w:left="720"/>
      <w:contextualSpacing/>
    </w:pPr>
  </w:style>
  <w:style w:type="paragraph" w:styleId="a4">
    <w:name w:val="No Spacing"/>
    <w:link w:val="a5"/>
    <w:uiPriority w:val="99"/>
    <w:qFormat/>
    <w:rsid w:val="00912A53"/>
    <w:rPr>
      <w:sz w:val="22"/>
      <w:szCs w:val="22"/>
      <w:lang w:eastAsia="en-US"/>
    </w:rPr>
  </w:style>
  <w:style w:type="character" w:customStyle="1" w:styleId="a5">
    <w:name w:val="Без інтервалів Знак"/>
    <w:link w:val="a4"/>
    <w:uiPriority w:val="99"/>
    <w:locked/>
    <w:rsid w:val="00912A53"/>
    <w:rPr>
      <w:rFonts w:eastAsia="Times New Roman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912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20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у виносці Знак"/>
    <w:link w:val="a6"/>
    <w:uiPriority w:val="99"/>
    <w:semiHidden/>
    <w:locked/>
    <w:rsid w:val="00912A53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rsid w:val="0020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semiHidden/>
    <w:locked/>
    <w:rsid w:val="00205B4F"/>
    <w:rPr>
      <w:rFonts w:eastAsia="Times New Roman" w:cs="Times New Roman"/>
      <w:lang w:val="x-none" w:eastAsia="ru-RU"/>
    </w:rPr>
  </w:style>
  <w:style w:type="character" w:styleId="ac">
    <w:name w:val="page number"/>
    <w:uiPriority w:val="99"/>
    <w:rsid w:val="003942CF"/>
    <w:rPr>
      <w:rFonts w:cs="Times New Roman"/>
    </w:rPr>
  </w:style>
  <w:style w:type="character" w:customStyle="1" w:styleId="ab">
    <w:name w:val="Нижній колонтитул Знак"/>
    <w:link w:val="aa"/>
    <w:uiPriority w:val="99"/>
    <w:locked/>
    <w:rsid w:val="00205B4F"/>
    <w:rPr>
      <w:rFonts w:eastAsia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7241</Words>
  <Characters>41278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«Полесский государственный университет»</Company>
  <LinksUpToDate>false</LinksUpToDate>
  <CharactersWithSpaces>48423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На тему</dc:subject>
  <dc:creator>леха</dc:creator>
  <cp:keywords/>
  <dc:description/>
  <cp:lastModifiedBy>Irina</cp:lastModifiedBy>
  <cp:revision>2</cp:revision>
  <dcterms:created xsi:type="dcterms:W3CDTF">2014-08-08T11:58:00Z</dcterms:created>
  <dcterms:modified xsi:type="dcterms:W3CDTF">2014-08-08T11:58:00Z</dcterms:modified>
</cp:coreProperties>
</file>