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BF" w:rsidRDefault="003C0FBF">
      <w:pPr>
        <w:pStyle w:val="a3"/>
        <w:jc w:val="center"/>
        <w:rPr>
          <w:sz w:val="28"/>
          <w:szCs w:val="28"/>
        </w:rPr>
      </w:pPr>
      <w:r>
        <w:rPr>
          <w:sz w:val="28"/>
          <w:szCs w:val="28"/>
        </w:rPr>
        <w:t>Министерство образования и науки Украины</w:t>
      </w:r>
    </w:p>
    <w:p w:rsidR="003C0FBF" w:rsidRDefault="003C0FBF">
      <w:pPr>
        <w:pStyle w:val="a3"/>
        <w:jc w:val="center"/>
        <w:rPr>
          <w:b/>
          <w:bCs/>
        </w:rPr>
      </w:pPr>
      <w:r>
        <w:rPr>
          <w:sz w:val="28"/>
          <w:szCs w:val="28"/>
        </w:rPr>
        <w:t>Харьковский национальный экономический университет</w:t>
      </w: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jc w:val="center"/>
        <w:rPr>
          <w:sz w:val="48"/>
          <w:szCs w:val="48"/>
        </w:rPr>
      </w:pPr>
      <w:r>
        <w:rPr>
          <w:sz w:val="48"/>
          <w:szCs w:val="48"/>
        </w:rPr>
        <w:t>РЕФЕРАТ</w:t>
      </w:r>
    </w:p>
    <w:p w:rsidR="003C0FBF" w:rsidRDefault="003C0FBF">
      <w:pPr>
        <w:pStyle w:val="a3"/>
        <w:jc w:val="center"/>
        <w:rPr>
          <w:sz w:val="36"/>
          <w:szCs w:val="36"/>
        </w:rPr>
      </w:pPr>
      <w:r>
        <w:rPr>
          <w:sz w:val="32"/>
          <w:szCs w:val="32"/>
        </w:rPr>
        <w:t>На тему: «</w:t>
      </w:r>
      <w:r>
        <w:rPr>
          <w:sz w:val="36"/>
          <w:szCs w:val="36"/>
        </w:rPr>
        <w:t>Борьба за освобождение Луганщины в годы Великой Отечественной войны»</w:t>
      </w: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sz w:val="28"/>
          <w:szCs w:val="28"/>
        </w:rPr>
      </w:pPr>
      <w:r>
        <w:rPr>
          <w:b/>
          <w:bCs/>
        </w:rPr>
        <w:t xml:space="preserve">          </w:t>
      </w:r>
      <w:r>
        <w:rPr>
          <w:sz w:val="28"/>
          <w:szCs w:val="28"/>
        </w:rPr>
        <w:t>Выполнила</w:t>
      </w:r>
    </w:p>
    <w:p w:rsidR="003C0FBF" w:rsidRDefault="003C0FBF">
      <w:pPr>
        <w:pStyle w:val="a3"/>
        <w:rPr>
          <w:sz w:val="28"/>
          <w:szCs w:val="28"/>
        </w:rPr>
      </w:pPr>
      <w:r>
        <w:rPr>
          <w:b/>
          <w:bCs/>
        </w:rPr>
        <w:t xml:space="preserve">               </w:t>
      </w:r>
      <w:r>
        <w:rPr>
          <w:sz w:val="28"/>
          <w:szCs w:val="28"/>
        </w:rPr>
        <w:t xml:space="preserve">Студентка </w:t>
      </w:r>
      <w:r>
        <w:rPr>
          <w:sz w:val="28"/>
          <w:szCs w:val="28"/>
          <w:lang w:val="en-US"/>
        </w:rPr>
        <w:t>I</w:t>
      </w:r>
      <w:r>
        <w:rPr>
          <w:sz w:val="28"/>
          <w:szCs w:val="28"/>
        </w:rPr>
        <w:t xml:space="preserve"> курса</w:t>
      </w:r>
    </w:p>
    <w:p w:rsidR="003C0FBF" w:rsidRDefault="003C0FBF">
      <w:pPr>
        <w:pStyle w:val="a3"/>
        <w:rPr>
          <w:sz w:val="28"/>
          <w:szCs w:val="28"/>
        </w:rPr>
      </w:pPr>
      <w:r>
        <w:rPr>
          <w:sz w:val="28"/>
          <w:szCs w:val="28"/>
        </w:rPr>
        <w:t xml:space="preserve">                 Ф-та МиМ</w:t>
      </w:r>
    </w:p>
    <w:p w:rsidR="003C0FBF" w:rsidRDefault="003C0FBF">
      <w:pPr>
        <w:pStyle w:val="a3"/>
        <w:rPr>
          <w:sz w:val="28"/>
          <w:szCs w:val="28"/>
        </w:rPr>
      </w:pPr>
      <w:r>
        <w:rPr>
          <w:sz w:val="28"/>
          <w:szCs w:val="28"/>
        </w:rPr>
        <w:t xml:space="preserve">                 Якунина Мария</w:t>
      </w:r>
    </w:p>
    <w:p w:rsidR="003C0FBF" w:rsidRDefault="003C0FBF">
      <w:pPr>
        <w:pStyle w:val="a3"/>
        <w:rPr>
          <w:b/>
          <w:bCs/>
        </w:rPr>
      </w:pPr>
    </w:p>
    <w:p w:rsidR="003C0FBF" w:rsidRDefault="003C0FBF">
      <w:pPr>
        <w:pStyle w:val="a3"/>
        <w:rPr>
          <w:b/>
          <w:bCs/>
        </w:rPr>
      </w:pPr>
    </w:p>
    <w:p w:rsidR="003C0FBF" w:rsidRDefault="003C0FBF">
      <w:pPr>
        <w:pStyle w:val="a3"/>
        <w:rPr>
          <w:b/>
          <w:bCs/>
        </w:rPr>
      </w:pPr>
    </w:p>
    <w:p w:rsidR="003C0FBF" w:rsidRDefault="003C0FBF">
      <w:pPr>
        <w:pStyle w:val="a3"/>
        <w:rPr>
          <w:b/>
          <w:bCs/>
        </w:rPr>
      </w:pPr>
      <w:r>
        <w:rPr>
          <w:b/>
          <w:bCs/>
        </w:rPr>
        <w:t xml:space="preserve">        </w:t>
      </w:r>
    </w:p>
    <w:p w:rsidR="003C0FBF" w:rsidRDefault="003C0FBF">
      <w:pPr>
        <w:pStyle w:val="a3"/>
        <w:rPr>
          <w:b/>
          <w:bCs/>
        </w:rPr>
      </w:pPr>
      <w:r>
        <w:rPr>
          <w:b/>
          <w:bCs/>
        </w:rPr>
        <w:t xml:space="preserve">           </w:t>
      </w:r>
    </w:p>
    <w:p w:rsidR="003C0FBF" w:rsidRDefault="003C0FBF">
      <w:pPr>
        <w:pStyle w:val="a3"/>
      </w:pPr>
    </w:p>
    <w:p w:rsidR="003C0FBF" w:rsidRDefault="003C0FBF">
      <w:pPr>
        <w:pStyle w:val="a3"/>
      </w:pPr>
    </w:p>
    <w:p w:rsidR="003C0FBF" w:rsidRDefault="003C0FBF">
      <w:pPr>
        <w:pStyle w:val="a3"/>
      </w:pPr>
    </w:p>
    <w:p w:rsidR="003C0FBF" w:rsidRDefault="003C0FBF">
      <w:pPr>
        <w:pStyle w:val="a3"/>
      </w:pPr>
    </w:p>
    <w:p w:rsidR="003C0FBF" w:rsidRDefault="003C0FBF">
      <w:pPr>
        <w:pStyle w:val="a3"/>
      </w:pPr>
    </w:p>
    <w:p w:rsidR="003C0FBF" w:rsidRDefault="003C0FBF">
      <w:pPr>
        <w:pStyle w:val="a3"/>
      </w:pPr>
    </w:p>
    <w:p w:rsidR="003C0FBF" w:rsidRDefault="003C0FBF">
      <w:pPr>
        <w:pStyle w:val="a3"/>
        <w:rPr>
          <w:b/>
          <w:bCs/>
          <w:sz w:val="28"/>
          <w:szCs w:val="28"/>
          <w:lang w:val="en-US"/>
        </w:rPr>
      </w:pPr>
      <w:r>
        <w:t xml:space="preserve">         </w:t>
      </w:r>
      <w:r>
        <w:rPr>
          <w:sz w:val="28"/>
          <w:szCs w:val="28"/>
        </w:rPr>
        <w:t xml:space="preserve"> </w:t>
      </w:r>
      <w:r>
        <w:rPr>
          <w:b/>
          <w:bCs/>
          <w:sz w:val="28"/>
          <w:szCs w:val="28"/>
        </w:rPr>
        <w:t>г. Харьков -200</w:t>
      </w:r>
      <w:r>
        <w:rPr>
          <w:b/>
          <w:bCs/>
          <w:sz w:val="28"/>
          <w:szCs w:val="28"/>
          <w:lang w:val="en-US"/>
        </w:rPr>
        <w:t>6</w:t>
      </w:r>
    </w:p>
    <w:p w:rsidR="003C0FBF" w:rsidRDefault="003C0FBF">
      <w:pPr>
        <w:pStyle w:val="a3"/>
      </w:pPr>
    </w:p>
    <w:p w:rsidR="003C0FBF" w:rsidRDefault="003C0FBF">
      <w:pPr>
        <w:spacing w:line="360" w:lineRule="auto"/>
        <w:ind w:firstLine="709"/>
        <w:jc w:val="both"/>
        <w:rPr>
          <w:sz w:val="28"/>
          <w:szCs w:val="28"/>
        </w:rPr>
        <w:sectPr w:rsidR="003C0FBF">
          <w:pgSz w:w="11906" w:h="16838"/>
          <w:pgMar w:top="1134" w:right="850" w:bottom="1134" w:left="1701" w:header="708" w:footer="708" w:gutter="0"/>
          <w:cols w:space="708"/>
          <w:docGrid w:linePitch="360"/>
        </w:sectPr>
      </w:pPr>
    </w:p>
    <w:p w:rsidR="003C0FBF" w:rsidRDefault="003C0FBF">
      <w:pPr>
        <w:spacing w:line="360" w:lineRule="auto"/>
        <w:ind w:firstLine="709"/>
        <w:jc w:val="both"/>
        <w:rPr>
          <w:sz w:val="28"/>
          <w:szCs w:val="28"/>
        </w:rPr>
      </w:pPr>
      <w:r>
        <w:rPr>
          <w:sz w:val="28"/>
          <w:szCs w:val="28"/>
        </w:rPr>
        <w:t>Освобождение Луганщины, самой восточной области Украины, в годы Великой Отечественной войны явилась ключом к освобождению всей Украины. При этом становится понятным, что освобождение стало результатом не только побед на фронтах, но и самоотверженного труда жителей области до захвата и сразу же после освобождения области, работа на нужды фронта эвакуированных предприятий, мужественная борьба подпольщиков и партизанских отрядов. Только все эти силы, сжатые в единый кулак, позволили добиться победы над врагом.</w:t>
      </w:r>
    </w:p>
    <w:p w:rsidR="003C0FBF" w:rsidRDefault="003C0FBF">
      <w:pPr>
        <w:spacing w:line="360" w:lineRule="auto"/>
        <w:ind w:firstLine="709"/>
        <w:jc w:val="both"/>
        <w:rPr>
          <w:sz w:val="28"/>
          <w:szCs w:val="28"/>
        </w:rPr>
      </w:pPr>
      <w:r>
        <w:rPr>
          <w:sz w:val="28"/>
          <w:szCs w:val="28"/>
        </w:rPr>
        <w:t xml:space="preserve">       В ночь на 22 июня 1941 года Советский союз перевел стрелки своих часов на военное время. « Вставай страна огромная, вставай на смертный бой…» Под тревожно – призывные звуки песни, родившиеся в первые же дни войны, вместе со всей страной поднималась на отпор врагу трудовая Луганщина.</w:t>
      </w:r>
    </w:p>
    <w:p w:rsidR="003C0FBF" w:rsidRDefault="003C0FBF">
      <w:pPr>
        <w:spacing w:line="360" w:lineRule="auto"/>
        <w:ind w:firstLine="709"/>
        <w:jc w:val="both"/>
        <w:rPr>
          <w:sz w:val="28"/>
          <w:szCs w:val="28"/>
        </w:rPr>
      </w:pPr>
      <w:r>
        <w:rPr>
          <w:sz w:val="28"/>
          <w:szCs w:val="28"/>
        </w:rPr>
        <w:t xml:space="preserve">      Прямо с митингов, состоявшихся в тот памятный воскресный день в цехах заводов и фабрик, нарядных шахт, в колхозах и совхозах, тысячи их участников поспешили в военкоматы с просьбой о немедленной отправке на фронт. Первыми среди них были три тысячи луганских паровозостроителей, 850 горняков кадиевской шахты имени Ильича, сотни алчевских металлургов, горняков из Красного Луча, Краснодона, Лисичанска и других городов области. Патриотическую атмосферу тех дней характеризует и такой примечательный факт: только в июне – июле 1941 года свыше четырех тысяч заявлений с просьбой направить в действующую армию поступило от  женщин и девушек. Всего же до конца года в ряды защитников Отечества  стало более 200 тысяч жителей области. В короткие сроки в Луганске были сформированы и отправлены   на фронт 214 –я и 395 –я стрелковые дивизии.</w:t>
      </w:r>
    </w:p>
    <w:p w:rsidR="003C0FBF" w:rsidRDefault="003C0FBF">
      <w:pPr>
        <w:spacing w:line="360" w:lineRule="auto"/>
        <w:ind w:firstLine="709"/>
        <w:jc w:val="both"/>
        <w:rPr>
          <w:sz w:val="28"/>
          <w:szCs w:val="28"/>
        </w:rPr>
      </w:pPr>
      <w:r>
        <w:rPr>
          <w:sz w:val="28"/>
          <w:szCs w:val="28"/>
        </w:rPr>
        <w:t xml:space="preserve">        С первых дней войны главное внимание было сосредоточено на организации отпора врагу, оказания всесторонней помощи армии. Первостепенное значение придавалось пополнению ее людьми, обеспечению боеприпасами, продовольствием, транспортом.</w:t>
      </w:r>
    </w:p>
    <w:p w:rsidR="003C0FBF" w:rsidRDefault="003C0FBF">
      <w:pPr>
        <w:spacing w:line="360" w:lineRule="auto"/>
        <w:ind w:firstLine="709"/>
        <w:jc w:val="both"/>
        <w:rPr>
          <w:sz w:val="28"/>
          <w:szCs w:val="28"/>
        </w:rPr>
      </w:pPr>
      <w:r>
        <w:rPr>
          <w:sz w:val="28"/>
          <w:szCs w:val="28"/>
        </w:rPr>
        <w:t>В городах и селах области было организовано массовое военное обучение людей. Подготовка велась в отрядах народного ополчения, истребительных батальонах, различных подразделениях противовоздушной и химической обороны. К осени в их рядах насчитывалось более 150 тысяч человек. Многие ополченцы влились в ряды Красной Армии. Ими же был укомплектован построенный на заводе имени Октябрьской революции бронепоезд «За Родину!»,  который  активно участвовал в обороне Донбасса. Ополченцы и бойцы истребительных отрядов вели борьбу с вражескими парашютистами, охраняли военные и хозяйственные объекты.</w:t>
      </w:r>
    </w:p>
    <w:p w:rsidR="003C0FBF" w:rsidRDefault="003C0FBF">
      <w:pPr>
        <w:spacing w:line="360" w:lineRule="auto"/>
        <w:ind w:firstLine="709"/>
        <w:jc w:val="both"/>
        <w:rPr>
          <w:sz w:val="28"/>
          <w:szCs w:val="28"/>
        </w:rPr>
      </w:pPr>
      <w:r>
        <w:rPr>
          <w:sz w:val="28"/>
          <w:szCs w:val="28"/>
        </w:rPr>
        <w:t>Буквально с первых дней войны началась перестройка на военный лад экономики. И уже к августу практически все предприятия области начали производить продукцию для нужд армии. Луганские паровозостроители  выпускали бронепоезда, минометы, снаряды; стахановские литейщики – мины; первомайские машиностроители – авиабомбы; алчевские металлурги увеличивали выплавку специальных сталей для авиамоторов и корпусов танков, освоили производство ряда видов вооружения и боеприпасов. На многих предприятиях организовали ремонт танков и другой техники, изготовление армейского обмундирования и обуви.</w:t>
      </w:r>
    </w:p>
    <w:p w:rsidR="003C0FBF" w:rsidRDefault="003C0FBF">
      <w:pPr>
        <w:spacing w:line="360" w:lineRule="auto"/>
        <w:ind w:firstLine="709"/>
        <w:jc w:val="both"/>
        <w:rPr>
          <w:sz w:val="28"/>
          <w:szCs w:val="28"/>
        </w:rPr>
      </w:pPr>
      <w:r>
        <w:rPr>
          <w:sz w:val="28"/>
          <w:szCs w:val="28"/>
        </w:rPr>
        <w:t xml:space="preserve">  Требования военной поры объединяли людей, направляли их мысли и дела в общее русло. Складывалось монолитное единство фронта и тыла, ставшее одним из важнейших условий нашей победы. Ушедших на фронт мужчин заменили на рабочих местах их жены и сестры. Дети – подростки, люди преклонного возраста. Более 50 тысяч женщин и девушек ежедневно спускались в забои шахт, становились к станкам и агрегатам в заводских цехах. Пять тысяч женщин в дни жатвы сели за штурвалы тракторов и комбайнов. Старались убрать урожай до последнего колоска, понимали: без хлеба, как и без патронов, снарядов, армия воевать не может.</w:t>
      </w:r>
    </w:p>
    <w:p w:rsidR="003C0FBF" w:rsidRDefault="003C0FBF">
      <w:pPr>
        <w:spacing w:line="360" w:lineRule="auto"/>
        <w:ind w:firstLine="709"/>
        <w:jc w:val="both"/>
        <w:rPr>
          <w:sz w:val="28"/>
          <w:szCs w:val="28"/>
        </w:rPr>
      </w:pPr>
      <w:r>
        <w:rPr>
          <w:sz w:val="28"/>
          <w:szCs w:val="28"/>
        </w:rPr>
        <w:t>На шахтах треста «Донбассантрацит» около 600 горняцких жен и дочерей овладели неженскими профессиями навалоотбойщика, врубмашиниста, электрослесаря. Ударными делами зарекомендовал себя женский коллектив добычного участка во главе с Лидией Павловой и Анной Маслюк на шахте № 4-6 «Карбонит» треста «Первомайскуголь».</w:t>
      </w:r>
    </w:p>
    <w:p w:rsidR="003C0FBF" w:rsidRDefault="003C0FBF">
      <w:pPr>
        <w:spacing w:line="360" w:lineRule="auto"/>
        <w:ind w:firstLine="709"/>
        <w:jc w:val="both"/>
        <w:rPr>
          <w:sz w:val="28"/>
          <w:szCs w:val="28"/>
        </w:rPr>
      </w:pPr>
      <w:r>
        <w:rPr>
          <w:sz w:val="28"/>
          <w:szCs w:val="28"/>
        </w:rPr>
        <w:t xml:space="preserve">        И всюду, где бы не работали в тот трудный для Родины час женщины, они трудились честно, самоотверженно, иной раз даже казалось – сверх возможного. Все тяготы войны легли и на их плечи, и на их сердца: детей растить, дом обогревать, армию вооружать. Одевать и кормить. Убитых оплакивать – и не сломиться, не пасть духом.       </w:t>
      </w:r>
    </w:p>
    <w:p w:rsidR="003C0FBF" w:rsidRDefault="003C0FBF">
      <w:pPr>
        <w:spacing w:line="360" w:lineRule="auto"/>
        <w:ind w:firstLine="709"/>
        <w:jc w:val="both"/>
        <w:rPr>
          <w:sz w:val="28"/>
          <w:szCs w:val="28"/>
        </w:rPr>
      </w:pPr>
      <w:r>
        <w:rPr>
          <w:sz w:val="28"/>
          <w:szCs w:val="28"/>
        </w:rPr>
        <w:t xml:space="preserve">      Работая в труднейших прифронтовых условиях, каждый трудовой коллектив считал своим священным долгом вносить максимально возможный вклад в борьбу с агрессором. Так, шахтеры      перевальской шахты «Никанор» после того, как она оказалась в зоне обстрела вражеской артиллерией, не только не прекратили, но даже увеличили добычу угля.</w:t>
      </w:r>
    </w:p>
    <w:p w:rsidR="003C0FBF" w:rsidRDefault="003C0FBF">
      <w:pPr>
        <w:spacing w:line="360" w:lineRule="auto"/>
        <w:ind w:firstLine="709"/>
        <w:jc w:val="both"/>
        <w:rPr>
          <w:sz w:val="28"/>
          <w:szCs w:val="28"/>
        </w:rPr>
      </w:pPr>
      <w:r>
        <w:rPr>
          <w:sz w:val="28"/>
          <w:szCs w:val="28"/>
        </w:rPr>
        <w:t xml:space="preserve">  Когда угроза оккупации области стала реальной, повсеместно развернулась работа по эвакуации на восток страны промышленных предприятий. В ходе двух ее этапов (октябрь – декабрь 1941 и июнь-июль 1942 гг.) в тыл было вывезено оборудование 150 фабрик и заводов, большое количество сельхозтехники, скота, продовольствия. Одновременно на Урал, в республики Средней Азии, Сибирь и Казахстан выехали 270 тысяч высококвалифицированных рабочих, инженерно-технических работников и членов их семей. На новых местах они вливались в поредевшие коллективы тружеников тыла, на голом месте, под открытым небом в кратчайшие сроки монтировали станки и приступали к выпуску военной продукции.</w:t>
      </w:r>
    </w:p>
    <w:p w:rsidR="003C0FBF" w:rsidRDefault="003C0FBF">
      <w:pPr>
        <w:spacing w:line="360" w:lineRule="auto"/>
        <w:ind w:firstLine="709"/>
        <w:jc w:val="both"/>
        <w:rPr>
          <w:sz w:val="28"/>
          <w:szCs w:val="28"/>
        </w:rPr>
      </w:pPr>
      <w:r>
        <w:rPr>
          <w:sz w:val="28"/>
          <w:szCs w:val="28"/>
        </w:rPr>
        <w:t xml:space="preserve"> Луганские паровозостроители прижились в многонациональном коллективе омского оборонного завода. И со временем, как и работавшие там плечом к плечу сибиряки, москвичи, ленинградцы, могли с гордостью говорить: «Наш Т- 34 – лучший танк второй мировой войны!». Посланцы других предприятий трудились на заводах, производящих различные виды военной техники, боеприпасы. К победе в бою на важном участке фронта можно приравнять трудовой подвиг рабочих и служащих луганского завода № 60. Оперативно смонтировав вывезенное в столицу Киргизии г.Фрунзе оборудование, они сначала достигли, а затем и превзошли довоенный уровень производства. Завод еженедельно поставлял армии до 30 миллионов патронов.       </w:t>
      </w:r>
    </w:p>
    <w:p w:rsidR="003C0FBF" w:rsidRDefault="003C0FBF">
      <w:pPr>
        <w:spacing w:line="360" w:lineRule="auto"/>
        <w:ind w:firstLine="709"/>
        <w:jc w:val="both"/>
        <w:rPr>
          <w:sz w:val="28"/>
          <w:szCs w:val="28"/>
        </w:rPr>
      </w:pPr>
      <w:r>
        <w:rPr>
          <w:sz w:val="28"/>
          <w:szCs w:val="28"/>
        </w:rPr>
        <w:t xml:space="preserve">     Тысячи жителей Луганщины по праву гордятся медалью «За  доблестный труд в Великой Отечественной войне 1941-1945 гг.». </w:t>
      </w:r>
    </w:p>
    <w:p w:rsidR="003C0FBF" w:rsidRDefault="003C0FBF">
      <w:pPr>
        <w:spacing w:line="360" w:lineRule="auto"/>
        <w:ind w:firstLine="709"/>
        <w:jc w:val="both"/>
        <w:rPr>
          <w:sz w:val="28"/>
          <w:szCs w:val="28"/>
        </w:rPr>
      </w:pPr>
      <w:r>
        <w:rPr>
          <w:sz w:val="28"/>
          <w:szCs w:val="28"/>
        </w:rPr>
        <w:t xml:space="preserve"> В октябре 1941 года  немецким войскам ценой больших потерь удалось захватить юго-западную часть Донбасса. В ноябре они вторглись  в пределы Луганской области. </w:t>
      </w:r>
    </w:p>
    <w:p w:rsidR="003C0FBF" w:rsidRDefault="003C0FBF">
      <w:pPr>
        <w:spacing w:line="360" w:lineRule="auto"/>
        <w:ind w:firstLine="709"/>
        <w:jc w:val="both"/>
        <w:rPr>
          <w:sz w:val="28"/>
          <w:szCs w:val="28"/>
        </w:rPr>
      </w:pPr>
      <w:r>
        <w:rPr>
          <w:sz w:val="28"/>
          <w:szCs w:val="28"/>
        </w:rPr>
        <w:t xml:space="preserve"> Особенно ожесточенные бои развернулись  у города Красный Луч, в Антрацитовском, Ровеньковском, а несколько позже – в Попаснянском, Лисичанском, Перевальском районах. Воины девятой, двенадцатой и восемнадцатой армий Южного фронта самоотверженно защищали каждую пядь луганской земли. Насмерть стояли на рубеже села Дьяконово (Антрацитовский район), преграждая фашистским войскам путь на Ростов, бойцы 136 – й стрелковой дивизии и 132 –й танковой бригады. Только 8 ноября в кровопролитном сражении с ними противник потерял 50 танков, а также более 700 солдат и офицеров. Атаки врага захлебнулись. Высочайшее мужество и отвагу проявил здесь младший политрук одной из рот 733 – го полка, адыгейский поэт – коммунист  Хусен Андрухаев. Окруженный десятками вражеских солдат, он подорвал их и себя гранатой. За этот подвиг ему посмертно присвоено звание Героя Советского Союза. Такой же высокой чести удостоен рядовой И.С.Федорук, в критический момент боя возглавивший роту и сумевший удержать занятый рубеж до прихода подкрепления. </w:t>
      </w:r>
    </w:p>
    <w:p w:rsidR="003C0FBF" w:rsidRDefault="003C0FBF">
      <w:pPr>
        <w:spacing w:line="360" w:lineRule="auto"/>
        <w:ind w:firstLine="709"/>
        <w:jc w:val="both"/>
        <w:rPr>
          <w:sz w:val="28"/>
          <w:szCs w:val="28"/>
        </w:rPr>
      </w:pPr>
      <w:r>
        <w:rPr>
          <w:sz w:val="28"/>
          <w:szCs w:val="28"/>
        </w:rPr>
        <w:t xml:space="preserve">    В районе городов Антрацит и Красный Луч отважно сражались воины 383 –й и 395 –й стрелковых дивизий, ряды которых пополнили около 1500 горняков местных шахт. Бессмертной славой покрыли себя здесь политрук разведывательной роты Спартак Железный и комсомолка разведчица, уроженка Красного Луча Нина Гнилицкая. В операции, проведенной 10 декабря в селе Княгиевка, разведчики разгромили штаб вражеской воинской части, но и сами оказались в окружении. Отстреливаясь до последнего патрона, они погибли в неравном бою.  Оба посмертно стали Героями Советского Союза. </w:t>
      </w:r>
    </w:p>
    <w:p w:rsidR="003C0FBF" w:rsidRDefault="003C0FBF">
      <w:pPr>
        <w:spacing w:line="360" w:lineRule="auto"/>
        <w:ind w:firstLine="709"/>
        <w:jc w:val="both"/>
        <w:rPr>
          <w:sz w:val="28"/>
          <w:szCs w:val="28"/>
        </w:rPr>
      </w:pPr>
      <w:r>
        <w:rPr>
          <w:sz w:val="28"/>
          <w:szCs w:val="28"/>
        </w:rPr>
        <w:t xml:space="preserve">   Свыше восьми месяцев войска Южного фронта сдерживали натиск превосходящего по силам противника на юго-западе области. Обстановка резко изменилась после тяжелого поражения, постигшего наши войска в харьковском сражении в мае 1942 года. Враг захватил стратегическую инициативу, и под его напором фронт начал откатываться на юго-восток. Через территорию области с непрерывными оборонительными боями  в июле отступали 39-я, 9-я, 37-я, 12-я и 18-я армии. Многие соединения несли большие потери. Так, 37-я армия за период отступления на территории области потеряла более половины личного состава.</w:t>
      </w:r>
    </w:p>
    <w:p w:rsidR="003C0FBF" w:rsidRDefault="003C0FBF">
      <w:pPr>
        <w:spacing w:line="360" w:lineRule="auto"/>
        <w:ind w:firstLine="709"/>
        <w:jc w:val="both"/>
        <w:rPr>
          <w:sz w:val="28"/>
          <w:szCs w:val="28"/>
        </w:rPr>
      </w:pPr>
      <w:r>
        <w:rPr>
          <w:sz w:val="28"/>
          <w:szCs w:val="28"/>
        </w:rPr>
        <w:t xml:space="preserve">      Прикрывая отход 9-ой армии, пятнадцатая танковая бригада на целые сутки задержала противника у села Трехизбенка Славяносербского района, уничтожив при этом 17 его танков, более 10 бронетранспортеров и автомашин. Пять танков и один бронетранспортер были на счету роты лейтенанта С.В. Коновалова, который за мужество и искусное руководство боем был удостоен Золотой Звезды Героя.</w:t>
      </w:r>
    </w:p>
    <w:p w:rsidR="003C0FBF" w:rsidRDefault="003C0FBF">
      <w:pPr>
        <w:spacing w:line="360" w:lineRule="auto"/>
        <w:ind w:firstLine="709"/>
        <w:jc w:val="both"/>
        <w:rPr>
          <w:sz w:val="28"/>
          <w:szCs w:val="28"/>
        </w:rPr>
      </w:pPr>
      <w:r>
        <w:rPr>
          <w:sz w:val="28"/>
          <w:szCs w:val="28"/>
        </w:rPr>
        <w:t xml:space="preserve">   А близ села Хорошего того же района совершил бросок в бессмертие политрук 220 –го полка коммунист А.Г. Еременко. В один из острых моментов боя он первым поднялся в контратаку и увлек за собой солдат. В этот момент  щелкнул затвор фотоаппарата фронтового корреспондента. Политрук погиб, а фотография вошла в историю минувшей войны, стала ярким ее символом. Сейчас невдалеке от места подвига А.Г. Еременко высится монумент в честь  погибших на фронтах Великой Отечественной войны политработников Советской Армии. Разделяя с бойцами все опасности и невзгоды, они всегда были в гуще боя, там, где труднее.</w:t>
      </w:r>
    </w:p>
    <w:p w:rsidR="003C0FBF" w:rsidRDefault="003C0FBF">
      <w:pPr>
        <w:spacing w:line="360" w:lineRule="auto"/>
        <w:ind w:firstLine="709"/>
        <w:jc w:val="both"/>
        <w:rPr>
          <w:sz w:val="28"/>
          <w:szCs w:val="28"/>
        </w:rPr>
      </w:pPr>
      <w:r>
        <w:rPr>
          <w:sz w:val="28"/>
          <w:szCs w:val="28"/>
        </w:rPr>
        <w:t xml:space="preserve">        Отходя с тяжелыми боями, борясь за каждую пядь Луганской земли, 22  июля 1942 года советские войска оставили последний районный центр области – город Свердловск. Захватив Луганщину, немецко–фашистские агрессоры установили здесь режим террора, бесправия, насилия.</w:t>
      </w:r>
    </w:p>
    <w:p w:rsidR="003C0FBF" w:rsidRDefault="003C0FBF">
      <w:pPr>
        <w:spacing w:line="360" w:lineRule="auto"/>
        <w:ind w:firstLine="709"/>
        <w:jc w:val="both"/>
        <w:rPr>
          <w:sz w:val="28"/>
          <w:szCs w:val="28"/>
        </w:rPr>
      </w:pPr>
      <w:r>
        <w:rPr>
          <w:sz w:val="28"/>
          <w:szCs w:val="28"/>
        </w:rPr>
        <w:t xml:space="preserve">         За время оккупации области гитлеровские палачи расстреляли, повесили, замучили в застенках свыше 100 тысяч жителей и военнопленных, в том числе большое количество женщин, детей, стариков. Не было в области ни одного города, рабочего поселка или села, где бы захватчики не чинили массовых расправ. Только во время одной из кровавых акций, проводившейся 1 ноября 1942 года, они уничтожили  свыше 3 тысяч человек, забив их телами противотанковый ров вблизи кургана Острая Могила. На шахте № 151 «Богдан» в Красном Луче в шурф были сброшены более двух тысяч человек. Массовые расстрелы и расправы над населением зверствующие оккупанты творили в Алчевске, Стаханове, Краснодоне, Старобельском, Попаснянском, Меловском, Белокуракинском, и других районах области.</w:t>
      </w:r>
    </w:p>
    <w:p w:rsidR="003C0FBF" w:rsidRDefault="003C0FBF">
      <w:pPr>
        <w:spacing w:line="360" w:lineRule="auto"/>
        <w:ind w:firstLine="709"/>
        <w:jc w:val="both"/>
        <w:rPr>
          <w:sz w:val="28"/>
          <w:szCs w:val="28"/>
        </w:rPr>
      </w:pPr>
      <w:r>
        <w:rPr>
          <w:sz w:val="28"/>
          <w:szCs w:val="28"/>
        </w:rPr>
        <w:t xml:space="preserve"> Факты кровавых злодеяний и поныне леденят сердца. На хуторе Суходол Славяносербского района изверги ворвались в интернат детей- инвалидов, с циничным хладнокровием расстреляли 19 постельно больных калек, изъяли продукты. Остальные 66 детей умерли от голода.</w:t>
      </w:r>
    </w:p>
    <w:p w:rsidR="003C0FBF" w:rsidRDefault="003C0FBF">
      <w:pPr>
        <w:spacing w:line="360" w:lineRule="auto"/>
        <w:ind w:firstLine="709"/>
        <w:jc w:val="both"/>
        <w:rPr>
          <w:sz w:val="28"/>
          <w:szCs w:val="28"/>
        </w:rPr>
      </w:pPr>
      <w:r>
        <w:rPr>
          <w:sz w:val="28"/>
          <w:szCs w:val="28"/>
        </w:rPr>
        <w:t xml:space="preserve">   В Попаснянском районе оккупанты вместе с местными полицаями в апреле 1943 года собрали детей и подростков, под дулами автоматов погнали их прочесывать  заминированный Рубощанский лес. Ни мольбы о пощаде, ни плач и крики обезумевший от страха ребят – ничто не остановило убийц. Во двор школы после этой акции было свезено 37 окровавленных трупов детей, десятки подростков на всю жизнь остались калеками.</w:t>
      </w:r>
    </w:p>
    <w:p w:rsidR="003C0FBF" w:rsidRDefault="003C0FBF">
      <w:pPr>
        <w:spacing w:line="360" w:lineRule="auto"/>
        <w:ind w:firstLine="709"/>
        <w:jc w:val="both"/>
        <w:rPr>
          <w:sz w:val="28"/>
          <w:szCs w:val="28"/>
        </w:rPr>
      </w:pPr>
      <w:r>
        <w:rPr>
          <w:sz w:val="28"/>
          <w:szCs w:val="28"/>
        </w:rPr>
        <w:t xml:space="preserve">         Фашисты жестоко избивали, расстреливали людей за малейшую провинность, а подчас и просто ради садисткой забавы. 23 января 1943 года в лагере на шахте № 30-35 под Ровеньками они «выкосили» из автоматов 117 военнопленных только за то, что те приняли пищу, переданную им местными жителями. Со  зверской жестокостью расправились палачи и с людьми, согнанными в концентрационный лагерь на шахте № 17-17-бис города Красный Луч.</w:t>
      </w:r>
    </w:p>
    <w:p w:rsidR="003C0FBF" w:rsidRDefault="003C0FBF">
      <w:pPr>
        <w:spacing w:line="360" w:lineRule="auto"/>
        <w:ind w:firstLine="709"/>
        <w:jc w:val="both"/>
        <w:rPr>
          <w:sz w:val="28"/>
          <w:szCs w:val="28"/>
        </w:rPr>
      </w:pPr>
      <w:r>
        <w:rPr>
          <w:sz w:val="28"/>
          <w:szCs w:val="28"/>
        </w:rPr>
        <w:t xml:space="preserve"> Тысячами загубленных судеб обернулся для населения массовый вывоз людей на принудительные работы в Германию. За время оккупации  из области на фашистскую каторгу было отправлено около 72 тысяч человек, преимущественно юношей и девушек. Угнанные в неволю испытали изнурительный труд, надругательства, голод, болезни. Далеко не всем из них удалось пройти эти круги ада и остаться в  живых.   </w:t>
      </w:r>
    </w:p>
    <w:p w:rsidR="003C0FBF" w:rsidRDefault="003C0FBF">
      <w:pPr>
        <w:spacing w:line="360" w:lineRule="auto"/>
        <w:ind w:firstLine="709"/>
        <w:jc w:val="both"/>
        <w:rPr>
          <w:sz w:val="28"/>
          <w:szCs w:val="28"/>
        </w:rPr>
      </w:pPr>
      <w:r>
        <w:rPr>
          <w:sz w:val="28"/>
          <w:szCs w:val="28"/>
        </w:rPr>
        <w:t xml:space="preserve">        Захватчики стремились поставить экономику Донбасса на службу фашистской Германии, прежде всего, организовать добычу угля и производство военной продукции. Но планы экономического порабощения,  как и планы молниеносной войны, провалились. Население области саботировало мероприятия оккупантов, в результате чего не были введены в строй ни одно крупное предприятие, ни одна капитальная шахта. Сельские жители прятали  от захватчиков хлеб, фураж и скот, срывали поставки продуктов для немецкой армии. Этот массовый подвиг не покорившихся врагу рабочих, крестьян, трудовой интеллигенции.</w:t>
      </w:r>
    </w:p>
    <w:p w:rsidR="003C0FBF" w:rsidRDefault="003C0FBF">
      <w:pPr>
        <w:spacing w:line="360" w:lineRule="auto"/>
        <w:ind w:firstLine="709"/>
        <w:jc w:val="both"/>
        <w:rPr>
          <w:sz w:val="28"/>
          <w:szCs w:val="28"/>
        </w:rPr>
      </w:pPr>
      <w:r>
        <w:rPr>
          <w:sz w:val="28"/>
          <w:szCs w:val="28"/>
        </w:rPr>
        <w:t xml:space="preserve"> Но особенно ярко всенародное противостояние гитлеровским захватчикам проявилось в широком размахе подпольной и партизанской борьбы. На оккупированной территории области действовали подпольный обком, 6 горкомов и райкомов, обком комсомола, 40 патриотических групп. Они осуществляли  диверсионные акты, призывали земляков оказывать всяческое сопротивление захватчикам, объединяли силы борцов-антифашистов.</w:t>
      </w:r>
    </w:p>
    <w:p w:rsidR="003C0FBF" w:rsidRDefault="003C0FBF">
      <w:pPr>
        <w:spacing w:line="360" w:lineRule="auto"/>
        <w:ind w:firstLine="709"/>
        <w:jc w:val="both"/>
        <w:rPr>
          <w:sz w:val="28"/>
          <w:szCs w:val="28"/>
        </w:rPr>
      </w:pPr>
      <w:r>
        <w:rPr>
          <w:sz w:val="28"/>
          <w:szCs w:val="28"/>
        </w:rPr>
        <w:t xml:space="preserve">         Яркую страницу в летопись Великой Отечественной войны вписали участники комсомольского подполья Краснодона. В суровых условиях оккупационного режима здесь вела мужественную борьбу с врагом подпольная комсомольская организация «Молодая гвардия».  В подвиге юных героев воплотились лучшие черты советской молодежи: ее горячая любовь к Родине, преданность идеалам того времени, стремление к свободе и независимости. Даже мученическая смерть большинства молодогвардейцев от рук фашистов и их пособников-полицаев явилась свидетельством победы морали свободолюбивого народа над звериной сутью фашизма. Пример «Молодой гвардии» стал настоящей школой патриотизма и мужества для тысяч и тысяч молодых воинов Советской Армии на заключительном этапе войны.     </w:t>
      </w:r>
    </w:p>
    <w:p w:rsidR="003C0FBF" w:rsidRDefault="003C0FBF">
      <w:pPr>
        <w:spacing w:line="360" w:lineRule="auto"/>
        <w:ind w:firstLine="709"/>
        <w:jc w:val="both"/>
        <w:rPr>
          <w:sz w:val="28"/>
          <w:szCs w:val="28"/>
        </w:rPr>
      </w:pPr>
      <w:r>
        <w:rPr>
          <w:sz w:val="28"/>
          <w:szCs w:val="28"/>
        </w:rPr>
        <w:t xml:space="preserve">  Активно действовали патриотические группы в городах Свердловске, Стаханове, Новопсковском, Белокуракинском районах, поселке Успенка Лутугинского района и другие.</w:t>
      </w:r>
    </w:p>
    <w:p w:rsidR="003C0FBF" w:rsidRDefault="003C0FBF">
      <w:pPr>
        <w:spacing w:line="360" w:lineRule="auto"/>
        <w:ind w:firstLine="709"/>
        <w:jc w:val="both"/>
        <w:rPr>
          <w:sz w:val="28"/>
          <w:szCs w:val="28"/>
        </w:rPr>
      </w:pPr>
      <w:r>
        <w:rPr>
          <w:sz w:val="28"/>
          <w:szCs w:val="28"/>
        </w:rPr>
        <w:t xml:space="preserve">        Отважно боролись с оккупантами партизаны области. Ощутимые удары по врагу наносил отряд, которым командовал Я.И.Сиворонов. В ходе боевых операций, проведенных в Кременском, Сватовском, Новоастраханском, Новоайдарском районах, его бойцы уничтожили более 650 немецких солдат и офицеров, вывели из строя немало боевой техники врага.</w:t>
      </w:r>
    </w:p>
    <w:p w:rsidR="003C0FBF" w:rsidRDefault="003C0FBF">
      <w:pPr>
        <w:spacing w:line="360" w:lineRule="auto"/>
        <w:ind w:firstLine="709"/>
        <w:jc w:val="both"/>
        <w:rPr>
          <w:sz w:val="28"/>
          <w:szCs w:val="28"/>
        </w:rPr>
      </w:pPr>
      <w:r>
        <w:rPr>
          <w:sz w:val="28"/>
          <w:szCs w:val="28"/>
        </w:rPr>
        <w:t xml:space="preserve">    Эффективно проводили боевые и разведовательные операции отряды, руководимые И.М. Яковенко, В.И.Быкадоровым, Н.П. Михайличенко, И.Е.Воропаевым, Г.М. Сиренко, А.А.Пискуновым, В.Г.Черных и другие. За время своих действий  партизаны области уничтожили около 6 тысяч вражеских солдат, офицеров и их прислужников, подорвали 15  мостов, 5 складов с боеприпасами, вывели из строя значительное количество боевой техники врага.</w:t>
      </w:r>
    </w:p>
    <w:p w:rsidR="003C0FBF" w:rsidRDefault="003C0FBF">
      <w:pPr>
        <w:spacing w:line="360" w:lineRule="auto"/>
        <w:ind w:firstLine="709"/>
        <w:jc w:val="both"/>
        <w:rPr>
          <w:sz w:val="28"/>
          <w:szCs w:val="28"/>
        </w:rPr>
      </w:pPr>
      <w:r>
        <w:rPr>
          <w:sz w:val="28"/>
          <w:szCs w:val="28"/>
        </w:rPr>
        <w:t xml:space="preserve">         Понимая и чувствуя на себе, какую опасность представляют подпольщики и партизаны, гитлеровцы развернули против них жестокую борьбу. В этой неравной схватке советские патриоты несли большие потери. В сентябре 1942 года в бою партизанского отряда с карателями погиб руководитель подполья Луганской области И.М.Яковенко, были расстреляны активисты партизанского движения на местах. Жертвами захватчиков стали многие члены антифашистских групп.</w:t>
      </w:r>
    </w:p>
    <w:p w:rsidR="003C0FBF" w:rsidRDefault="003C0FBF">
      <w:pPr>
        <w:spacing w:line="360" w:lineRule="auto"/>
        <w:ind w:firstLine="709"/>
        <w:jc w:val="both"/>
        <w:rPr>
          <w:sz w:val="28"/>
          <w:szCs w:val="28"/>
        </w:rPr>
      </w:pPr>
    </w:p>
    <w:p w:rsidR="003C0FBF" w:rsidRDefault="003C0FBF">
      <w:pPr>
        <w:spacing w:line="360" w:lineRule="auto"/>
        <w:ind w:firstLine="709"/>
        <w:jc w:val="both"/>
        <w:rPr>
          <w:sz w:val="28"/>
          <w:szCs w:val="28"/>
        </w:rPr>
      </w:pPr>
    </w:p>
    <w:p w:rsidR="003C0FBF" w:rsidRDefault="003C0FBF">
      <w:pPr>
        <w:spacing w:line="360" w:lineRule="auto"/>
        <w:ind w:firstLine="709"/>
        <w:jc w:val="both"/>
        <w:rPr>
          <w:sz w:val="28"/>
          <w:szCs w:val="28"/>
        </w:rPr>
      </w:pPr>
      <w:r>
        <w:rPr>
          <w:sz w:val="28"/>
          <w:szCs w:val="28"/>
        </w:rPr>
        <w:t xml:space="preserve">        Но потери не  были  напрасными. Деятельность подпольщиков способствовала усилению отпора агрессору со стороны населения, укрепляла веру в нашу победу.</w:t>
      </w:r>
    </w:p>
    <w:p w:rsidR="003C0FBF" w:rsidRDefault="003C0FBF">
      <w:pPr>
        <w:spacing w:line="360" w:lineRule="auto"/>
        <w:ind w:firstLine="709"/>
        <w:jc w:val="both"/>
        <w:rPr>
          <w:sz w:val="28"/>
          <w:szCs w:val="28"/>
        </w:rPr>
      </w:pPr>
      <w:r>
        <w:rPr>
          <w:sz w:val="28"/>
          <w:szCs w:val="28"/>
        </w:rPr>
        <w:t xml:space="preserve">  Переломным этапом в ходе Великой Отечественной войны явилась Сталинградская битва, за которой, затаив дыхание, следил весь мир. В этом сражении не только были перемолоты отборные гитлеровские войска, здесь был сломлен моральный дух фашизма, обозначен его закат.</w:t>
      </w:r>
    </w:p>
    <w:p w:rsidR="003C0FBF" w:rsidRDefault="003C0FBF">
      <w:pPr>
        <w:spacing w:line="360" w:lineRule="auto"/>
        <w:ind w:firstLine="709"/>
        <w:jc w:val="both"/>
        <w:rPr>
          <w:sz w:val="28"/>
          <w:szCs w:val="28"/>
        </w:rPr>
      </w:pPr>
      <w:r>
        <w:rPr>
          <w:sz w:val="28"/>
          <w:szCs w:val="28"/>
        </w:rPr>
        <w:t xml:space="preserve">       В ходе Сталинградской битвы, преследуя отходящего противника, войска Юго-Западного фронта танковыми корпусами прорвались в северо-восточные районы Луганской области. </w:t>
      </w:r>
    </w:p>
    <w:p w:rsidR="003C0FBF" w:rsidRDefault="003C0FBF">
      <w:pPr>
        <w:spacing w:line="360" w:lineRule="auto"/>
        <w:ind w:firstLine="709"/>
        <w:jc w:val="both"/>
        <w:rPr>
          <w:sz w:val="28"/>
          <w:szCs w:val="28"/>
        </w:rPr>
      </w:pPr>
      <w:r>
        <w:rPr>
          <w:sz w:val="28"/>
          <w:szCs w:val="28"/>
        </w:rPr>
        <w:t xml:space="preserve">      16 декабря 1942 года войска Воронежского и Юго – Западного фронтов в соответствии с планом «Малый Сатурн» нанесли по врагу рассекающий удар с рубежа Среднего Дона в направлении г. Миллерово. В сражение вступили войска 1-ой гвардейской, 3-ей гвардейской и 6-ой армий, танковые корпуса. За три дня они прорвали оборону противника на всю её глубину.</w:t>
      </w:r>
    </w:p>
    <w:p w:rsidR="003C0FBF" w:rsidRDefault="003C0FBF">
      <w:pPr>
        <w:spacing w:line="360" w:lineRule="auto"/>
        <w:ind w:firstLine="709"/>
        <w:jc w:val="both"/>
        <w:rPr>
          <w:sz w:val="28"/>
          <w:szCs w:val="28"/>
        </w:rPr>
      </w:pPr>
      <w:r>
        <w:rPr>
          <w:sz w:val="28"/>
          <w:szCs w:val="28"/>
        </w:rPr>
        <w:t xml:space="preserve">      К 18 декабря 1942 года части 17-го танкового корпуса, 35-ой и 41-ой гвардейских стрелковых и 195-ой стрелковой дивизий 1-ой гвардейской армии вышли на земли Меловского и соседнего Чертковского (Ростовская область) районов. В течение 18-21 декабря воины 195-ой стрелковой дивизии освободили села Пивневка, Морозовка, Никольское, а части 41-ой гвардейской стрелковой дивизии  овладели селом Шептуховка и вышли к восточной окраине посёлка Чертково. В результате этого большая группировка противника оказалась в окружении.</w:t>
      </w:r>
    </w:p>
    <w:p w:rsidR="003C0FBF" w:rsidRDefault="003C0FBF">
      <w:pPr>
        <w:spacing w:line="360" w:lineRule="auto"/>
        <w:ind w:firstLine="709"/>
        <w:jc w:val="both"/>
        <w:rPr>
          <w:sz w:val="28"/>
          <w:szCs w:val="28"/>
        </w:rPr>
      </w:pPr>
      <w:r>
        <w:rPr>
          <w:sz w:val="28"/>
          <w:szCs w:val="28"/>
        </w:rPr>
        <w:t xml:space="preserve">    Командование 1-ой гвардейской армии выдвинуло в район окружения 57-ю гвардейскую стрелковую дивизию и 47-й истребительно-противотанковый артиллерийский полк. 7-ого января 1943 года начался штурм окружённой в районе Чертково-Меловое вражеской группировки. В лютые морозы, преодолевая глубокие снежные заносы и упорное сопротивление гитлеровцев, воины 57-й гвардейской  стрелковой дивизии к исходу дня 9 января овладели окраиной Мелового. </w:t>
      </w:r>
    </w:p>
    <w:p w:rsidR="003C0FBF" w:rsidRDefault="003C0FBF">
      <w:pPr>
        <w:spacing w:line="360" w:lineRule="auto"/>
        <w:ind w:firstLine="709"/>
        <w:jc w:val="both"/>
        <w:rPr>
          <w:sz w:val="28"/>
          <w:szCs w:val="28"/>
        </w:rPr>
      </w:pPr>
      <w:r>
        <w:rPr>
          <w:sz w:val="28"/>
          <w:szCs w:val="28"/>
        </w:rPr>
        <w:t xml:space="preserve">   Семь суток длилось сражение по уничтожению окружённых фашистов. На рассвете 16 января немцы всё-таки прорвали окружение в направлении хутора Ясный Проминь и устремились через Стрелецкую степь на село Стрельцовка. Но на пути продвижения эта группировка была полностью уничтожена советской артиллерией и авиацией. </w:t>
      </w:r>
    </w:p>
    <w:p w:rsidR="003C0FBF" w:rsidRDefault="003C0FBF">
      <w:pPr>
        <w:spacing w:line="360" w:lineRule="auto"/>
        <w:ind w:firstLine="709"/>
        <w:jc w:val="both"/>
        <w:rPr>
          <w:sz w:val="28"/>
          <w:szCs w:val="28"/>
        </w:rPr>
      </w:pPr>
      <w:r>
        <w:rPr>
          <w:sz w:val="28"/>
          <w:szCs w:val="28"/>
        </w:rPr>
        <w:t xml:space="preserve">   Таким образом, к исходу дня 16 января 1943 года территория Меловского района была очищена от немецко-фашистских захватчиков.    </w:t>
      </w:r>
    </w:p>
    <w:p w:rsidR="003C0FBF" w:rsidRDefault="003C0FBF">
      <w:pPr>
        <w:spacing w:line="360" w:lineRule="auto"/>
        <w:ind w:firstLine="709"/>
        <w:jc w:val="both"/>
        <w:rPr>
          <w:sz w:val="28"/>
          <w:szCs w:val="28"/>
        </w:rPr>
      </w:pPr>
      <w:r>
        <w:rPr>
          <w:sz w:val="28"/>
          <w:szCs w:val="28"/>
        </w:rPr>
        <w:t xml:space="preserve">   Отважно сражались здесь войска 35-й, 41-й и 57-1 гвардейских стрелковых дивизий. Около трех тысяч защитников Родины пали здесь  смертью храбрых. Кровью своей окропили порог украинской земли воины многих национальностей: русские, белорусы, киргизы, узбеки и другие. Вместе они воевали в занесенной снегом украинкой степи, вместе шагнули в бессмертие. </w:t>
      </w:r>
    </w:p>
    <w:p w:rsidR="003C0FBF" w:rsidRDefault="003C0FBF">
      <w:pPr>
        <w:spacing w:line="360" w:lineRule="auto"/>
        <w:ind w:firstLine="709"/>
        <w:jc w:val="both"/>
        <w:rPr>
          <w:sz w:val="28"/>
          <w:szCs w:val="28"/>
        </w:rPr>
      </w:pPr>
      <w:r>
        <w:rPr>
          <w:sz w:val="28"/>
          <w:szCs w:val="28"/>
        </w:rPr>
        <w:t xml:space="preserve">    В течение января 1-я гвардейская армия освободила Беловодский, Станично-Луганский, Новоайдарский, Старобельский и другие районы области. В то же время  войска 6-ой армии Юго-Западного фронта и 3 –й танковой армии Воронежского фронта изгнали оккупантов с территории Марковского, Троицкого, Белокуракинского, Новопсковского, Сватовского районов.</w:t>
      </w:r>
    </w:p>
    <w:p w:rsidR="003C0FBF" w:rsidRDefault="003C0FBF">
      <w:pPr>
        <w:spacing w:line="360" w:lineRule="auto"/>
        <w:ind w:firstLine="709"/>
        <w:jc w:val="both"/>
        <w:rPr>
          <w:sz w:val="28"/>
          <w:szCs w:val="28"/>
        </w:rPr>
      </w:pPr>
      <w:r>
        <w:rPr>
          <w:sz w:val="28"/>
          <w:szCs w:val="28"/>
        </w:rPr>
        <w:t xml:space="preserve">      30 января с рубежа реки Северский Донец перешла в наступление в направлении Луганска 3-я гвардейская армия под командованием генерал-лейтенанта Д.Д.Лелюшенко. Ожесточенные бои завязались на дальних подступах к городу. На рассвете 14 февраля начался штурм, в результате которого был освобожден первый областной центр Украины. Главную роль в этом сыграли 59-я, 243-я, 279-я гвардейские дивизии, 2-й гвардейский и 2 –й танковые корпуса. Активное содействие в освобождении Луганска оказал 8-й кавалерийский корпус под командованием  генерала М.Д.Борисова. Это соединение совершило труднейший рейд по тылам врага, отвлекло на себя значительные силы противника. Многие конники погибли, выходя из окружения, но и враг понес существенные потери в живой силе и технике.</w:t>
      </w:r>
    </w:p>
    <w:p w:rsidR="003C0FBF" w:rsidRDefault="003C0FBF">
      <w:pPr>
        <w:spacing w:line="360" w:lineRule="auto"/>
        <w:ind w:firstLine="709"/>
        <w:jc w:val="both"/>
        <w:rPr>
          <w:sz w:val="28"/>
          <w:szCs w:val="28"/>
        </w:rPr>
      </w:pPr>
      <w:r>
        <w:rPr>
          <w:sz w:val="28"/>
          <w:szCs w:val="28"/>
        </w:rPr>
        <w:t xml:space="preserve">    Одновременно с боями за Луганск воины 1-го механизированного, 23-го танкового корпусов, 203-й, 206-й стрелковых дивизий 14 февраля освободили город Краснодон.</w:t>
      </w:r>
    </w:p>
    <w:p w:rsidR="003C0FBF" w:rsidRDefault="003C0FBF">
      <w:pPr>
        <w:spacing w:line="360" w:lineRule="auto"/>
        <w:ind w:firstLine="709"/>
        <w:jc w:val="both"/>
        <w:rPr>
          <w:sz w:val="28"/>
          <w:szCs w:val="28"/>
        </w:rPr>
      </w:pPr>
      <w:r>
        <w:rPr>
          <w:sz w:val="28"/>
          <w:szCs w:val="28"/>
        </w:rPr>
        <w:t xml:space="preserve">  В тесном взаимодействии с 3-й гвардейской армией вела бои за освобождение южных районов области 5-я танковая армия. Ее войска  16 февраля овладели г.Свердловск, 17 февраля соединения армии  совместно с 23-м танковым корпусом выбили фашистов из г.Ровеньки.</w:t>
      </w:r>
    </w:p>
    <w:p w:rsidR="003C0FBF" w:rsidRDefault="003C0FBF">
      <w:pPr>
        <w:spacing w:line="360" w:lineRule="auto"/>
        <w:ind w:firstLine="709"/>
        <w:jc w:val="both"/>
        <w:rPr>
          <w:sz w:val="28"/>
          <w:szCs w:val="28"/>
        </w:rPr>
      </w:pPr>
      <w:r>
        <w:rPr>
          <w:sz w:val="28"/>
          <w:szCs w:val="28"/>
        </w:rPr>
        <w:t xml:space="preserve">         К концу февраля было освобождено от фашистов более трех четвертей территории области. В это время враг пытался путем мощного контрнаступления отбросить наши войска. Ему удалось вновь захватить Лисичанск, некоторые населенные пункты на западе области. Но все попытки продвинуться дальше, прорваться к Луганску разбивались о стойкость и мужество воинов 3-й гвардейской, 51-й и 5-й ударной армий. С апреля и до середины августа фронт на этом участке стабилизировался.</w:t>
      </w:r>
    </w:p>
    <w:p w:rsidR="003C0FBF" w:rsidRDefault="003C0FBF">
      <w:pPr>
        <w:spacing w:line="360" w:lineRule="auto"/>
        <w:ind w:firstLine="709"/>
        <w:jc w:val="both"/>
        <w:rPr>
          <w:sz w:val="28"/>
          <w:szCs w:val="28"/>
        </w:rPr>
      </w:pPr>
      <w:r>
        <w:rPr>
          <w:sz w:val="28"/>
          <w:szCs w:val="28"/>
        </w:rPr>
        <w:t xml:space="preserve">    Наши войска  в основном ограничивались проведением коротких наступательных операций, чтобы не допустить  переброски подкреплений противника в район Орла, Белгорода, Курска, где в это время развернулась грандиозная битва, одна из решающих в Великой Отечественной войне.</w:t>
      </w:r>
    </w:p>
    <w:p w:rsidR="003C0FBF" w:rsidRDefault="003C0FBF">
      <w:pPr>
        <w:spacing w:line="360" w:lineRule="auto"/>
        <w:ind w:firstLine="709"/>
        <w:jc w:val="both"/>
        <w:rPr>
          <w:sz w:val="28"/>
          <w:szCs w:val="28"/>
        </w:rPr>
      </w:pPr>
      <w:r>
        <w:rPr>
          <w:sz w:val="28"/>
          <w:szCs w:val="28"/>
        </w:rPr>
        <w:t xml:space="preserve"> Победа в битве на Курской дуге переросла в общее наступление советских войск. В том числе на территории Донбасса. Во второй половине августа войска Южного фронта прорвали мощно укрепленный немцами Миус-фронт. 1 сентября начала наступление  51-я армия, а на следующий день – 3 я гвардейская армия. В течение трех дней они освободили территорию области и вышли за ее пределы.</w:t>
      </w:r>
    </w:p>
    <w:p w:rsidR="003C0FBF" w:rsidRDefault="003C0FBF">
      <w:pPr>
        <w:spacing w:line="360" w:lineRule="auto"/>
        <w:ind w:firstLine="709"/>
        <w:jc w:val="both"/>
        <w:rPr>
          <w:sz w:val="28"/>
          <w:szCs w:val="28"/>
        </w:rPr>
      </w:pPr>
      <w:r>
        <w:rPr>
          <w:sz w:val="28"/>
          <w:szCs w:val="28"/>
        </w:rPr>
        <w:t xml:space="preserve">   Оборонительные и наступательные бои на Луганщине велись в общей сложности 18 месяцев. В них принимало участие до 200 крупных воинских соединений тридцати армий. Родина высоко оценила их ратные дела.  Тысячи воинов были награждены орденами и медалями.</w:t>
      </w:r>
    </w:p>
    <w:p w:rsidR="003C0FBF" w:rsidRDefault="003C0FBF">
      <w:pPr>
        <w:spacing w:line="360" w:lineRule="auto"/>
        <w:ind w:firstLine="709"/>
        <w:jc w:val="both"/>
        <w:rPr>
          <w:sz w:val="28"/>
          <w:szCs w:val="28"/>
        </w:rPr>
      </w:pPr>
      <w:r>
        <w:rPr>
          <w:sz w:val="28"/>
          <w:szCs w:val="28"/>
        </w:rPr>
        <w:t xml:space="preserve">    Более 100 тысяч сынов и дочерей отдали жизни в ходе боев при обороне и освобождении Луганской области.</w:t>
      </w:r>
    </w:p>
    <w:p w:rsidR="003C0FBF" w:rsidRDefault="003C0FBF">
      <w:pPr>
        <w:spacing w:line="360" w:lineRule="auto"/>
        <w:ind w:firstLine="709"/>
        <w:jc w:val="both"/>
        <w:rPr>
          <w:sz w:val="28"/>
          <w:szCs w:val="28"/>
        </w:rPr>
      </w:pPr>
      <w:r>
        <w:rPr>
          <w:sz w:val="28"/>
          <w:szCs w:val="28"/>
        </w:rPr>
        <w:t xml:space="preserve">        За годы войны область направила в Советскую Армию более 400 тысяч человек – столько, сколько необходимо для комплектования нескольких десятков дивизий. Воины-земляки были в числе тех, кто первым встретил врага на Западной границе, защищал Москву и Ленинград, Севастополь и Одессу, сражался под Сталинградом и на Курской дуге, освобождал Украину, Белоруссию, Молдавию, Прибалтику, страны Восточной Европы, штурмовал Берлин. Они испытали все: и горечь поражений, и радость побед. Отбоя к бою крепла фронтовая закалка, накапливался опыт. Многие земляки повторили героические поступки Александра Матросова, Николая Гастелло. 20 наших воздушных асов совершили воздушные тараны, 49 бросали горящие самолеты на вражеские укрепления, скопления боевой техники. Отвага и подвиг на войне шли рядом.</w:t>
      </w:r>
    </w:p>
    <w:p w:rsidR="003C0FBF" w:rsidRDefault="003C0FBF">
      <w:pPr>
        <w:spacing w:line="360" w:lineRule="auto"/>
        <w:ind w:firstLine="709"/>
        <w:jc w:val="both"/>
        <w:rPr>
          <w:sz w:val="28"/>
          <w:szCs w:val="28"/>
        </w:rPr>
      </w:pPr>
      <w:r>
        <w:rPr>
          <w:sz w:val="28"/>
          <w:szCs w:val="28"/>
        </w:rPr>
        <w:t xml:space="preserve">  Отступая, оккупанты оставляли после себя руины и пепелища. Были взорваны и затоплены все шахты. В груды развалин превращены металлургические, машиностроительные, химические предприятия, электростанции, тысячи производственных сооружений. Гитлеровцы разрушили железнодорожные пути, мосты, водокачки, вокзалы, станционное хозяйство. Столь же  сильно пострадало сельское хозяйство, машинно-тракторные станции. Они подвергли варварскому разрушению города и села, превратили в груды развалин школы, клубы, лечебные учреждения области, лишили крова сотни тысяч людей.</w:t>
      </w:r>
    </w:p>
    <w:p w:rsidR="003C0FBF" w:rsidRDefault="003C0FBF">
      <w:pPr>
        <w:spacing w:line="360" w:lineRule="auto"/>
        <w:ind w:firstLine="709"/>
        <w:jc w:val="both"/>
        <w:rPr>
          <w:sz w:val="28"/>
          <w:szCs w:val="28"/>
        </w:rPr>
      </w:pPr>
      <w:r>
        <w:rPr>
          <w:sz w:val="28"/>
          <w:szCs w:val="28"/>
        </w:rPr>
        <w:t xml:space="preserve">    Ничем не измерить те страдания и лишения, которые принесли война и оккупация населению области. Для многих людей это были годы безвозвратно потерянной молодости и творческой деятельности, тяжелых заболеваний и инвалидности, сиротства и вдовства, годы недоедания и мук. Душевных травм и потрясений. Последствия их ощущаются и до настоящего времени.</w:t>
      </w:r>
    </w:p>
    <w:p w:rsidR="003C0FBF" w:rsidRDefault="003C0FBF">
      <w:pPr>
        <w:spacing w:line="360" w:lineRule="auto"/>
        <w:ind w:firstLine="709"/>
        <w:jc w:val="both"/>
        <w:rPr>
          <w:sz w:val="28"/>
          <w:szCs w:val="28"/>
        </w:rPr>
      </w:pPr>
      <w:r>
        <w:rPr>
          <w:sz w:val="28"/>
          <w:szCs w:val="28"/>
        </w:rPr>
        <w:t xml:space="preserve">     Сразу же после освобождения области на повестку дня был поставлен вопрос восстановления ее народного хозяйства. И этот «второй фронт» потребовал от тружеников тыла самоотверженной, напряженной работы. Полуголодные, живущие порой в землянках и развалинах домов, люди вдохновенно трудились, чтобы приблизить победу.</w:t>
      </w:r>
    </w:p>
    <w:p w:rsidR="003C0FBF" w:rsidRDefault="003C0FBF">
      <w:pPr>
        <w:spacing w:line="360" w:lineRule="auto"/>
        <w:ind w:firstLine="709"/>
        <w:jc w:val="both"/>
        <w:rPr>
          <w:sz w:val="28"/>
          <w:szCs w:val="28"/>
        </w:rPr>
      </w:pPr>
      <w:r>
        <w:rPr>
          <w:sz w:val="28"/>
          <w:szCs w:val="28"/>
        </w:rPr>
        <w:t xml:space="preserve">  Возрождение экономического потенциала Донбасса, в том числе и нашей области, стало кровным делом всей страны. И воспринималось это как само собой разумеющееся. Ибо не было тогда экономических и национальных барьеров, а было чувство высокой коллективной и личной ответственности каждого за судьбу общей для всех Родины. С благодарностью принимая братскую помощь со всех регионов страны, жители Луганщины трудились, не считаясь со временем и усталостью. В жатые сроки восстанавливались и вводились в строй шахты, предприятия металлургической, машиностроительной, химической и других отраслей промышленности, возрождался железнодорожный транспорт. Местные газеты  из номера в номер публиковали вдохновляющие сообщения: « Дала ток Штеровская ГРЭС!», «Возобновили выпуск продукции Алчевский металлургический и Лутугинский чугунолитейный заводы», « 78 бригад Луганского паровозостроительного завода завоевали почетное право именоваться фронтовыми». Дождались хлеборобских рук израненная войной земля. И хотя руки эти были в основном женскими, подростковыми, стариковскими, армия и гражданское население получали все больше хлеба, мяса, молока, других продуктов. </w:t>
      </w:r>
    </w:p>
    <w:p w:rsidR="003C0FBF" w:rsidRDefault="003C0FBF">
      <w:pPr>
        <w:spacing w:line="360" w:lineRule="auto"/>
        <w:ind w:firstLine="709"/>
        <w:jc w:val="both"/>
        <w:rPr>
          <w:sz w:val="28"/>
          <w:szCs w:val="28"/>
        </w:rPr>
      </w:pPr>
      <w:r>
        <w:rPr>
          <w:sz w:val="28"/>
          <w:szCs w:val="28"/>
        </w:rPr>
        <w:t xml:space="preserve">    Помощь действующей армии оставалась одной из главных задач тружеников тыла. Это находило свое выражение в ускорении темпов восстановительных работ, увеличении выпуска нужной фронту продукции, шефстве над воинскими частями. Многие жители Луганщины делали значительные денежные взносы  в фонд обороны страны.</w:t>
      </w:r>
    </w:p>
    <w:p w:rsidR="003C0FBF" w:rsidRDefault="003C0FBF">
      <w:pPr>
        <w:spacing w:line="360" w:lineRule="auto"/>
        <w:ind w:firstLine="709"/>
        <w:jc w:val="both"/>
        <w:rPr>
          <w:sz w:val="28"/>
          <w:szCs w:val="28"/>
        </w:rPr>
      </w:pPr>
      <w:r>
        <w:rPr>
          <w:sz w:val="28"/>
          <w:szCs w:val="28"/>
        </w:rPr>
        <w:t xml:space="preserve">        Начатое еще под артиллерийскую канонаду возрождение экономики области ускорилось с окончанием войны. В тяжелейшей обстановке разрухи, в сроки, которые сейчас кажутся фантастическими, были возрождены разрушенные врагом города и села, шахты, заводы, фабрики, сельское хозяйство. Уже в 1949 году. Всего за четыре года, Луганщина достигла довоенного уровня по выпуску промышленной продукции, а годом позже – по валовому сбору сельскохозяйственных культур. Это был еще один подвиг, подвиг на ниве созидания, совершенный людьми в нелегкое послевоенное время.</w:t>
      </w:r>
    </w:p>
    <w:p w:rsidR="003C0FBF" w:rsidRDefault="003C0FBF">
      <w:pPr>
        <w:spacing w:line="360" w:lineRule="auto"/>
        <w:ind w:firstLine="709"/>
        <w:jc w:val="both"/>
        <w:rPr>
          <w:sz w:val="28"/>
          <w:szCs w:val="28"/>
        </w:rPr>
      </w:pPr>
      <w:r>
        <w:rPr>
          <w:sz w:val="28"/>
          <w:szCs w:val="28"/>
        </w:rPr>
        <w:t xml:space="preserve">   Время смягчает горечь утрат, но память о погибших ему не подвластна. Она передается и будет передаваться из поколения в поколение.</w:t>
      </w:r>
    </w:p>
    <w:p w:rsidR="003C0FBF" w:rsidRDefault="003C0FBF">
      <w:pPr>
        <w:spacing w:line="360" w:lineRule="auto"/>
        <w:ind w:firstLine="709"/>
        <w:jc w:val="both"/>
        <w:rPr>
          <w:sz w:val="28"/>
          <w:szCs w:val="28"/>
        </w:rPr>
      </w:pPr>
      <w:r>
        <w:rPr>
          <w:sz w:val="28"/>
          <w:szCs w:val="28"/>
        </w:rPr>
        <w:t xml:space="preserve">        Жители Луганщины свято хранят память о солдатах, павших в борьбе за свободу Родины, за города и села области. Не зарастает народная тропа к 697 захоронениям в местах былых боев. В населенных пунктах сооружено 868 памятников, посвященных событиям Великой Отечественной войны, - мемориальных комплексов, обелисков, стел, скульптур, пилонов. На священном для жителей областного центра  месте – у кургана Острая Могила в знак глубокой признательности освободителям города воздвигнут памятник Славы. По праву памяти имена героев войны носят улицы и площади, школы в городах, поселках и селах. Память о юных краснодонских патриотах, членах подпольной организации «Молодая гвардия» живет в названии родившегося в послевоенные годы шахтерского города Молодогвардейск. Монумент «Украина – освободителям» высится в поселке Меловое, откуда начиналось изгнание фашистских захватчиков с территории Украины.</w:t>
      </w:r>
    </w:p>
    <w:p w:rsidR="003C0FBF" w:rsidRDefault="003C0FBF">
      <w:pPr>
        <w:spacing w:line="360" w:lineRule="auto"/>
        <w:ind w:firstLine="709"/>
        <w:jc w:val="both"/>
        <w:rPr>
          <w:sz w:val="28"/>
          <w:szCs w:val="28"/>
        </w:rPr>
      </w:pPr>
      <w:r>
        <w:rPr>
          <w:sz w:val="28"/>
          <w:szCs w:val="28"/>
        </w:rPr>
        <w:t xml:space="preserve">  Уходят в историю десятилетия, но не заживают раны в памяти народа о погибших воинах. До сих пор оплакивают матери своих сыновей,  жены – мужей, дети – отцов.</w:t>
      </w:r>
    </w:p>
    <w:p w:rsidR="003C0FBF" w:rsidRDefault="003C0FBF">
      <w:pPr>
        <w:spacing w:line="360" w:lineRule="auto"/>
        <w:ind w:firstLine="709"/>
        <w:jc w:val="both"/>
        <w:rPr>
          <w:sz w:val="28"/>
          <w:szCs w:val="28"/>
        </w:rPr>
      </w:pPr>
      <w:r>
        <w:rPr>
          <w:sz w:val="28"/>
          <w:szCs w:val="28"/>
        </w:rPr>
        <w:t xml:space="preserve">  Они сражались, умирали и победили, чтобы жили мы. Погибшие в годы Великой Отечественной всегда будут прочным звеном, связывающим прошлое и будущее. Как бы далеко ни ушло время, какие бы перемены ни произошли, их подвиг никогда  не померкнет, будет жить вечно.</w:t>
      </w:r>
    </w:p>
    <w:p w:rsidR="003C0FBF" w:rsidRDefault="003C0FBF">
      <w:pPr>
        <w:spacing w:line="360" w:lineRule="auto"/>
        <w:jc w:val="both"/>
        <w:rPr>
          <w:sz w:val="28"/>
          <w:szCs w:val="28"/>
        </w:rPr>
      </w:pPr>
      <w:r>
        <w:rPr>
          <w:sz w:val="28"/>
          <w:szCs w:val="28"/>
        </w:rPr>
        <w:br w:type="page"/>
        <w:t>ЛИТЕРАТУРА:</w:t>
      </w:r>
    </w:p>
    <w:p w:rsidR="003C0FBF" w:rsidRDefault="003C0FBF">
      <w:pPr>
        <w:spacing w:line="360" w:lineRule="auto"/>
        <w:ind w:firstLine="709"/>
        <w:jc w:val="both"/>
        <w:rPr>
          <w:sz w:val="28"/>
          <w:szCs w:val="28"/>
        </w:rPr>
      </w:pPr>
    </w:p>
    <w:p w:rsidR="003C0FBF" w:rsidRDefault="003C0FBF">
      <w:pPr>
        <w:spacing w:line="360" w:lineRule="auto"/>
        <w:ind w:firstLine="709"/>
        <w:jc w:val="both"/>
        <w:rPr>
          <w:sz w:val="28"/>
          <w:szCs w:val="28"/>
        </w:rPr>
      </w:pPr>
      <w:r>
        <w:rPr>
          <w:sz w:val="28"/>
          <w:szCs w:val="28"/>
        </w:rPr>
        <w:t>1. Трокаев А.А. Твоих героев имена. – Донецк: Донбасс, 1988. – 784 с.</w:t>
      </w:r>
    </w:p>
    <w:p w:rsidR="003C0FBF" w:rsidRDefault="003C0FBF">
      <w:pPr>
        <w:spacing w:line="360" w:lineRule="auto"/>
        <w:ind w:firstLine="709"/>
        <w:jc w:val="both"/>
        <w:rPr>
          <w:sz w:val="28"/>
          <w:szCs w:val="28"/>
        </w:rPr>
      </w:pPr>
    </w:p>
    <w:p w:rsidR="003C0FBF" w:rsidRDefault="003C0FBF">
      <w:pPr>
        <w:spacing w:line="360" w:lineRule="auto"/>
        <w:ind w:firstLine="709"/>
        <w:jc w:val="both"/>
        <w:rPr>
          <w:sz w:val="28"/>
          <w:szCs w:val="28"/>
        </w:rPr>
      </w:pPr>
      <w:r>
        <w:rPr>
          <w:sz w:val="28"/>
          <w:szCs w:val="28"/>
        </w:rPr>
        <w:t xml:space="preserve">2. Луганщина в годы Великой Отечественной войны. Сборник материалов и документов. – </w:t>
      </w:r>
    </w:p>
    <w:p w:rsidR="003C0FBF" w:rsidRDefault="003C0FBF">
      <w:pPr>
        <w:spacing w:line="360" w:lineRule="auto"/>
        <w:ind w:firstLine="709"/>
        <w:jc w:val="both"/>
        <w:rPr>
          <w:sz w:val="28"/>
          <w:szCs w:val="28"/>
        </w:rPr>
      </w:pPr>
      <w:r>
        <w:rPr>
          <w:sz w:val="28"/>
          <w:szCs w:val="28"/>
        </w:rPr>
        <w:t xml:space="preserve">    Донецк: Донбасс, 1969. – 736 с.</w:t>
      </w:r>
    </w:p>
    <w:p w:rsidR="003C0FBF" w:rsidRDefault="003C0FBF">
      <w:pPr>
        <w:spacing w:line="360" w:lineRule="auto"/>
        <w:ind w:firstLine="709"/>
        <w:jc w:val="both"/>
        <w:rPr>
          <w:sz w:val="28"/>
          <w:szCs w:val="28"/>
        </w:rPr>
      </w:pPr>
    </w:p>
    <w:p w:rsidR="003C0FBF" w:rsidRDefault="003C0FBF">
      <w:pPr>
        <w:spacing w:line="360" w:lineRule="auto"/>
        <w:ind w:firstLine="709"/>
        <w:jc w:val="both"/>
        <w:rPr>
          <w:sz w:val="28"/>
          <w:szCs w:val="28"/>
        </w:rPr>
      </w:pPr>
      <w:r>
        <w:rPr>
          <w:sz w:val="28"/>
          <w:szCs w:val="28"/>
        </w:rPr>
        <w:t xml:space="preserve">3. Книга Памяти Украины. Луганская область. т.1, 10. – Киев: Киев, 1996. – 806 с. </w:t>
      </w:r>
    </w:p>
    <w:p w:rsidR="003C0FBF" w:rsidRDefault="003C0FBF">
      <w:pPr>
        <w:spacing w:line="360" w:lineRule="auto"/>
        <w:ind w:firstLine="709"/>
        <w:jc w:val="both"/>
        <w:rPr>
          <w:sz w:val="28"/>
          <w:szCs w:val="28"/>
        </w:rPr>
      </w:pPr>
    </w:p>
    <w:p w:rsidR="003C0FBF" w:rsidRDefault="003C0FBF">
      <w:pPr>
        <w:spacing w:line="360" w:lineRule="auto"/>
        <w:ind w:firstLine="709"/>
        <w:jc w:val="both"/>
      </w:pPr>
      <w:r>
        <w:rPr>
          <w:sz w:val="28"/>
          <w:szCs w:val="28"/>
        </w:rPr>
        <w:t>4. Книга Памяти Украины. Луганская область. т. 8. – Луганск, 1995. – 672с.</w:t>
      </w:r>
      <w:bookmarkStart w:id="0" w:name="_GoBack"/>
      <w:bookmarkEnd w:id="0"/>
    </w:p>
    <w:sectPr w:rsidR="003C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230A"/>
    <w:multiLevelType w:val="hybridMultilevel"/>
    <w:tmpl w:val="F0D841E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6F1A"/>
    <w:rsid w:val="00026F1A"/>
    <w:rsid w:val="003C0FBF"/>
    <w:rsid w:val="00483648"/>
    <w:rsid w:val="00EA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C3F9AC3-4478-421C-BC50-5A14B36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character" w:customStyle="1" w:styleId="a4">
    <w:name w:val="Основной текст Знак"/>
    <w:link w:val="a3"/>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В ночь на 22 июня 1941 года Советский союз перевел стрелки своих часов на военное время</vt:lpstr>
    </vt:vector>
  </TitlesOfParts>
  <Company>11</Company>
  <LinksUpToDate>false</LinksUpToDate>
  <CharactersWithSpaces>27096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ночь на 22 июня 1941 года Советский союз перевел стрелки своих часов на военное время</dc:title>
  <dc:subject/>
  <dc:creator>1</dc:creator>
  <cp:keywords/>
  <dc:description/>
  <cp:lastModifiedBy>admin</cp:lastModifiedBy>
  <cp:revision>2</cp:revision>
  <dcterms:created xsi:type="dcterms:W3CDTF">2014-02-22T19:29:00Z</dcterms:created>
  <dcterms:modified xsi:type="dcterms:W3CDTF">2014-02-22T19:29:00Z</dcterms:modified>
</cp:coreProperties>
</file>