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9C" w:rsidRPr="00EC1FB1" w:rsidRDefault="00AD099C" w:rsidP="00AD099C">
      <w:pPr>
        <w:spacing w:before="120"/>
        <w:jc w:val="center"/>
        <w:rPr>
          <w:b/>
          <w:bCs/>
          <w:sz w:val="32"/>
          <w:szCs w:val="32"/>
        </w:rPr>
      </w:pPr>
      <w:r w:rsidRPr="00EC1FB1">
        <w:rPr>
          <w:b/>
          <w:bCs/>
          <w:sz w:val="32"/>
          <w:szCs w:val="32"/>
        </w:rPr>
        <w:t>Махачкала</w:t>
      </w:r>
    </w:p>
    <w:p w:rsidR="00AD099C" w:rsidRDefault="00AD099C" w:rsidP="00AD099C">
      <w:pPr>
        <w:spacing w:before="120"/>
        <w:ind w:firstLine="567"/>
        <w:jc w:val="both"/>
      </w:pPr>
      <w:r w:rsidRPr="00EC1E9C">
        <w:t xml:space="preserve">Город Махачкала, столица Дагестана, расположен на западном берегу Каспийского моря, на узкой полосе Приморской низменности, у подножия горы Таркитау, близ предгорий Большого Кавказа. Расстояние до Москвы - 2166 км. Климат переходный от морского к континентальному. Зима мягкая; средняя температура января -1 С. Лето очень тeплое, сухое; средняя температура июля +24 С. 466 </w:t>
      </w:r>
    </w:p>
    <w:p w:rsidR="00AD099C" w:rsidRDefault="00AD099C" w:rsidP="00AD099C">
      <w:pPr>
        <w:spacing w:before="120"/>
        <w:ind w:firstLine="567"/>
        <w:jc w:val="both"/>
      </w:pPr>
      <w:r w:rsidRPr="00EC1E9C">
        <w:t xml:space="preserve">Население: 466 800 человек (2002). Мужчин: 47,9%. Женщин: 52,1%. </w:t>
      </w:r>
    </w:p>
    <w:p w:rsidR="00AD099C" w:rsidRDefault="00AD099C" w:rsidP="00AD099C">
      <w:pPr>
        <w:spacing w:before="120"/>
        <w:ind w:firstLine="567"/>
        <w:jc w:val="both"/>
      </w:pPr>
      <w:r w:rsidRPr="00EC1E9C">
        <w:t>Город разделен на три района: Ленинский, Советский и Кировский. К Ленинскому району относится п. Новый Кяхулай. К Советскому - пос. Альбурикент, Кяхулай и Тарки. К Кировскому району - поселки Ленинкент, Сулак и Шамхал.</w:t>
      </w:r>
    </w:p>
    <w:p w:rsidR="00AD099C" w:rsidRDefault="00AD099C" w:rsidP="00AD099C">
      <w:pPr>
        <w:spacing w:before="120"/>
        <w:ind w:firstLine="567"/>
        <w:jc w:val="both"/>
      </w:pPr>
      <w:r w:rsidRPr="00EC1E9C">
        <w:t xml:space="preserve">Столица республики - это основной промышленный центр, где находятся такие заводы, как завод им. М. Гаджиева, АО "Дизель", АО "Авиаагрегат", АО "Электросигнал", АО "Дагэлектроавтомат" и др. Развита легкая, пищевая промышленность. На предприятиях выпускаются: сепараторы, осциллографы, центробежные насосы, электросварочное оборудование, швейные изделия, обувь, консервы, кондитерские изделия и вина, медицинский рыбий жир, обрабатываются шкуры морского зверя - вот неполный промышленный диапазон города. </w:t>
      </w:r>
    </w:p>
    <w:p w:rsidR="00AD099C" w:rsidRDefault="00AD099C" w:rsidP="00AD099C">
      <w:pPr>
        <w:spacing w:before="120"/>
        <w:ind w:firstLine="567"/>
        <w:jc w:val="both"/>
      </w:pPr>
      <w:r w:rsidRPr="00EC1E9C">
        <w:t xml:space="preserve">Махачкала - самый крупный по грузообороту железнодорожный узел в Дагестане. </w:t>
      </w:r>
    </w:p>
    <w:p w:rsidR="00AD099C" w:rsidRDefault="00AD099C" w:rsidP="00AD099C">
      <w:pPr>
        <w:spacing w:before="120"/>
        <w:ind w:firstLine="567"/>
        <w:jc w:val="both"/>
      </w:pPr>
      <w:r w:rsidRPr="00EC1E9C">
        <w:t>Махачкала является главным морским портом на Каспийском море, где сейчас строится новый морской порт Международного значения. В черте города построен аэропорт также международного значения.</w:t>
      </w:r>
    </w:p>
    <w:p w:rsidR="00AD099C" w:rsidRDefault="00AD099C" w:rsidP="00AD099C">
      <w:pPr>
        <w:spacing w:before="120"/>
        <w:ind w:firstLine="567"/>
        <w:jc w:val="both"/>
      </w:pPr>
      <w:r w:rsidRPr="00EC1E9C">
        <w:t xml:space="preserve">На 1 января 1998 г. в республике насчитывалось 5 государственных высших учебных заведений и 12 очных и заочных филиалов (вузов), 23 негосударственных вузов и филиалов, 29 средних учебных заведений. За год прибавилось 2 филиала государственных вузов, 8 негосударственных вузов и филиалов, 2 средних учебных заведения. Действует 7 аспирантур. В 1998 г. в них было принято 245 человек (в 1997г. - 211 чел.), в том числе с отрывом от производства 60%. Из поступающих половина - женщины, их число за год выросло на 8%. </w:t>
      </w:r>
    </w:p>
    <w:p w:rsidR="00AD099C" w:rsidRDefault="00AD099C" w:rsidP="00AD099C">
      <w:pPr>
        <w:spacing w:before="120"/>
        <w:ind w:firstLine="567"/>
        <w:jc w:val="both"/>
      </w:pPr>
      <w:r w:rsidRPr="00EC1E9C">
        <w:t xml:space="preserve">К концу года во всех аспирантурах насчитывалось 284 научных руководителя, из них 59% - профессора, 19,7% - доценты, 1,4% - члены-корреспонденты и 3% - академики - действительные члены академии наук, 8,8 % от общего числа научных руководителей - женщины. Из общего числа научных руководителей 33% имеют ученую степень кандидата наук и 67% - доктора наук. Женщины в общем числе научных руководителей, имеющих степень кандидата наук, составляют 13,8%, доктора наук - 4%. </w:t>
      </w:r>
    </w:p>
    <w:p w:rsidR="00AD099C" w:rsidRDefault="00AD099C" w:rsidP="00AD099C">
      <w:pPr>
        <w:spacing w:before="120"/>
        <w:ind w:firstLine="567"/>
        <w:jc w:val="both"/>
      </w:pPr>
      <w:r w:rsidRPr="00EC1E9C">
        <w:t>Ведущим научным учреждением, как в Махачкале, так и во всей республике, является Дагестанский научный центр РАН. В него входят 10 научных институтов. Они занимаются самыми разными проблемами, которые необходимы для возрождения социально-экономического положения как нашей республики, так и России. В ДНЦ РАН работают 512 научных сотрудников, из них 67 v докторов наук и 239 v кандидатов.</w:t>
      </w:r>
    </w:p>
    <w:p w:rsidR="00AD099C" w:rsidRDefault="00AD099C" w:rsidP="00AD099C">
      <w:pPr>
        <w:spacing w:before="120"/>
        <w:ind w:firstLine="567"/>
        <w:jc w:val="both"/>
      </w:pPr>
      <w:r w:rsidRPr="00EC1E9C">
        <w:t>Махачкала является не только научным, но и культурным центром. Здесь имеются два республиканских музея: изобразительных искусств и историко-краеведческий. В столице находятся театры: русский, аварский, кумыкский, лакский, театр кукол, а также Даггосфилармония. Имеются и кинотеатры.</w:t>
      </w:r>
    </w:p>
    <w:p w:rsidR="00AD099C" w:rsidRDefault="00AD099C" w:rsidP="00AD099C">
      <w:pPr>
        <w:spacing w:before="120"/>
        <w:ind w:firstLine="567"/>
        <w:jc w:val="both"/>
      </w:pPr>
      <w:r w:rsidRPr="00EC1E9C">
        <w:t>В городе работают 3 республиканских библиотеки: Республиканская имени Пушкина, Детская республиканская и юношеская. Библиотеки имеются также в каждом научном институте, в вузах и школах.</w:t>
      </w:r>
    </w:p>
    <w:p w:rsidR="00AD099C" w:rsidRPr="00EC1E9C" w:rsidRDefault="00AD099C" w:rsidP="00AD099C">
      <w:pPr>
        <w:spacing w:before="120"/>
        <w:ind w:firstLine="567"/>
        <w:jc w:val="both"/>
      </w:pPr>
      <w:r w:rsidRPr="00EC1E9C">
        <w:t>В столице есть радио- и телевизионный центры. В настоящее время зарегистрированы 21 телерадиопрограмма, 2 информационных агентства, 30 журналов, 145 газет, в том числе 14 республиканских, 12 городских, 34 районных, 55 учредительских, 5 рекламных, 1 экономическая (коммерческая), 3 религиозных. Наибольший тираж имеют газеты: "Махачкалинские известия", "Новое дело", "Дагестанская правда", "Из рук в руки", "Дагестанская неделя", "Платан", "Народная газета", "Истина", "Все для вас".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99C"/>
    <w:rsid w:val="00002B5A"/>
    <w:rsid w:val="00032B92"/>
    <w:rsid w:val="000724AC"/>
    <w:rsid w:val="002341B8"/>
    <w:rsid w:val="00616072"/>
    <w:rsid w:val="006A5004"/>
    <w:rsid w:val="006E5468"/>
    <w:rsid w:val="00710178"/>
    <w:rsid w:val="008B35EE"/>
    <w:rsid w:val="00905CC1"/>
    <w:rsid w:val="00AD099C"/>
    <w:rsid w:val="00B42C45"/>
    <w:rsid w:val="00B47B6A"/>
    <w:rsid w:val="00EC1E9C"/>
    <w:rsid w:val="00E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3D393CA-EEB6-4DFC-A98A-42BCECFD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AD099C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Махачкала</vt:lpstr>
    </vt:vector>
  </TitlesOfParts>
  <Company>Home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Махачкала</dc:title>
  <dc:subject/>
  <dc:creator>User</dc:creator>
  <cp:keywords/>
  <dc:description/>
  <cp:lastModifiedBy>admin</cp:lastModifiedBy>
  <cp:revision>2</cp:revision>
  <dcterms:created xsi:type="dcterms:W3CDTF">2014-02-15T06:19:00Z</dcterms:created>
  <dcterms:modified xsi:type="dcterms:W3CDTF">2014-02-15T06:19:00Z</dcterms:modified>
</cp:coreProperties>
</file>