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5A5" w:rsidRPr="006E6AD6" w:rsidRDefault="005235A5" w:rsidP="005235A5">
      <w:pPr>
        <w:spacing w:before="120"/>
        <w:jc w:val="center"/>
        <w:rPr>
          <w:b/>
          <w:bCs/>
          <w:sz w:val="32"/>
          <w:szCs w:val="32"/>
        </w:rPr>
      </w:pPr>
      <w:r w:rsidRPr="006E6AD6">
        <w:rPr>
          <w:b/>
          <w:bCs/>
          <w:sz w:val="32"/>
          <w:szCs w:val="32"/>
        </w:rPr>
        <w:t>Рязань</w:t>
      </w:r>
    </w:p>
    <w:p w:rsidR="005235A5" w:rsidRDefault="005235A5" w:rsidP="005235A5">
      <w:pPr>
        <w:spacing w:before="120"/>
        <w:ind w:firstLine="567"/>
        <w:jc w:val="both"/>
      </w:pPr>
      <w:r w:rsidRPr="00EC1E9C">
        <w:t xml:space="preserve">Современная Рязань - административный центр Рязанской области. Расположен на Среднерусской возвышенности, на правом берегу р. Ока, при впадении в неe р. Трубеж. Климат континентальный, с умеренно холодной зимой и тeплым летом. Средняя температура января -11,5 С, июля + 19 С. Осадков 500 мм в год. </w:t>
      </w:r>
    </w:p>
    <w:p w:rsidR="005235A5" w:rsidRDefault="005235A5" w:rsidP="005235A5">
      <w:pPr>
        <w:spacing w:before="120"/>
        <w:ind w:firstLine="567"/>
        <w:jc w:val="both"/>
      </w:pPr>
      <w:r w:rsidRPr="00EC1E9C">
        <w:t xml:space="preserve">Узел ж.-д. линий (на Москву, Владимир, Рузаевку, Ряжск) и автомобильных дорог республиканского значения. Крупная пристань. Аэропорт. Площадь города 175,6 кв. км. Расстояние до Москвы - 196 км. </w:t>
      </w:r>
    </w:p>
    <w:p w:rsidR="005235A5" w:rsidRDefault="005235A5" w:rsidP="005235A5">
      <w:pPr>
        <w:spacing w:before="120"/>
        <w:ind w:firstLine="567"/>
        <w:jc w:val="both"/>
      </w:pPr>
      <w:r w:rsidRPr="00EC1E9C">
        <w:t>Население: 521 700 человек (2002). Мужчин: 45,7%. Женщин: 54,3%.</w:t>
      </w:r>
    </w:p>
    <w:p w:rsidR="005235A5" w:rsidRDefault="005235A5" w:rsidP="005235A5">
      <w:pPr>
        <w:spacing w:before="120"/>
        <w:ind w:firstLine="567"/>
        <w:jc w:val="both"/>
      </w:pPr>
      <w:r w:rsidRPr="00EC1E9C">
        <w:t xml:space="preserve">Город возник как торговый и оборонительный пункт Рязанского княжества под названием Переяславль Рязанский. В 1995 году Рязань справила свое 900-летие (город Переяславль-Рязанский был заложен в 1095 году. Рязань ("старая"), сожженная Ордой в 1237 году, еще древнее v ей уже более 1000 лет. </w:t>
      </w:r>
    </w:p>
    <w:p w:rsidR="005235A5" w:rsidRDefault="005235A5" w:rsidP="005235A5">
      <w:pPr>
        <w:spacing w:before="120"/>
        <w:ind w:firstLine="567"/>
        <w:jc w:val="both"/>
      </w:pPr>
      <w:r w:rsidRPr="00EC1E9C">
        <w:t xml:space="preserve">Современная Рязань - многофункциональный город, многоотраслевой промышленный центр с преобладанием отраслей тяжeлой промышленности. Ведущую роль занимает машиностроение. ПО: станкостроительное, "Тяжпрессмаш", "Рязаньмаш"; заводы: автомобильных агрегатов, автомобильной аппаратуры, электронных приборов, "Теплоприбор", металлокерамических приборов, счeтно-аналитических машин, радиозавод. Нефтеперерабатывающий завод. ПО "Химволокно". Завод "Рязцветмет". Предприятия лeгкой, пищевкусовой и деревообрабатывающей промышленности; производство стройматериалов. </w:t>
      </w:r>
    </w:p>
    <w:p w:rsidR="005235A5" w:rsidRDefault="005235A5" w:rsidP="005235A5">
      <w:pPr>
        <w:spacing w:before="120"/>
        <w:ind w:firstLine="567"/>
        <w:jc w:val="both"/>
      </w:pPr>
      <w:r w:rsidRPr="00EC1E9C">
        <w:t xml:space="preserve">В городе два железнодорожных вокзала, два v автобусных, более 10 гостиниц, 10 ВУЗов, 10 НИИ, три государственных театра, цирк, два концертных зала, 6 провайдеров Internet, изумительной красоты Кремль. </w:t>
      </w:r>
    </w:p>
    <w:p w:rsidR="005235A5" w:rsidRDefault="005235A5" w:rsidP="005235A5">
      <w:pPr>
        <w:spacing w:before="120"/>
        <w:ind w:firstLine="567"/>
        <w:jc w:val="both"/>
      </w:pPr>
      <w:r w:rsidRPr="00EC1E9C">
        <w:t xml:space="preserve">Рязанский Кремль - древнейшее ядро города, который был заложен в самом конце XI в., в 1095 г. На месте древних деревянных построек постепенно сложился существующий ансамбль кремля XV-XIX вв., отличительной особенностью которого является наличие комплекса каменных гражданских зданий XVIIв. </w:t>
      </w:r>
    </w:p>
    <w:p w:rsidR="005235A5" w:rsidRDefault="005235A5" w:rsidP="005235A5">
      <w:pPr>
        <w:spacing w:before="120"/>
        <w:ind w:firstLine="567"/>
        <w:jc w:val="both"/>
      </w:pPr>
      <w:r w:rsidRPr="00EC1E9C">
        <w:t xml:space="preserve">Институты: радиотехнический, сельскохозяйственный, педагогический, медицинский; филиалы Московского института культуры и Московского государственного открытого университета. Научно-исследовательские и проектные институты. </w:t>
      </w:r>
    </w:p>
    <w:p w:rsidR="005235A5" w:rsidRDefault="005235A5" w:rsidP="005235A5">
      <w:pPr>
        <w:spacing w:before="120"/>
        <w:ind w:firstLine="567"/>
        <w:jc w:val="both"/>
      </w:pPr>
      <w:r w:rsidRPr="00EC1E9C">
        <w:t xml:space="preserve">Театры: драматический, юного зрителя, кукол. Историко-архитектурный музей-заповедник; Художественный музей (коллекции русской, советской и западно-европейской живописи, декоративно-прикладного искусства); Дом-музей физиолога И.П. Павлова. </w:t>
      </w:r>
    </w:p>
    <w:p w:rsidR="005235A5" w:rsidRPr="00EC1E9C" w:rsidRDefault="005235A5" w:rsidP="005235A5">
      <w:pPr>
        <w:spacing w:before="120"/>
        <w:ind w:firstLine="567"/>
        <w:jc w:val="both"/>
      </w:pPr>
      <w:r w:rsidRPr="00EC1E9C">
        <w:t>В старой части города на территории бывшего кремля, у слияния рек Трубеж и Лебедь, возвышаются соборы Христорождественский, одноглавый Архангельский, Успенский; Архиерейские палаты ("Дворец Олега") с фигурным белокаменным фронтоном, соединенные каменным переходом с Успенским собором. Среди культовых памятников 17 в. в городе сохранились: церковь Благовещения (1673); церковь Входа в Иерусалим (1680); церковь Воскресения (1683) и церковь Бориса и Глеба (1686); церковь Спаса на Яру (1695).</w:t>
      </w:r>
    </w:p>
    <w:p w:rsidR="00B42C45" w:rsidRDefault="00B42C45">
      <w:bookmarkStart w:id="0" w:name="_GoBack"/>
      <w:bookmarkEnd w:id="0"/>
    </w:p>
    <w:sectPr w:rsidR="00B42C45" w:rsidSect="00710178">
      <w:type w:val="continuous"/>
      <w:pgSz w:w="11909" w:h="16834"/>
      <w:pgMar w:top="1134" w:right="1134" w:bottom="1134" w:left="1134" w:header="720" w:footer="720" w:gutter="0"/>
      <w:cols w:space="708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drawingGridHorizontalSpacing w:val="187"/>
  <w:drawingGridVerticalSpacing w:val="127"/>
  <w:displayHorizontalDrawingGridEvery w:val="0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35A5"/>
    <w:rsid w:val="00002B5A"/>
    <w:rsid w:val="003015FD"/>
    <w:rsid w:val="005235A5"/>
    <w:rsid w:val="00616072"/>
    <w:rsid w:val="006A5004"/>
    <w:rsid w:val="006E6AD6"/>
    <w:rsid w:val="00710178"/>
    <w:rsid w:val="008B35EE"/>
    <w:rsid w:val="00905CC1"/>
    <w:rsid w:val="00B42C45"/>
    <w:rsid w:val="00B47B6A"/>
    <w:rsid w:val="00C970B0"/>
    <w:rsid w:val="00EC1E9C"/>
    <w:rsid w:val="00FE2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F04B440D-A1AD-4BD1-92D7-7B4052568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5A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uiPriority w:val="99"/>
    <w:rsid w:val="00616072"/>
    <w:pPr>
      <w:spacing w:before="120" w:line="360" w:lineRule="exact"/>
      <w:ind w:left="709"/>
    </w:pPr>
    <w:rPr>
      <w:b/>
      <w:bCs/>
      <w:sz w:val="32"/>
      <w:szCs w:val="32"/>
      <w:lang w:eastAsia="ko-KR"/>
    </w:rPr>
  </w:style>
  <w:style w:type="character" w:styleId="a3">
    <w:name w:val="Hyperlink"/>
    <w:uiPriority w:val="99"/>
    <w:rsid w:val="005235A5"/>
    <w:rPr>
      <w:color w:val="00336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Рязань</vt:lpstr>
    </vt:vector>
  </TitlesOfParts>
  <Company>Home</Company>
  <LinksUpToDate>false</LinksUpToDate>
  <CharactersWithSpaces>2856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Рязань</dc:title>
  <dc:subject/>
  <dc:creator>User</dc:creator>
  <cp:keywords/>
  <dc:description/>
  <cp:lastModifiedBy>admin</cp:lastModifiedBy>
  <cp:revision>2</cp:revision>
  <dcterms:created xsi:type="dcterms:W3CDTF">2014-02-15T06:18:00Z</dcterms:created>
  <dcterms:modified xsi:type="dcterms:W3CDTF">2014-02-15T06:18:00Z</dcterms:modified>
</cp:coreProperties>
</file>