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74" w:rsidRDefault="003B7788">
      <w:pPr>
        <w:pStyle w:val="a3"/>
        <w:rPr>
          <w:b/>
          <w:bCs/>
        </w:rPr>
      </w:pPr>
      <w:r>
        <w:br/>
      </w:r>
      <w:r>
        <w:br/>
        <w:t>План</w:t>
      </w:r>
      <w:r>
        <w:br/>
        <w:t xml:space="preserve">Введение </w:t>
      </w:r>
      <w:r>
        <w:br/>
      </w:r>
      <w:r>
        <w:rPr>
          <w:b/>
          <w:bCs/>
        </w:rPr>
        <w:t>1 История</w:t>
      </w:r>
      <w:r>
        <w:br/>
      </w:r>
      <w:r>
        <w:rPr>
          <w:b/>
          <w:bCs/>
        </w:rPr>
        <w:t>2 Административно-территориальное деление</w:t>
      </w:r>
      <w:r>
        <w:br/>
      </w:r>
      <w:r>
        <w:br/>
      </w:r>
      <w:r>
        <w:rPr>
          <w:b/>
          <w:bCs/>
        </w:rPr>
        <w:t>Список литературы</w:t>
      </w:r>
    </w:p>
    <w:p w:rsidR="00BF1E74" w:rsidRDefault="003B7788">
      <w:pPr>
        <w:pStyle w:val="21"/>
        <w:pageBreakBefore/>
        <w:numPr>
          <w:ilvl w:val="0"/>
          <w:numId w:val="0"/>
        </w:numPr>
      </w:pPr>
      <w:r>
        <w:t>Введение</w:t>
      </w:r>
    </w:p>
    <w:p w:rsidR="00BF1E74" w:rsidRDefault="003B7788">
      <w:pPr>
        <w:pStyle w:val="a3"/>
      </w:pPr>
      <w:r>
        <w:t>Наго́рно-Караба́хская автоно́мная о́бласть (НКАО) (азерб. Dağlıq Qarabağ Muxtar Vilayəti, арм. Լեռնային Ղարաբաղի Ինքնավար Մարզ) — существовавшая в 1923—1991 годы в составе Азербайджанской ССР автономная область, населённая преимущественно армянами.</w:t>
      </w:r>
    </w:p>
    <w:p w:rsidR="00BF1E74" w:rsidRDefault="003B7788">
      <w:pPr>
        <w:pStyle w:val="21"/>
        <w:pageBreakBefore/>
        <w:numPr>
          <w:ilvl w:val="0"/>
          <w:numId w:val="0"/>
        </w:numPr>
      </w:pPr>
      <w:r>
        <w:t>1. История</w:t>
      </w:r>
    </w:p>
    <w:p w:rsidR="00BF1E74" w:rsidRDefault="003B7788">
      <w:pPr>
        <w:pStyle w:val="a3"/>
        <w:rPr>
          <w:position w:val="10"/>
        </w:rPr>
      </w:pPr>
      <w:r>
        <w:t xml:space="preserve">В 1918-1920 годах эта область была спорной между Арменией и Азербайджаном; после советизации Армении и Азербайджана, решением Кавбюро ЦК РКП(б) от 4 июля 1921 г. было решено передать Нагорный Карабах Армении, но окончательное решение оставить за ЦК РКП(б), однако новым решением от 5 июля он был оставлен в составе Азербайджана с предоставлением широкой областной автономии. </w:t>
      </w:r>
      <w:r>
        <w:rPr>
          <w:position w:val="10"/>
        </w:rPr>
        <w:t>[1]</w:t>
      </w:r>
    </w:p>
    <w:p w:rsidR="00BF1E74" w:rsidRDefault="003B7788">
      <w:pPr>
        <w:pStyle w:val="a3"/>
      </w:pPr>
      <w:r>
        <w:t>5 июля 1921 решением Кавказского бюро (Кавбюро) Центрального Комитета РКП(б) Нагорный Карабах был включён в состав АзССР.</w:t>
      </w:r>
    </w:p>
    <w:p w:rsidR="00BF1E74" w:rsidRDefault="003B7788">
      <w:pPr>
        <w:pStyle w:val="a3"/>
      </w:pPr>
      <w:r>
        <w:t>7 июля 1923 из армянской части Нагорного Карабаха была образована Автономная область Нагорного Карабаха (АОНК), с центром в местечке Ханкенди (переименованном затем в Степанакерт)</w:t>
      </w:r>
      <w:r>
        <w:rPr>
          <w:position w:val="10"/>
        </w:rPr>
        <w:t>[2]</w:t>
      </w:r>
      <w:r>
        <w:t>. Изначально НКАО граничила с Армянской ССР, но к концу 1930-х годов общая граница исчезла.</w:t>
      </w:r>
    </w:p>
    <w:p w:rsidR="00BF1E74" w:rsidRDefault="003B7788">
      <w:pPr>
        <w:pStyle w:val="a3"/>
      </w:pPr>
      <w:r>
        <w:t>В 1936, после принятия новой союзной конституции, была переименована в Нагорно-Карабахскую автономную область (НКАО).</w:t>
      </w:r>
    </w:p>
    <w:p w:rsidR="00BF1E74" w:rsidRDefault="003B7788">
      <w:pPr>
        <w:pStyle w:val="a3"/>
      </w:pPr>
      <w:r>
        <w:t>18 июля 1988 Президиум Верховного Совета СССР рассмотрел обращение областного Совета НКАО к ВС Азербайджана и Армении о выходе из состава Азербайджана и присоединении к Армянской ССР, решение ВС Армении о согласии с обращением облсовета о присоединении НКАО к Армении и решение ВС Азербайджана о несогласии с обращением областного совета НКАО ввиду его неправомочности решать такие вопросы.</w:t>
      </w:r>
    </w:p>
    <w:p w:rsidR="00BF1E74" w:rsidRDefault="003B7788">
      <w:pPr>
        <w:pStyle w:val="a3"/>
      </w:pPr>
      <w:r>
        <w:t>15 сентября 1989 Верховный Совет Азербайджанской Республики принял постановление о роспуске Комитета особого управления Нагорно-Карабахской автономной области (НКАО).</w:t>
      </w:r>
    </w:p>
    <w:p w:rsidR="00BF1E74" w:rsidRDefault="003B7788">
      <w:pPr>
        <w:pStyle w:val="a3"/>
      </w:pPr>
      <w:r>
        <w:t>28 ноября 1989 Верховный Совет СССР утвердил решение ВС Азербайджана от 15.09.1989 года.</w:t>
      </w:r>
    </w:p>
    <w:p w:rsidR="00BF1E74" w:rsidRDefault="003B7788">
      <w:pPr>
        <w:pStyle w:val="a3"/>
      </w:pPr>
      <w:r>
        <w:t>30 августа 1991 Верховный Совет Азербайджана провозгласил независимость Азербайджана.</w:t>
      </w:r>
    </w:p>
    <w:p w:rsidR="00BF1E74" w:rsidRDefault="003B7788">
      <w:pPr>
        <w:pStyle w:val="a3"/>
      </w:pPr>
      <w:r>
        <w:t>2 сентября 1991 на совместной сессии Нагорно-Карабахского областного и Шаумяновского районного Советов народных депутатов Азербайджанской ССР было провозглашено о создании Нагорно-Карабахской Республики.</w:t>
      </w:r>
    </w:p>
    <w:p w:rsidR="00BF1E74" w:rsidRDefault="003B7788">
      <w:pPr>
        <w:pStyle w:val="a3"/>
      </w:pPr>
      <w:r>
        <w:t>23 ноября 1991 Верховный Совет Азербайджанской Республики принял постановление о ликвидации НКАО. Верховный Совет СССР признал недействительным это решение.</w:t>
      </w:r>
    </w:p>
    <w:p w:rsidR="00BF1E74" w:rsidRDefault="003B7788">
      <w:pPr>
        <w:pStyle w:val="21"/>
        <w:pageBreakBefore/>
        <w:numPr>
          <w:ilvl w:val="0"/>
          <w:numId w:val="0"/>
        </w:numPr>
      </w:pPr>
      <w:r>
        <w:t>2. Административно-территориальное деление</w:t>
      </w:r>
    </w:p>
    <w:p w:rsidR="00BF1E74" w:rsidRDefault="003B7788">
      <w:pPr>
        <w:pStyle w:val="a3"/>
      </w:pPr>
      <w:r>
        <w:t>Автономная область включала:</w:t>
      </w:r>
    </w:p>
    <w:p w:rsidR="00BF1E74" w:rsidRDefault="003B7788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город областного подчинения Степанакерт (административный центр автономной области);</w:t>
      </w:r>
    </w:p>
    <w:p w:rsidR="00BF1E74" w:rsidRDefault="003B7788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5 районов (в скобках указаны административные центры):</w:t>
      </w:r>
    </w:p>
    <w:p w:rsidR="00BF1E74" w:rsidRDefault="003B7788">
      <w:pPr>
        <w:pStyle w:val="a3"/>
        <w:numPr>
          <w:ilvl w:val="1"/>
          <w:numId w:val="3"/>
        </w:numPr>
        <w:tabs>
          <w:tab w:val="left" w:pos="1414"/>
        </w:tabs>
        <w:spacing w:after="0"/>
      </w:pPr>
      <w:r>
        <w:t>Аскеранский (пгт Аскеран), до 1978 года — Степанакертский (город Степанакерт);</w:t>
      </w:r>
    </w:p>
    <w:p w:rsidR="00BF1E74" w:rsidRDefault="003B7788">
      <w:pPr>
        <w:pStyle w:val="a3"/>
        <w:numPr>
          <w:ilvl w:val="1"/>
          <w:numId w:val="3"/>
        </w:numPr>
        <w:tabs>
          <w:tab w:val="left" w:pos="1414"/>
        </w:tabs>
        <w:spacing w:after="0"/>
      </w:pPr>
      <w:r>
        <w:t>Гадрутский (пгт Гадрут);</w:t>
      </w:r>
    </w:p>
    <w:p w:rsidR="00BF1E74" w:rsidRDefault="003B7788">
      <w:pPr>
        <w:pStyle w:val="a3"/>
        <w:numPr>
          <w:ilvl w:val="1"/>
          <w:numId w:val="3"/>
        </w:numPr>
        <w:tabs>
          <w:tab w:val="left" w:pos="1414"/>
        </w:tabs>
        <w:spacing w:after="0"/>
      </w:pPr>
      <w:r>
        <w:t>Мардакертский (пгт Мардакерт);</w:t>
      </w:r>
    </w:p>
    <w:p w:rsidR="00BF1E74" w:rsidRDefault="003B7788">
      <w:pPr>
        <w:pStyle w:val="a3"/>
        <w:numPr>
          <w:ilvl w:val="1"/>
          <w:numId w:val="3"/>
        </w:numPr>
        <w:tabs>
          <w:tab w:val="left" w:pos="1414"/>
        </w:tabs>
        <w:spacing w:after="0"/>
      </w:pPr>
      <w:r>
        <w:t>Мартунинский (пгт Мартуни);</w:t>
      </w:r>
    </w:p>
    <w:p w:rsidR="00BF1E74" w:rsidRDefault="003B7788">
      <w:pPr>
        <w:pStyle w:val="a3"/>
        <w:numPr>
          <w:ilvl w:val="1"/>
          <w:numId w:val="3"/>
        </w:numPr>
        <w:tabs>
          <w:tab w:val="left" w:pos="1414"/>
        </w:tabs>
      </w:pPr>
      <w:r>
        <w:t>Шушинский (город Шуша).</w:t>
      </w:r>
    </w:p>
    <w:p w:rsidR="00BF1E74" w:rsidRDefault="003B7788">
      <w:pPr>
        <w:pStyle w:val="a3"/>
      </w:pPr>
      <w:r>
        <w:t>В районы автономной области входили:</w:t>
      </w:r>
    </w:p>
    <w:p w:rsidR="00BF1E74" w:rsidRDefault="003B7788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город районного подчинения Шуша — в Шушинский район;</w:t>
      </w:r>
    </w:p>
    <w:p w:rsidR="00BF1E74" w:rsidRDefault="003B7788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7 посёлков городского типа:</w:t>
      </w:r>
    </w:p>
    <w:p w:rsidR="00BF1E74" w:rsidRDefault="003B7788">
      <w:pPr>
        <w:pStyle w:val="a3"/>
        <w:numPr>
          <w:ilvl w:val="1"/>
          <w:numId w:val="2"/>
        </w:numPr>
        <w:tabs>
          <w:tab w:val="left" w:pos="1414"/>
        </w:tabs>
        <w:spacing w:after="0"/>
      </w:pPr>
      <w:r>
        <w:t>Аскеран (1967) — в Аскеранский район;</w:t>
      </w:r>
    </w:p>
    <w:p w:rsidR="00BF1E74" w:rsidRDefault="003B7788">
      <w:pPr>
        <w:pStyle w:val="a3"/>
        <w:numPr>
          <w:ilvl w:val="1"/>
          <w:numId w:val="2"/>
        </w:numPr>
        <w:tabs>
          <w:tab w:val="left" w:pos="1414"/>
        </w:tabs>
        <w:spacing w:after="0"/>
      </w:pPr>
      <w:r>
        <w:t>Гадрут (1963) — в Гадрутский район;</w:t>
      </w:r>
    </w:p>
    <w:p w:rsidR="00BF1E74" w:rsidRDefault="003B7788">
      <w:pPr>
        <w:pStyle w:val="a3"/>
        <w:numPr>
          <w:ilvl w:val="1"/>
          <w:numId w:val="2"/>
        </w:numPr>
        <w:tabs>
          <w:tab w:val="left" w:pos="1414"/>
        </w:tabs>
        <w:spacing w:after="0"/>
      </w:pPr>
      <w:r>
        <w:t>Красный Базар (1947) — в Мартунинский район;</w:t>
      </w:r>
    </w:p>
    <w:p w:rsidR="00BF1E74" w:rsidRDefault="003B7788">
      <w:pPr>
        <w:pStyle w:val="a3"/>
        <w:numPr>
          <w:ilvl w:val="1"/>
          <w:numId w:val="2"/>
        </w:numPr>
        <w:tabs>
          <w:tab w:val="left" w:pos="1414"/>
        </w:tabs>
        <w:spacing w:after="0"/>
      </w:pPr>
      <w:r>
        <w:t>Ленинаван (1966) — в Мардакертский район;</w:t>
      </w:r>
    </w:p>
    <w:p w:rsidR="00BF1E74" w:rsidRDefault="003B7788">
      <w:pPr>
        <w:pStyle w:val="a3"/>
        <w:numPr>
          <w:ilvl w:val="1"/>
          <w:numId w:val="2"/>
        </w:numPr>
        <w:tabs>
          <w:tab w:val="left" w:pos="1414"/>
        </w:tabs>
        <w:spacing w:after="0"/>
      </w:pPr>
      <w:r>
        <w:t>Мадагиз (1943) — в Мардакертский район;</w:t>
      </w:r>
    </w:p>
    <w:p w:rsidR="00BF1E74" w:rsidRDefault="003B7788">
      <w:pPr>
        <w:pStyle w:val="a3"/>
        <w:numPr>
          <w:ilvl w:val="1"/>
          <w:numId w:val="2"/>
        </w:numPr>
        <w:tabs>
          <w:tab w:val="left" w:pos="1414"/>
        </w:tabs>
        <w:spacing w:after="0"/>
      </w:pPr>
      <w:r>
        <w:t>Мардакерт (1960) — в Мардакертский район;</w:t>
      </w:r>
    </w:p>
    <w:p w:rsidR="00BF1E74" w:rsidRDefault="003B7788">
      <w:pPr>
        <w:pStyle w:val="a3"/>
        <w:numPr>
          <w:ilvl w:val="1"/>
          <w:numId w:val="2"/>
        </w:numPr>
        <w:tabs>
          <w:tab w:val="left" w:pos="1414"/>
        </w:tabs>
        <w:spacing w:after="0"/>
      </w:pPr>
      <w:r>
        <w:t>Мартуни (1960) — в Мартунинский район;</w:t>
      </w:r>
    </w:p>
    <w:p w:rsidR="00BF1E74" w:rsidRDefault="003B7788">
      <w:pPr>
        <w:pStyle w:val="a3"/>
        <w:numPr>
          <w:ilvl w:val="0"/>
          <w:numId w:val="2"/>
        </w:numPr>
        <w:tabs>
          <w:tab w:val="left" w:pos="707"/>
        </w:tabs>
      </w:pPr>
      <w:r>
        <w:t>73 сельсовета.</w:t>
      </w:r>
    </w:p>
    <w:p w:rsidR="00BF1E74" w:rsidRDefault="00BF1E74">
      <w:pPr>
        <w:pStyle w:val="a3"/>
      </w:pPr>
    </w:p>
    <w:p w:rsidR="00BF1E74" w:rsidRDefault="003B7788">
      <w:pPr>
        <w:pStyle w:val="21"/>
        <w:pageBreakBefore/>
        <w:numPr>
          <w:ilvl w:val="0"/>
          <w:numId w:val="0"/>
        </w:numPr>
      </w:pPr>
      <w:r>
        <w:t>Список литературы:</w:t>
      </w:r>
    </w:p>
    <w:p w:rsidR="00BF1E74" w:rsidRDefault="003B7788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Постановление Кавбюро от 4 июля 1921 года. ЦПА ИМЛ, ф. 85, оп. 18, д. 58, л. 17. Постановление от 5 июля: ЦПА ИМЛ, ф. 85, оп. 18, д. 58, л. 18.//Нагорный Карабах в 1918-1923 гг.Сборник документов и материалов. Издательство АН Армении. Ереван, 1991, стр 649-650.</w:t>
      </w:r>
    </w:p>
    <w:p w:rsidR="00BF1E74" w:rsidRDefault="003B7788">
      <w:pPr>
        <w:pStyle w:val="a3"/>
        <w:numPr>
          <w:ilvl w:val="0"/>
          <w:numId w:val="1"/>
        </w:numPr>
        <w:tabs>
          <w:tab w:val="left" w:pos="707"/>
        </w:tabs>
      </w:pPr>
      <w:r>
        <w:t>Декрет АзЦИКа Советов «Об образовании Автономной Области Нагорного Карабаха» 7 июля 1923 г. Источник: Собрание узаконений и распоряжений Рабоче-Крестьянского Правительства АССР за 1923 г. Баку. 1923. С. 384—385 [Опубликовано в газете «Бакинский рабочий», № 151 от 9 июля 1923 г.]</w:t>
      </w:r>
    </w:p>
    <w:p w:rsidR="00BF1E74" w:rsidRDefault="003B7788">
      <w:pPr>
        <w:pStyle w:val="a3"/>
        <w:spacing w:after="0"/>
      </w:pPr>
      <w:r>
        <w:t>Источник: http://ru.wikipedia.org/wiki/Нагорно-Карабахская_автономная_область</w:t>
      </w:r>
      <w:bookmarkStart w:id="0" w:name="_GoBack"/>
      <w:bookmarkEnd w:id="0"/>
    </w:p>
    <w:sectPr w:rsidR="00BF1E74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788"/>
    <w:rsid w:val="003B7788"/>
    <w:rsid w:val="006037D4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90ED1-06C3-4793-AF14-08D6781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31">
    <w:name w:val="RTF_Num 3 1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Pr>
      <w:rFonts w:ascii="StarSymbol" w:eastAsia="StarSymbol" w:hAnsi="StarSymbol" w:cs="StarSymbol"/>
      <w:sz w:val="18"/>
      <w:szCs w:val="18"/>
    </w:rPr>
  </w:style>
  <w:style w:type="character" w:customStyle="1" w:styleId="RTFNum310">
    <w:name w:val="RTF_Num 3 10"/>
    <w:rPr>
      <w:rFonts w:ascii="StarSymbol" w:eastAsia="StarSymbol" w:hAnsi="StarSymbol" w:cs="StarSymbol"/>
      <w:sz w:val="18"/>
      <w:szCs w:val="18"/>
    </w:rPr>
  </w:style>
  <w:style w:type="character" w:customStyle="1" w:styleId="RTFNum41">
    <w:name w:val="RTF_Num 4 1"/>
    <w:rPr>
      <w:rFonts w:ascii="StarSymbol" w:eastAsia="StarSymbol" w:hAnsi="StarSymbol" w:cs="StarSymbol"/>
      <w:sz w:val="18"/>
      <w:szCs w:val="18"/>
    </w:rPr>
  </w:style>
  <w:style w:type="character" w:customStyle="1" w:styleId="RTFNum42">
    <w:name w:val="RTF_Num 4 2"/>
    <w:rPr>
      <w:rFonts w:ascii="StarSymbol" w:eastAsia="StarSymbol" w:hAnsi="StarSymbol" w:cs="StarSymbol"/>
      <w:sz w:val="18"/>
      <w:szCs w:val="18"/>
    </w:rPr>
  </w:style>
  <w:style w:type="character" w:customStyle="1" w:styleId="RTFNum43">
    <w:name w:val="RTF_Num 4 3"/>
    <w:rPr>
      <w:rFonts w:ascii="StarSymbol" w:eastAsia="StarSymbol" w:hAnsi="StarSymbol" w:cs="StarSymbol"/>
      <w:sz w:val="18"/>
      <w:szCs w:val="18"/>
    </w:rPr>
  </w:style>
  <w:style w:type="character" w:customStyle="1" w:styleId="RTFNum44">
    <w:name w:val="RTF_Num 4 4"/>
    <w:rPr>
      <w:rFonts w:ascii="StarSymbol" w:eastAsia="StarSymbol" w:hAnsi="StarSymbol" w:cs="StarSymbol"/>
      <w:sz w:val="18"/>
      <w:szCs w:val="18"/>
    </w:rPr>
  </w:style>
  <w:style w:type="character" w:customStyle="1" w:styleId="RTFNum45">
    <w:name w:val="RTF_Num 4 5"/>
    <w:rPr>
      <w:rFonts w:ascii="StarSymbol" w:eastAsia="StarSymbol" w:hAnsi="StarSymbol" w:cs="StarSymbol"/>
      <w:sz w:val="18"/>
      <w:szCs w:val="18"/>
    </w:rPr>
  </w:style>
  <w:style w:type="character" w:customStyle="1" w:styleId="RTFNum46">
    <w:name w:val="RTF_Num 4 6"/>
    <w:rPr>
      <w:rFonts w:ascii="StarSymbol" w:eastAsia="StarSymbol" w:hAnsi="StarSymbol" w:cs="StarSymbol"/>
      <w:sz w:val="18"/>
      <w:szCs w:val="18"/>
    </w:rPr>
  </w:style>
  <w:style w:type="character" w:customStyle="1" w:styleId="RTFNum47">
    <w:name w:val="RTF_Num 4 7"/>
    <w:rPr>
      <w:rFonts w:ascii="StarSymbol" w:eastAsia="StarSymbol" w:hAnsi="StarSymbol" w:cs="StarSymbol"/>
      <w:sz w:val="18"/>
      <w:szCs w:val="18"/>
    </w:rPr>
  </w:style>
  <w:style w:type="character" w:customStyle="1" w:styleId="RTFNum48">
    <w:name w:val="RTF_Num 4 8"/>
    <w:rPr>
      <w:rFonts w:ascii="StarSymbol" w:eastAsia="StarSymbol" w:hAnsi="StarSymbol" w:cs="StarSymbol"/>
      <w:sz w:val="18"/>
      <w:szCs w:val="18"/>
    </w:rPr>
  </w:style>
  <w:style w:type="character" w:customStyle="1" w:styleId="RTFNum49">
    <w:name w:val="RTF_Num 4 9"/>
    <w:rPr>
      <w:rFonts w:ascii="StarSymbol" w:eastAsia="StarSymbol" w:hAnsi="StarSymbol" w:cs="StarSymbol"/>
      <w:sz w:val="18"/>
      <w:szCs w:val="18"/>
    </w:rPr>
  </w:style>
  <w:style w:type="character" w:customStyle="1" w:styleId="RTFNum410">
    <w:name w:val="RTF_Num 4 10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en-US"/>
    </w:rPr>
  </w:style>
  <w:style w:type="character" w:customStyle="1" w:styleId="NumberingSymbols">
    <w:name w:val="Numbering Symbols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</w:pPr>
  </w:style>
  <w:style w:type="paragraph" w:styleId="a4">
    <w:name w:val="List"/>
    <w:basedOn w:val="a3"/>
    <w:semiHidden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0">
    <w:name w:val="Обратный адрес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и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и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4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1">
    <w:name w:val="Заголовок 21"/>
    <w:basedOn w:val="Heading"/>
    <w:next w:val="a3"/>
    <w:pPr>
      <w:numPr>
        <w:ilvl w:val="1"/>
        <w:numId w:val="4"/>
      </w:numPr>
      <w:outlineLvl w:val="1"/>
    </w:pPr>
    <w:rPr>
      <w:rFonts w:ascii="Liberation Serif" w:eastAsia="DejaVu Sans" w:hAnsi="Liberation Serif" w:cs="Liberation Serif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2014-04-12T03:22:00Z</dcterms:created>
  <dcterms:modified xsi:type="dcterms:W3CDTF">2014-04-12T03:22:00Z</dcterms:modified>
</cp:coreProperties>
</file>