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C1" w:rsidRPr="00405938" w:rsidRDefault="003E6EC1" w:rsidP="00405938">
      <w:pPr>
        <w:spacing w:line="276" w:lineRule="auto"/>
        <w:jc w:val="center"/>
        <w:rPr>
          <w:b/>
        </w:rPr>
      </w:pPr>
    </w:p>
    <w:p w:rsidR="00405938" w:rsidRPr="00405938" w:rsidRDefault="00405938" w:rsidP="00405938">
      <w:pPr>
        <w:spacing w:line="276" w:lineRule="auto"/>
        <w:jc w:val="center"/>
        <w:rPr>
          <w:b/>
          <w:sz w:val="32"/>
        </w:rPr>
      </w:pPr>
      <w:r w:rsidRPr="00405938">
        <w:rPr>
          <w:b/>
          <w:sz w:val="32"/>
        </w:rPr>
        <w:t xml:space="preserve">Муниципальное бюджетное общеобразовательное учреждение </w:t>
      </w:r>
    </w:p>
    <w:p w:rsidR="003E6EC1" w:rsidRPr="00405938" w:rsidRDefault="00405938" w:rsidP="00405938">
      <w:pPr>
        <w:spacing w:line="276" w:lineRule="auto"/>
        <w:jc w:val="center"/>
        <w:rPr>
          <w:b/>
          <w:sz w:val="32"/>
        </w:rPr>
      </w:pPr>
      <w:r w:rsidRPr="00405938">
        <w:rPr>
          <w:b/>
          <w:sz w:val="32"/>
        </w:rPr>
        <w:t>гимназия №2</w:t>
      </w:r>
    </w:p>
    <w:p w:rsidR="003E6EC1" w:rsidRPr="00405938" w:rsidRDefault="003E6EC1" w:rsidP="00405938">
      <w:pPr>
        <w:spacing w:line="276" w:lineRule="auto"/>
        <w:jc w:val="center"/>
        <w:rPr>
          <w:b/>
        </w:rPr>
      </w:pPr>
    </w:p>
    <w:p w:rsidR="003E6EC1" w:rsidRPr="00405938" w:rsidRDefault="003E6EC1" w:rsidP="00405938">
      <w:pPr>
        <w:spacing w:line="276" w:lineRule="auto"/>
        <w:jc w:val="center"/>
        <w:rPr>
          <w:b/>
        </w:rPr>
      </w:pPr>
    </w:p>
    <w:p w:rsidR="003E6EC1" w:rsidRPr="00405938" w:rsidRDefault="003E6EC1" w:rsidP="00405938">
      <w:pPr>
        <w:spacing w:line="276" w:lineRule="auto"/>
        <w:jc w:val="center"/>
        <w:rPr>
          <w:b/>
        </w:rPr>
      </w:pPr>
    </w:p>
    <w:p w:rsidR="003E6EC1" w:rsidRPr="00405938" w:rsidRDefault="003E6EC1" w:rsidP="00405938">
      <w:pPr>
        <w:spacing w:line="276" w:lineRule="auto"/>
        <w:jc w:val="center"/>
        <w:rPr>
          <w:b/>
        </w:rPr>
      </w:pPr>
    </w:p>
    <w:p w:rsidR="003E6EC1" w:rsidRPr="00405938" w:rsidRDefault="003E6EC1" w:rsidP="00405938">
      <w:pPr>
        <w:spacing w:line="276" w:lineRule="auto"/>
        <w:jc w:val="center"/>
        <w:rPr>
          <w:b/>
        </w:rPr>
      </w:pPr>
    </w:p>
    <w:p w:rsidR="005510A2" w:rsidRPr="00405938" w:rsidRDefault="005510A2" w:rsidP="00405938">
      <w:pPr>
        <w:spacing w:line="276" w:lineRule="auto"/>
        <w:jc w:val="center"/>
        <w:rPr>
          <w:b/>
        </w:rPr>
      </w:pPr>
    </w:p>
    <w:p w:rsidR="005510A2" w:rsidRPr="00405938" w:rsidRDefault="005510A2" w:rsidP="00405938">
      <w:pPr>
        <w:spacing w:line="276" w:lineRule="auto"/>
        <w:jc w:val="center"/>
        <w:rPr>
          <w:b/>
        </w:rPr>
      </w:pPr>
    </w:p>
    <w:p w:rsidR="003E6EC1" w:rsidRPr="00405938" w:rsidRDefault="00405938" w:rsidP="00405938">
      <w:pPr>
        <w:spacing w:line="276" w:lineRule="auto"/>
        <w:jc w:val="center"/>
        <w:rPr>
          <w:b/>
          <w:sz w:val="32"/>
        </w:rPr>
      </w:pPr>
      <w:r w:rsidRPr="00405938">
        <w:rPr>
          <w:b/>
          <w:sz w:val="32"/>
        </w:rPr>
        <w:t>Исследовательский проект</w:t>
      </w:r>
      <w:r w:rsidR="003E6EC1" w:rsidRPr="00405938">
        <w:rPr>
          <w:b/>
          <w:sz w:val="32"/>
        </w:rPr>
        <w:t xml:space="preserve"> по теме:</w:t>
      </w:r>
    </w:p>
    <w:p w:rsidR="005510A2" w:rsidRPr="00405938" w:rsidRDefault="005510A2" w:rsidP="00405938">
      <w:pPr>
        <w:spacing w:line="276" w:lineRule="auto"/>
        <w:jc w:val="center"/>
        <w:rPr>
          <w:b/>
        </w:rPr>
      </w:pPr>
    </w:p>
    <w:p w:rsidR="00852BC5" w:rsidRPr="00405938" w:rsidRDefault="003E6EC1" w:rsidP="00405938">
      <w:pPr>
        <w:spacing w:line="276" w:lineRule="auto"/>
        <w:jc w:val="center"/>
        <w:rPr>
          <w:b/>
        </w:rPr>
      </w:pPr>
      <w:r w:rsidRPr="00405938">
        <w:rPr>
          <w:b/>
          <w:sz w:val="40"/>
        </w:rPr>
        <w:t xml:space="preserve">«Электричество </w:t>
      </w:r>
      <w:r w:rsidR="00E450B5">
        <w:rPr>
          <w:b/>
          <w:sz w:val="40"/>
        </w:rPr>
        <w:t>в</w:t>
      </w:r>
      <w:r w:rsidRPr="00405938">
        <w:rPr>
          <w:b/>
          <w:sz w:val="40"/>
        </w:rPr>
        <w:t xml:space="preserve"> растения</w:t>
      </w:r>
      <w:r w:rsidR="00E450B5">
        <w:rPr>
          <w:b/>
          <w:sz w:val="40"/>
        </w:rPr>
        <w:t>х</w:t>
      </w:r>
      <w:r w:rsidRPr="00405938">
        <w:rPr>
          <w:b/>
          <w:sz w:val="40"/>
        </w:rPr>
        <w:t>»</w:t>
      </w:r>
    </w:p>
    <w:p w:rsidR="003E6EC1" w:rsidRPr="00405938" w:rsidRDefault="003E6EC1" w:rsidP="00405938">
      <w:pPr>
        <w:spacing w:line="276" w:lineRule="auto"/>
        <w:jc w:val="center"/>
        <w:rPr>
          <w:b/>
        </w:rPr>
      </w:pPr>
    </w:p>
    <w:p w:rsidR="005510A2" w:rsidRPr="00405938" w:rsidRDefault="005510A2" w:rsidP="00405938">
      <w:pPr>
        <w:spacing w:line="276" w:lineRule="auto"/>
        <w:jc w:val="center"/>
        <w:rPr>
          <w:b/>
        </w:rPr>
      </w:pPr>
    </w:p>
    <w:p w:rsidR="005510A2" w:rsidRPr="00405938" w:rsidRDefault="005510A2" w:rsidP="00405938">
      <w:pPr>
        <w:spacing w:line="276" w:lineRule="auto"/>
        <w:jc w:val="center"/>
        <w:rPr>
          <w:b/>
        </w:rPr>
      </w:pPr>
    </w:p>
    <w:p w:rsidR="005510A2" w:rsidRPr="00405938" w:rsidRDefault="005510A2" w:rsidP="00405938">
      <w:pPr>
        <w:spacing w:line="276" w:lineRule="auto"/>
        <w:jc w:val="center"/>
        <w:rPr>
          <w:b/>
        </w:rPr>
      </w:pPr>
    </w:p>
    <w:p w:rsidR="005510A2" w:rsidRDefault="005510A2" w:rsidP="00405938">
      <w:pPr>
        <w:spacing w:line="276" w:lineRule="auto"/>
        <w:jc w:val="center"/>
        <w:rPr>
          <w:b/>
        </w:rPr>
      </w:pPr>
    </w:p>
    <w:p w:rsidR="00405938" w:rsidRDefault="00405938" w:rsidP="00405938">
      <w:pPr>
        <w:spacing w:line="276" w:lineRule="auto"/>
        <w:jc w:val="center"/>
        <w:rPr>
          <w:b/>
        </w:rPr>
      </w:pPr>
    </w:p>
    <w:p w:rsidR="00405938" w:rsidRPr="00405938" w:rsidRDefault="00405938" w:rsidP="00405938">
      <w:pPr>
        <w:spacing w:line="276" w:lineRule="auto"/>
        <w:jc w:val="center"/>
        <w:rPr>
          <w:b/>
        </w:rPr>
      </w:pPr>
    </w:p>
    <w:p w:rsidR="005510A2" w:rsidRPr="00405938" w:rsidRDefault="005510A2" w:rsidP="00405938">
      <w:pPr>
        <w:spacing w:line="276" w:lineRule="auto"/>
        <w:jc w:val="center"/>
        <w:rPr>
          <w:b/>
        </w:rPr>
      </w:pPr>
    </w:p>
    <w:p w:rsidR="005510A2" w:rsidRPr="00405938" w:rsidRDefault="005510A2" w:rsidP="00405938">
      <w:pPr>
        <w:spacing w:line="276" w:lineRule="auto"/>
        <w:jc w:val="center"/>
        <w:rPr>
          <w:b/>
        </w:rPr>
      </w:pPr>
    </w:p>
    <w:p w:rsidR="005510A2" w:rsidRPr="00405938" w:rsidRDefault="00A77218" w:rsidP="00405938">
      <w:pPr>
        <w:spacing w:line="276" w:lineRule="auto"/>
        <w:jc w:val="right"/>
        <w:rPr>
          <w:sz w:val="28"/>
        </w:rPr>
      </w:pPr>
      <w:r w:rsidRPr="00405938">
        <w:rPr>
          <w:sz w:val="28"/>
        </w:rPr>
        <w:t>Авторы проекта</w:t>
      </w:r>
      <w:r w:rsidR="005510A2" w:rsidRPr="00405938">
        <w:rPr>
          <w:sz w:val="28"/>
        </w:rPr>
        <w:t>:</w:t>
      </w:r>
    </w:p>
    <w:p w:rsidR="00747AEB" w:rsidRDefault="005510A2" w:rsidP="00405938">
      <w:pPr>
        <w:spacing w:line="276" w:lineRule="auto"/>
        <w:jc w:val="right"/>
        <w:rPr>
          <w:b/>
          <w:sz w:val="28"/>
        </w:rPr>
      </w:pPr>
      <w:r w:rsidRPr="00405938">
        <w:rPr>
          <w:b/>
          <w:sz w:val="28"/>
        </w:rPr>
        <w:t xml:space="preserve">                                              </w:t>
      </w:r>
      <w:proofErr w:type="spellStart"/>
      <w:r w:rsidR="00405938" w:rsidRPr="00405938">
        <w:rPr>
          <w:b/>
          <w:sz w:val="28"/>
        </w:rPr>
        <w:t>Цапалин</w:t>
      </w:r>
      <w:proofErr w:type="spellEnd"/>
      <w:r w:rsidR="00405938" w:rsidRPr="00405938">
        <w:rPr>
          <w:b/>
          <w:sz w:val="28"/>
        </w:rPr>
        <w:t xml:space="preserve"> Евгений, </w:t>
      </w:r>
    </w:p>
    <w:p w:rsidR="00405938" w:rsidRPr="00405938" w:rsidRDefault="00405938" w:rsidP="00405938">
      <w:pPr>
        <w:spacing w:line="276" w:lineRule="auto"/>
        <w:jc w:val="right"/>
        <w:rPr>
          <w:b/>
          <w:sz w:val="28"/>
        </w:rPr>
      </w:pPr>
      <w:proofErr w:type="spellStart"/>
      <w:r w:rsidRPr="00405938">
        <w:rPr>
          <w:b/>
          <w:sz w:val="28"/>
        </w:rPr>
        <w:t>Матвеевский</w:t>
      </w:r>
      <w:proofErr w:type="spellEnd"/>
      <w:r w:rsidRPr="00405938">
        <w:rPr>
          <w:b/>
          <w:sz w:val="28"/>
        </w:rPr>
        <w:t xml:space="preserve"> Сергей, </w:t>
      </w:r>
    </w:p>
    <w:p w:rsidR="005510A2" w:rsidRPr="00405938" w:rsidRDefault="00405938" w:rsidP="00405938">
      <w:pPr>
        <w:spacing w:line="276" w:lineRule="auto"/>
        <w:jc w:val="right"/>
        <w:rPr>
          <w:b/>
          <w:sz w:val="28"/>
        </w:rPr>
      </w:pPr>
      <w:proofErr w:type="spellStart"/>
      <w:r w:rsidRPr="00405938">
        <w:rPr>
          <w:b/>
          <w:sz w:val="28"/>
        </w:rPr>
        <w:t>Солоненкова</w:t>
      </w:r>
      <w:proofErr w:type="spellEnd"/>
      <w:r w:rsidRPr="00405938">
        <w:rPr>
          <w:b/>
          <w:sz w:val="28"/>
        </w:rPr>
        <w:t xml:space="preserve"> Анна</w:t>
      </w:r>
    </w:p>
    <w:p w:rsidR="002B720D" w:rsidRPr="00405938" w:rsidRDefault="002B720D" w:rsidP="00405938">
      <w:pPr>
        <w:spacing w:line="276" w:lineRule="auto"/>
        <w:jc w:val="right"/>
        <w:rPr>
          <w:sz w:val="28"/>
        </w:rPr>
      </w:pPr>
    </w:p>
    <w:p w:rsidR="002B720D" w:rsidRPr="00405938" w:rsidRDefault="002B720D" w:rsidP="00405938">
      <w:pPr>
        <w:spacing w:line="276" w:lineRule="auto"/>
        <w:jc w:val="right"/>
        <w:rPr>
          <w:sz w:val="28"/>
        </w:rPr>
      </w:pPr>
      <w:r w:rsidRPr="00405938">
        <w:rPr>
          <w:sz w:val="28"/>
        </w:rPr>
        <w:t>Руководитель</w:t>
      </w:r>
      <w:r w:rsidR="00A77218" w:rsidRPr="00405938">
        <w:rPr>
          <w:sz w:val="28"/>
        </w:rPr>
        <w:t xml:space="preserve"> проекта</w:t>
      </w:r>
      <w:r w:rsidRPr="00405938">
        <w:rPr>
          <w:sz w:val="28"/>
        </w:rPr>
        <w:t>:</w:t>
      </w:r>
    </w:p>
    <w:p w:rsidR="002B720D" w:rsidRPr="00405938" w:rsidRDefault="002B720D" w:rsidP="00405938">
      <w:pPr>
        <w:spacing w:line="276" w:lineRule="auto"/>
        <w:jc w:val="right"/>
        <w:rPr>
          <w:b/>
          <w:sz w:val="28"/>
        </w:rPr>
      </w:pPr>
      <w:r w:rsidRPr="00405938">
        <w:rPr>
          <w:b/>
          <w:sz w:val="28"/>
        </w:rPr>
        <w:t>Смирнова Елена Юрьевна</w:t>
      </w:r>
      <w:r w:rsidR="00405938" w:rsidRPr="00405938">
        <w:rPr>
          <w:b/>
          <w:sz w:val="28"/>
        </w:rPr>
        <w:t>,</w:t>
      </w:r>
    </w:p>
    <w:p w:rsidR="00405938" w:rsidRPr="00405938" w:rsidRDefault="00405938" w:rsidP="00405938">
      <w:pPr>
        <w:spacing w:line="276" w:lineRule="auto"/>
        <w:jc w:val="right"/>
        <w:rPr>
          <w:b/>
          <w:sz w:val="28"/>
        </w:rPr>
      </w:pPr>
      <w:r w:rsidRPr="00405938">
        <w:rPr>
          <w:b/>
          <w:sz w:val="28"/>
        </w:rPr>
        <w:t>Соловьева Татьяна Алексеевна</w:t>
      </w:r>
    </w:p>
    <w:p w:rsidR="009355B2" w:rsidRDefault="009355B2" w:rsidP="00405938">
      <w:pPr>
        <w:spacing w:line="276" w:lineRule="auto"/>
        <w:jc w:val="right"/>
        <w:rPr>
          <w:b/>
        </w:rPr>
      </w:pPr>
    </w:p>
    <w:p w:rsidR="00405938" w:rsidRDefault="00405938" w:rsidP="00405938">
      <w:pPr>
        <w:spacing w:line="276" w:lineRule="auto"/>
        <w:jc w:val="right"/>
        <w:rPr>
          <w:b/>
        </w:rPr>
      </w:pPr>
    </w:p>
    <w:p w:rsidR="00405938" w:rsidRPr="00405938" w:rsidRDefault="00405938" w:rsidP="00405938">
      <w:pPr>
        <w:spacing w:line="276" w:lineRule="auto"/>
        <w:jc w:val="right"/>
        <w:rPr>
          <w:b/>
        </w:rPr>
      </w:pPr>
    </w:p>
    <w:p w:rsidR="009355B2" w:rsidRDefault="009355B2" w:rsidP="00405938">
      <w:pPr>
        <w:spacing w:line="276" w:lineRule="auto"/>
        <w:jc w:val="center"/>
        <w:rPr>
          <w:b/>
        </w:rPr>
      </w:pPr>
    </w:p>
    <w:p w:rsidR="00405938" w:rsidRDefault="00405938" w:rsidP="00405938">
      <w:pPr>
        <w:spacing w:line="276" w:lineRule="auto"/>
        <w:jc w:val="center"/>
        <w:rPr>
          <w:b/>
        </w:rPr>
      </w:pPr>
    </w:p>
    <w:p w:rsidR="00405938" w:rsidRDefault="00405938" w:rsidP="00405938">
      <w:pPr>
        <w:spacing w:line="276" w:lineRule="auto"/>
        <w:jc w:val="center"/>
        <w:rPr>
          <w:b/>
        </w:rPr>
      </w:pPr>
    </w:p>
    <w:p w:rsidR="00405938" w:rsidRDefault="00405938" w:rsidP="00405938">
      <w:pPr>
        <w:spacing w:line="276" w:lineRule="auto"/>
        <w:jc w:val="center"/>
        <w:rPr>
          <w:b/>
        </w:rPr>
      </w:pPr>
    </w:p>
    <w:p w:rsidR="00405938" w:rsidRPr="00405938" w:rsidRDefault="00405938" w:rsidP="00405938">
      <w:pPr>
        <w:spacing w:line="276" w:lineRule="auto"/>
        <w:jc w:val="center"/>
        <w:rPr>
          <w:b/>
        </w:rPr>
      </w:pPr>
    </w:p>
    <w:p w:rsidR="0081632C" w:rsidRPr="00405938" w:rsidRDefault="00405938" w:rsidP="00405938">
      <w:pPr>
        <w:spacing w:line="276" w:lineRule="auto"/>
        <w:jc w:val="center"/>
        <w:rPr>
          <w:b/>
          <w:sz w:val="28"/>
        </w:rPr>
      </w:pPr>
      <w:r w:rsidRPr="00405938">
        <w:rPr>
          <w:b/>
          <w:sz w:val="28"/>
        </w:rPr>
        <w:t>Александров, 2013</w:t>
      </w:r>
      <w:r w:rsidR="00A77218" w:rsidRPr="00405938">
        <w:rPr>
          <w:b/>
          <w:sz w:val="28"/>
        </w:rPr>
        <w:t xml:space="preserve"> г.</w:t>
      </w:r>
    </w:p>
    <w:p w:rsidR="00405938" w:rsidRDefault="00405938" w:rsidP="00405938">
      <w:pPr>
        <w:spacing w:line="276" w:lineRule="auto"/>
        <w:jc w:val="center"/>
        <w:rPr>
          <w:b/>
        </w:rPr>
      </w:pPr>
    </w:p>
    <w:p w:rsidR="00405938" w:rsidRDefault="00405938" w:rsidP="00405938">
      <w:pPr>
        <w:spacing w:line="276" w:lineRule="auto"/>
        <w:jc w:val="center"/>
        <w:rPr>
          <w:b/>
        </w:rPr>
      </w:pPr>
    </w:p>
    <w:p w:rsidR="00405938" w:rsidRDefault="00405938" w:rsidP="00405938">
      <w:pPr>
        <w:spacing w:line="276" w:lineRule="auto"/>
        <w:jc w:val="center"/>
        <w:rPr>
          <w:b/>
        </w:rPr>
      </w:pPr>
    </w:p>
    <w:p w:rsidR="00405938" w:rsidRDefault="00405938" w:rsidP="00405938">
      <w:pPr>
        <w:spacing w:line="276" w:lineRule="auto"/>
        <w:jc w:val="center"/>
        <w:rPr>
          <w:b/>
        </w:rPr>
      </w:pPr>
    </w:p>
    <w:p w:rsidR="00405938" w:rsidRDefault="00405938" w:rsidP="00405938">
      <w:pPr>
        <w:spacing w:line="276" w:lineRule="auto"/>
        <w:jc w:val="center"/>
        <w:rPr>
          <w:b/>
        </w:rPr>
      </w:pPr>
    </w:p>
    <w:p w:rsidR="009355B2" w:rsidRPr="00405938" w:rsidRDefault="0081632C" w:rsidP="00405938">
      <w:pPr>
        <w:spacing w:line="276" w:lineRule="auto"/>
        <w:jc w:val="center"/>
        <w:rPr>
          <w:b/>
        </w:rPr>
      </w:pPr>
      <w:r w:rsidRPr="00405938">
        <w:rPr>
          <w:b/>
        </w:rPr>
        <w:t>Содержание:</w:t>
      </w:r>
    </w:p>
    <w:p w:rsidR="00B16E75" w:rsidRPr="00405938" w:rsidRDefault="00B16E75" w:rsidP="00405938">
      <w:pPr>
        <w:spacing w:line="276" w:lineRule="auto"/>
        <w:jc w:val="center"/>
      </w:pPr>
    </w:p>
    <w:p w:rsidR="009355B2" w:rsidRPr="00405938" w:rsidRDefault="0030119B" w:rsidP="00405938">
      <w:pPr>
        <w:spacing w:line="276" w:lineRule="auto"/>
        <w:jc w:val="center"/>
      </w:pPr>
      <w:r w:rsidRPr="00405938">
        <w:t>«Электриче</w:t>
      </w:r>
      <w:r w:rsidR="00405938" w:rsidRPr="00405938">
        <w:t xml:space="preserve">ство </w:t>
      </w:r>
      <w:r w:rsidR="00E450B5">
        <w:t>в</w:t>
      </w:r>
      <w:r w:rsidR="00405938" w:rsidRPr="00405938">
        <w:t xml:space="preserve"> растения</w:t>
      </w:r>
      <w:r w:rsidR="00E450B5">
        <w:t>х</w:t>
      </w:r>
      <w:r w:rsidRPr="00405938">
        <w:t>»</w:t>
      </w:r>
    </w:p>
    <w:p w:rsidR="00405938" w:rsidRDefault="00405938" w:rsidP="00405938">
      <w:pPr>
        <w:spacing w:before="240" w:line="276" w:lineRule="auto"/>
      </w:pPr>
    </w:p>
    <w:p w:rsidR="009355B2" w:rsidRPr="00405938" w:rsidRDefault="00405938" w:rsidP="00405938">
      <w:pPr>
        <w:spacing w:before="240" w:line="276" w:lineRule="auto"/>
        <w:rPr>
          <w:b/>
        </w:rPr>
      </w:pPr>
      <w:r>
        <w:t xml:space="preserve">    1.   </w:t>
      </w:r>
      <w:r w:rsidR="002F3733" w:rsidRPr="00405938">
        <w:rPr>
          <w:b/>
        </w:rPr>
        <w:t>Введение</w:t>
      </w:r>
      <w:r w:rsidR="004F4E4A" w:rsidRPr="00405938">
        <w:rPr>
          <w:b/>
        </w:rPr>
        <w:t>:</w:t>
      </w:r>
    </w:p>
    <w:p w:rsidR="00405938" w:rsidRDefault="00A77218" w:rsidP="00405938">
      <w:pPr>
        <w:numPr>
          <w:ilvl w:val="0"/>
          <w:numId w:val="7"/>
        </w:numPr>
        <w:spacing w:before="240" w:line="276" w:lineRule="auto"/>
        <w:ind w:left="1276" w:hanging="425"/>
      </w:pPr>
      <w:r w:rsidRPr="00405938">
        <w:t>Цель исследований</w:t>
      </w:r>
      <w:r w:rsidR="004F4E4A" w:rsidRPr="00405938">
        <w:t>;</w:t>
      </w:r>
    </w:p>
    <w:p w:rsidR="00405938" w:rsidRDefault="004F4E4A" w:rsidP="00405938">
      <w:pPr>
        <w:numPr>
          <w:ilvl w:val="0"/>
          <w:numId w:val="7"/>
        </w:numPr>
        <w:spacing w:before="240" w:line="276" w:lineRule="auto"/>
        <w:ind w:left="1276" w:hanging="425"/>
      </w:pPr>
      <w:r w:rsidRPr="00405938">
        <w:t>Задачи;</w:t>
      </w:r>
      <w:r w:rsidR="00405938">
        <w:t xml:space="preserve"> </w:t>
      </w:r>
    </w:p>
    <w:p w:rsidR="004F4E4A" w:rsidRPr="00405938" w:rsidRDefault="004F4E4A" w:rsidP="00405938">
      <w:pPr>
        <w:numPr>
          <w:ilvl w:val="0"/>
          <w:numId w:val="7"/>
        </w:numPr>
        <w:spacing w:before="240" w:line="276" w:lineRule="auto"/>
        <w:ind w:left="1276" w:hanging="425"/>
      </w:pPr>
      <w:r w:rsidRPr="00405938">
        <w:t>Методика проведения исследования.</w:t>
      </w:r>
    </w:p>
    <w:p w:rsidR="002F3733" w:rsidRPr="00405938" w:rsidRDefault="002F3733" w:rsidP="00405938">
      <w:pPr>
        <w:numPr>
          <w:ilvl w:val="0"/>
          <w:numId w:val="6"/>
        </w:numPr>
        <w:spacing w:before="240" w:line="276" w:lineRule="auto"/>
        <w:rPr>
          <w:b/>
        </w:rPr>
      </w:pPr>
      <w:r w:rsidRPr="00405938">
        <w:rPr>
          <w:b/>
        </w:rPr>
        <w:t>Основная часть</w:t>
      </w:r>
      <w:r w:rsidR="004F4E4A" w:rsidRPr="00405938">
        <w:rPr>
          <w:b/>
        </w:rPr>
        <w:t>:</w:t>
      </w:r>
    </w:p>
    <w:p w:rsidR="002F3733" w:rsidRPr="00405938" w:rsidRDefault="002F3733" w:rsidP="00405938">
      <w:pPr>
        <w:spacing w:before="240" w:line="276" w:lineRule="auto"/>
        <w:ind w:left="708"/>
      </w:pPr>
      <w:r w:rsidRPr="00405938">
        <w:t>а)</w:t>
      </w:r>
      <w:r w:rsidR="004F4E4A" w:rsidRPr="00405938">
        <w:t xml:space="preserve"> Обоснование темы;</w:t>
      </w:r>
    </w:p>
    <w:p w:rsidR="004F4E4A" w:rsidRPr="00405938" w:rsidRDefault="004F4E4A" w:rsidP="00405938">
      <w:pPr>
        <w:spacing w:before="240" w:line="276" w:lineRule="auto"/>
        <w:ind w:left="540" w:firstLine="180"/>
      </w:pPr>
      <w:r w:rsidRPr="00405938">
        <w:t>б) Обзор литературы.</w:t>
      </w:r>
    </w:p>
    <w:p w:rsidR="004F4E4A" w:rsidRPr="00405938" w:rsidRDefault="00B16E75" w:rsidP="00405938">
      <w:pPr>
        <w:spacing w:before="240" w:line="276" w:lineRule="auto"/>
        <w:ind w:firstLine="360"/>
        <w:rPr>
          <w:b/>
        </w:rPr>
      </w:pPr>
      <w:r w:rsidRPr="00405938">
        <w:rPr>
          <w:b/>
        </w:rPr>
        <w:t>3</w:t>
      </w:r>
      <w:r w:rsidR="00405938">
        <w:rPr>
          <w:b/>
        </w:rPr>
        <w:t xml:space="preserve">. </w:t>
      </w:r>
      <w:r w:rsidRPr="00405938">
        <w:rPr>
          <w:b/>
        </w:rPr>
        <w:t xml:space="preserve"> Практическая часть:</w:t>
      </w:r>
    </w:p>
    <w:p w:rsidR="00B16E75" w:rsidRPr="00405938" w:rsidRDefault="00B16E75" w:rsidP="00405938">
      <w:pPr>
        <w:spacing w:before="240" w:line="276" w:lineRule="auto"/>
        <w:ind w:firstLine="360"/>
      </w:pPr>
      <w:r w:rsidRPr="00405938">
        <w:tab/>
      </w:r>
      <w:r w:rsidR="00A77218" w:rsidRPr="00405938">
        <w:t xml:space="preserve">    </w:t>
      </w:r>
      <w:r w:rsidRPr="00405938">
        <w:t>Проведение опытов;</w:t>
      </w:r>
    </w:p>
    <w:p w:rsidR="00B16E75" w:rsidRPr="00405938" w:rsidRDefault="00B16E75" w:rsidP="00405938">
      <w:pPr>
        <w:spacing w:before="240" w:line="276" w:lineRule="auto"/>
        <w:ind w:firstLine="360"/>
        <w:rPr>
          <w:b/>
        </w:rPr>
      </w:pPr>
      <w:r w:rsidRPr="00405938">
        <w:rPr>
          <w:b/>
        </w:rPr>
        <w:t>4</w:t>
      </w:r>
      <w:r w:rsidR="00405938">
        <w:rPr>
          <w:b/>
        </w:rPr>
        <w:t xml:space="preserve">.  </w:t>
      </w:r>
      <w:r w:rsidRPr="00405938">
        <w:rPr>
          <w:b/>
        </w:rPr>
        <w:t xml:space="preserve"> Заключение:</w:t>
      </w:r>
    </w:p>
    <w:p w:rsidR="00B16E75" w:rsidRPr="00405938" w:rsidRDefault="00B16E75" w:rsidP="00405938">
      <w:pPr>
        <w:spacing w:before="240" w:line="276" w:lineRule="auto"/>
        <w:ind w:firstLine="360"/>
      </w:pPr>
      <w:r w:rsidRPr="00405938">
        <w:tab/>
        <w:t>а) Обработка данных;</w:t>
      </w:r>
    </w:p>
    <w:p w:rsidR="00B16E75" w:rsidRPr="00405938" w:rsidRDefault="00B16E75" w:rsidP="00405938">
      <w:pPr>
        <w:spacing w:before="240" w:line="276" w:lineRule="auto"/>
        <w:ind w:firstLine="360"/>
      </w:pPr>
      <w:r w:rsidRPr="00405938">
        <w:tab/>
        <w:t>б) Выводы.</w:t>
      </w:r>
    </w:p>
    <w:p w:rsidR="00586C4D" w:rsidRPr="00405938" w:rsidRDefault="00586C4D" w:rsidP="00405938">
      <w:pPr>
        <w:spacing w:before="240" w:line="276" w:lineRule="auto"/>
      </w:pPr>
      <w:r w:rsidRPr="00405938">
        <w:tab/>
        <w:t>в) Рекомендации по уходу за растениями.</w:t>
      </w:r>
    </w:p>
    <w:p w:rsidR="00586C4D" w:rsidRPr="00405938" w:rsidRDefault="00586C4D" w:rsidP="00405938">
      <w:pPr>
        <w:spacing w:line="276" w:lineRule="auto"/>
        <w:ind w:firstLine="360"/>
      </w:pPr>
    </w:p>
    <w:p w:rsidR="00586C4D" w:rsidRPr="00405938" w:rsidRDefault="00586C4D" w:rsidP="00405938">
      <w:pPr>
        <w:spacing w:line="276" w:lineRule="auto"/>
        <w:jc w:val="center"/>
        <w:rPr>
          <w:b/>
        </w:rPr>
      </w:pPr>
    </w:p>
    <w:p w:rsidR="009355B2" w:rsidRPr="00405938" w:rsidRDefault="009355B2" w:rsidP="00405938">
      <w:pPr>
        <w:spacing w:line="276" w:lineRule="auto"/>
        <w:jc w:val="center"/>
        <w:rPr>
          <w:b/>
        </w:rPr>
      </w:pPr>
    </w:p>
    <w:p w:rsidR="009355B2" w:rsidRPr="00405938" w:rsidRDefault="009355B2" w:rsidP="00405938">
      <w:pPr>
        <w:spacing w:line="276" w:lineRule="auto"/>
        <w:jc w:val="center"/>
        <w:rPr>
          <w:b/>
        </w:rPr>
      </w:pPr>
    </w:p>
    <w:p w:rsidR="009355B2" w:rsidRPr="00405938" w:rsidRDefault="009355B2" w:rsidP="00405938">
      <w:pPr>
        <w:spacing w:line="276" w:lineRule="auto"/>
        <w:jc w:val="center"/>
        <w:rPr>
          <w:b/>
        </w:rPr>
      </w:pPr>
    </w:p>
    <w:p w:rsidR="009355B2" w:rsidRPr="00405938" w:rsidRDefault="009355B2" w:rsidP="00405938">
      <w:pPr>
        <w:spacing w:line="276" w:lineRule="auto"/>
        <w:jc w:val="center"/>
        <w:rPr>
          <w:b/>
        </w:rPr>
      </w:pPr>
    </w:p>
    <w:p w:rsidR="009355B2" w:rsidRPr="00405938" w:rsidRDefault="009355B2" w:rsidP="00405938">
      <w:pPr>
        <w:spacing w:line="276" w:lineRule="auto"/>
        <w:jc w:val="center"/>
        <w:rPr>
          <w:b/>
        </w:rPr>
      </w:pPr>
    </w:p>
    <w:p w:rsidR="009355B2" w:rsidRPr="00405938" w:rsidRDefault="009355B2" w:rsidP="00405938">
      <w:pPr>
        <w:spacing w:line="276" w:lineRule="auto"/>
        <w:jc w:val="center"/>
        <w:rPr>
          <w:b/>
        </w:rPr>
      </w:pPr>
    </w:p>
    <w:p w:rsidR="009355B2" w:rsidRPr="00405938" w:rsidRDefault="009355B2" w:rsidP="00405938">
      <w:pPr>
        <w:spacing w:line="276" w:lineRule="auto"/>
        <w:rPr>
          <w:b/>
        </w:rPr>
      </w:pPr>
    </w:p>
    <w:p w:rsidR="009355B2" w:rsidRPr="00405938" w:rsidRDefault="009355B2" w:rsidP="00405938">
      <w:pPr>
        <w:spacing w:line="276" w:lineRule="auto"/>
        <w:jc w:val="center"/>
        <w:rPr>
          <w:b/>
        </w:rPr>
      </w:pPr>
    </w:p>
    <w:p w:rsidR="009355B2" w:rsidRPr="00405938" w:rsidRDefault="009355B2" w:rsidP="00405938">
      <w:pPr>
        <w:spacing w:line="276" w:lineRule="auto"/>
        <w:jc w:val="center"/>
        <w:rPr>
          <w:b/>
        </w:rPr>
      </w:pPr>
    </w:p>
    <w:p w:rsidR="009355B2" w:rsidRPr="00405938" w:rsidRDefault="009355B2" w:rsidP="00405938">
      <w:pPr>
        <w:spacing w:line="276" w:lineRule="auto"/>
        <w:jc w:val="center"/>
        <w:rPr>
          <w:b/>
        </w:rPr>
      </w:pPr>
    </w:p>
    <w:p w:rsidR="009355B2" w:rsidRPr="00405938" w:rsidRDefault="009355B2" w:rsidP="00405938">
      <w:pPr>
        <w:spacing w:line="276" w:lineRule="auto"/>
        <w:jc w:val="center"/>
        <w:rPr>
          <w:b/>
        </w:rPr>
      </w:pPr>
    </w:p>
    <w:p w:rsidR="001D34C7" w:rsidRPr="00405938" w:rsidRDefault="001D34C7" w:rsidP="00405938">
      <w:pPr>
        <w:spacing w:line="276" w:lineRule="auto"/>
        <w:jc w:val="center"/>
        <w:rPr>
          <w:b/>
        </w:rPr>
      </w:pPr>
    </w:p>
    <w:p w:rsidR="001D34C7" w:rsidRPr="00405938" w:rsidRDefault="001D34C7" w:rsidP="00405938">
      <w:pPr>
        <w:spacing w:line="276" w:lineRule="auto"/>
        <w:jc w:val="center"/>
        <w:rPr>
          <w:b/>
        </w:rPr>
      </w:pPr>
    </w:p>
    <w:p w:rsidR="001D34C7" w:rsidRPr="00405938" w:rsidRDefault="001D34C7" w:rsidP="00405938">
      <w:pPr>
        <w:spacing w:line="276" w:lineRule="auto"/>
        <w:jc w:val="center"/>
        <w:rPr>
          <w:b/>
        </w:rPr>
      </w:pPr>
    </w:p>
    <w:p w:rsidR="00AA38DC" w:rsidRPr="00405938" w:rsidRDefault="00405938" w:rsidP="00405938">
      <w:pPr>
        <w:spacing w:line="276" w:lineRule="auto"/>
        <w:jc w:val="center"/>
        <w:rPr>
          <w:b/>
        </w:rPr>
      </w:pPr>
      <w:r>
        <w:rPr>
          <w:b/>
        </w:rPr>
        <w:lastRenderedPageBreak/>
        <w:t>ВВЕДЕНИЕ</w:t>
      </w:r>
    </w:p>
    <w:p w:rsidR="00586C4D" w:rsidRPr="00405938" w:rsidRDefault="00586C4D" w:rsidP="00405938">
      <w:pPr>
        <w:spacing w:line="276" w:lineRule="auto"/>
        <w:jc w:val="center"/>
        <w:rPr>
          <w:b/>
        </w:rPr>
      </w:pPr>
    </w:p>
    <w:p w:rsidR="009355B2" w:rsidRPr="00405938" w:rsidRDefault="009355B2" w:rsidP="00405938">
      <w:pPr>
        <w:spacing w:line="276" w:lineRule="auto"/>
        <w:jc w:val="center"/>
        <w:rPr>
          <w:b/>
        </w:rPr>
      </w:pPr>
      <w:r w:rsidRPr="00405938">
        <w:rPr>
          <w:b/>
        </w:rPr>
        <w:t>План исследований</w:t>
      </w:r>
    </w:p>
    <w:p w:rsidR="00586C4D" w:rsidRPr="00405938" w:rsidRDefault="00586C4D" w:rsidP="00405938">
      <w:pPr>
        <w:spacing w:line="276" w:lineRule="auto"/>
        <w:jc w:val="center"/>
        <w:rPr>
          <w:b/>
        </w:rPr>
      </w:pPr>
    </w:p>
    <w:p w:rsidR="004A4F32" w:rsidRPr="00405938" w:rsidRDefault="009355B2" w:rsidP="00405938">
      <w:pPr>
        <w:spacing w:line="276" w:lineRule="auto"/>
      </w:pPr>
      <w:r w:rsidRPr="00405938">
        <w:rPr>
          <w:b/>
        </w:rPr>
        <w:t>Цель исследования</w:t>
      </w:r>
      <w:r w:rsidRPr="00405938">
        <w:t xml:space="preserve">:  </w:t>
      </w:r>
    </w:p>
    <w:p w:rsidR="009355B2" w:rsidRPr="00405938" w:rsidRDefault="00405938" w:rsidP="00405938">
      <w:pPr>
        <w:spacing w:line="276" w:lineRule="auto"/>
      </w:pPr>
      <w:r>
        <w:t>И</w:t>
      </w:r>
      <w:r w:rsidR="009355B2" w:rsidRPr="00405938">
        <w:t>зучение электрических явлений в растениях.</w:t>
      </w:r>
    </w:p>
    <w:p w:rsidR="004A4F32" w:rsidRPr="00405938" w:rsidRDefault="002F3733" w:rsidP="00405938">
      <w:pPr>
        <w:spacing w:line="276" w:lineRule="auto"/>
      </w:pPr>
      <w:r w:rsidRPr="00405938">
        <w:rPr>
          <w:b/>
        </w:rPr>
        <w:t>Задачи:</w:t>
      </w:r>
      <w:r w:rsidRPr="00405938">
        <w:t xml:space="preserve"> </w:t>
      </w:r>
    </w:p>
    <w:p w:rsidR="009355B2" w:rsidRPr="00405938" w:rsidRDefault="004A4F32" w:rsidP="00405938">
      <w:pPr>
        <w:spacing w:line="276" w:lineRule="auto"/>
      </w:pPr>
      <w:r w:rsidRPr="00405938">
        <w:t>а) И</w:t>
      </w:r>
      <w:r w:rsidR="002F3733" w:rsidRPr="00405938">
        <w:t>зучение потенциалов покоя и потенциалов действия комнатных растений на воздействие различных факторов;</w:t>
      </w:r>
    </w:p>
    <w:p w:rsidR="002F3733" w:rsidRPr="00405938" w:rsidRDefault="002F3733" w:rsidP="00405938">
      <w:pPr>
        <w:spacing w:line="276" w:lineRule="auto"/>
      </w:pPr>
      <w:r w:rsidRPr="00405938">
        <w:t>б</w:t>
      </w:r>
      <w:r w:rsidR="004A4F32" w:rsidRPr="00405938">
        <w:t>) И</w:t>
      </w:r>
      <w:r w:rsidRPr="00405938">
        <w:t>зучение вариабельных потенциалов комнатных растений на различные повреждающие факторы.</w:t>
      </w:r>
    </w:p>
    <w:p w:rsidR="00520EE0" w:rsidRPr="00405938" w:rsidRDefault="00520EE0" w:rsidP="00405938">
      <w:pPr>
        <w:spacing w:line="276" w:lineRule="auto"/>
      </w:pPr>
    </w:p>
    <w:p w:rsidR="002F3733" w:rsidRPr="00405938" w:rsidRDefault="00405938" w:rsidP="00405938">
      <w:pPr>
        <w:spacing w:line="276" w:lineRule="auto"/>
        <w:rPr>
          <w:b/>
        </w:rPr>
      </w:pPr>
      <w:r>
        <w:rPr>
          <w:b/>
        </w:rPr>
        <w:t xml:space="preserve"> </w:t>
      </w:r>
      <w:r w:rsidR="002F3733" w:rsidRPr="00405938">
        <w:rPr>
          <w:b/>
        </w:rPr>
        <w:t>Методика проведения исследования.</w:t>
      </w:r>
    </w:p>
    <w:p w:rsidR="002F3733" w:rsidRPr="00405938" w:rsidRDefault="002F3733" w:rsidP="00405938">
      <w:pPr>
        <w:spacing w:line="276" w:lineRule="auto"/>
        <w:jc w:val="both"/>
      </w:pPr>
      <w:r w:rsidRPr="00405938">
        <w:t>1)</w:t>
      </w:r>
      <w:r w:rsidR="004A4F32" w:rsidRPr="00405938">
        <w:t xml:space="preserve"> И</w:t>
      </w:r>
      <w:r w:rsidRPr="00405938">
        <w:t xml:space="preserve">зучение потенциалов покоя, действия и вариабельного потенциала комнатных растений: монстеры, фикуса, </w:t>
      </w:r>
      <w:proofErr w:type="spellStart"/>
      <w:r w:rsidR="00DA225F" w:rsidRPr="00DA225F">
        <w:t>каланхоэ</w:t>
      </w:r>
      <w:proofErr w:type="spellEnd"/>
      <w:r w:rsidRPr="00405938">
        <w:t>, молочая.</w:t>
      </w:r>
    </w:p>
    <w:p w:rsidR="009355B2" w:rsidRPr="00405938" w:rsidRDefault="004A4F32" w:rsidP="00405938">
      <w:pPr>
        <w:spacing w:line="276" w:lineRule="auto"/>
        <w:jc w:val="both"/>
      </w:pPr>
      <w:r w:rsidRPr="00405938">
        <w:t>2) И</w:t>
      </w:r>
      <w:r w:rsidR="002F3733" w:rsidRPr="00405938">
        <w:t>зучения потенциала действия на факторы: свет,</w:t>
      </w:r>
      <w:r w:rsidRPr="00405938">
        <w:t xml:space="preserve"> </w:t>
      </w:r>
      <w:r w:rsidR="002F3733" w:rsidRPr="00405938">
        <w:t>полив, шум, музыку,</w:t>
      </w:r>
      <w:r w:rsidRPr="00405938">
        <w:t xml:space="preserve"> прикосновение рукой к листу.</w:t>
      </w:r>
    </w:p>
    <w:p w:rsidR="004A4F32" w:rsidRPr="00405938" w:rsidRDefault="004A4F32" w:rsidP="00405938">
      <w:pPr>
        <w:spacing w:line="276" w:lineRule="auto"/>
        <w:jc w:val="both"/>
      </w:pPr>
      <w:r w:rsidRPr="00405938">
        <w:t>3) Изучение вариабельного потенциала на ожог, ранение путем ежесекундной регистрации  цифровым милливольтметром.</w:t>
      </w:r>
    </w:p>
    <w:p w:rsidR="004A4F32" w:rsidRPr="00405938" w:rsidRDefault="004A4F32" w:rsidP="00405938">
      <w:pPr>
        <w:spacing w:line="276" w:lineRule="auto"/>
        <w:jc w:val="both"/>
      </w:pPr>
      <w:r w:rsidRPr="00405938">
        <w:t>4) Обработка полученных данных.</w:t>
      </w:r>
    </w:p>
    <w:p w:rsidR="00A77218" w:rsidRPr="00405938" w:rsidRDefault="00A77218" w:rsidP="00405938">
      <w:pPr>
        <w:spacing w:line="276" w:lineRule="auto"/>
        <w:jc w:val="center"/>
        <w:rPr>
          <w:b/>
        </w:rPr>
      </w:pPr>
    </w:p>
    <w:p w:rsidR="00A77218" w:rsidRPr="00405938" w:rsidRDefault="00A77218" w:rsidP="00405938">
      <w:pPr>
        <w:spacing w:line="276" w:lineRule="auto"/>
        <w:jc w:val="center"/>
        <w:rPr>
          <w:b/>
        </w:rPr>
      </w:pPr>
    </w:p>
    <w:p w:rsidR="009355B2" w:rsidRPr="00405938" w:rsidRDefault="00A77218" w:rsidP="00405938">
      <w:pPr>
        <w:spacing w:line="276" w:lineRule="auto"/>
        <w:jc w:val="center"/>
        <w:rPr>
          <w:b/>
        </w:rPr>
      </w:pPr>
      <w:r w:rsidRPr="00405938">
        <w:rPr>
          <w:b/>
        </w:rPr>
        <w:t>ОСНОВНАЯ ЧАСТЬ.</w:t>
      </w:r>
    </w:p>
    <w:p w:rsidR="00A77218" w:rsidRPr="00405938" w:rsidRDefault="00A77218" w:rsidP="00405938">
      <w:pPr>
        <w:spacing w:line="276" w:lineRule="auto"/>
        <w:jc w:val="center"/>
        <w:rPr>
          <w:b/>
        </w:rPr>
      </w:pPr>
    </w:p>
    <w:p w:rsidR="00B43893" w:rsidRPr="00405938" w:rsidRDefault="009355B2" w:rsidP="00405938">
      <w:pPr>
        <w:spacing w:line="276" w:lineRule="auto"/>
        <w:jc w:val="center"/>
        <w:rPr>
          <w:b/>
        </w:rPr>
      </w:pPr>
      <w:r w:rsidRPr="00405938">
        <w:rPr>
          <w:b/>
        </w:rPr>
        <w:t>Обоснование темы</w:t>
      </w:r>
      <w:r w:rsidR="001D34C7" w:rsidRPr="00405938">
        <w:rPr>
          <w:b/>
        </w:rPr>
        <w:t>.</w:t>
      </w:r>
    </w:p>
    <w:p w:rsidR="009355B2" w:rsidRPr="00405938" w:rsidRDefault="009355B2" w:rsidP="00405938">
      <w:pPr>
        <w:spacing w:line="276" w:lineRule="auto"/>
        <w:ind w:firstLine="708"/>
        <w:jc w:val="both"/>
      </w:pPr>
      <w:r w:rsidRPr="00405938">
        <w:t xml:space="preserve">С тех пор как люди </w:t>
      </w:r>
      <w:proofErr w:type="gramStart"/>
      <w:r w:rsidRPr="00405938">
        <w:t>стали большую часть</w:t>
      </w:r>
      <w:proofErr w:type="gramEnd"/>
      <w:r w:rsidRPr="00405938">
        <w:t xml:space="preserve"> своего времени проводить в домах, квартирах, потребность украшать жизненное пространство растениями все увеличивается. Растения обеспечивают нас пищей, и кислородом, и многим другим и оказывают позитивное воздействие на наше тело и душу.</w:t>
      </w:r>
    </w:p>
    <w:p w:rsidR="009355B2" w:rsidRPr="00405938" w:rsidRDefault="009355B2" w:rsidP="00405938">
      <w:pPr>
        <w:spacing w:line="276" w:lineRule="auto"/>
        <w:ind w:firstLine="708"/>
        <w:jc w:val="both"/>
      </w:pPr>
      <w:r w:rsidRPr="00405938">
        <w:t>В 80-е годы было введено понятие синдром нездорового помещения. Опыты НАСА доказали это. Человек не может понять, что растения не безмолвные</w:t>
      </w:r>
      <w:r w:rsidR="00B43893" w:rsidRPr="00405938">
        <w:t xml:space="preserve"> и бесчувственные существа, а живые организмы способные реагировать на окружающую среду.</w:t>
      </w:r>
    </w:p>
    <w:p w:rsidR="00B43893" w:rsidRPr="00405938" w:rsidRDefault="00B43893" w:rsidP="00405938">
      <w:pPr>
        <w:spacing w:line="276" w:lineRule="auto"/>
        <w:ind w:firstLine="708"/>
        <w:jc w:val="both"/>
      </w:pPr>
      <w:proofErr w:type="gramStart"/>
      <w:r w:rsidRPr="00405938">
        <w:t>Факты, описанные в книге П. Томпкинса и К.Берда кажутся</w:t>
      </w:r>
      <w:proofErr w:type="gramEnd"/>
      <w:r w:rsidRPr="00405938">
        <w:t xml:space="preserve"> фантастическими, но они заставили по-новому взглянуть на растения, что послужило отправным моментом для того, чтобы провести доступные исследования и либо подтвердить, либо опровергнуть их. Растения действительно могут «кричать от боли»?!</w:t>
      </w:r>
    </w:p>
    <w:p w:rsidR="00586C4D" w:rsidRPr="00405938" w:rsidRDefault="00B43893" w:rsidP="00405938">
      <w:pPr>
        <w:spacing w:line="276" w:lineRule="auto"/>
        <w:jc w:val="both"/>
        <w:rPr>
          <w:b/>
        </w:rPr>
      </w:pPr>
      <w:r w:rsidRPr="00405938">
        <w:t xml:space="preserve"> </w:t>
      </w:r>
    </w:p>
    <w:p w:rsidR="00B43893" w:rsidRDefault="00B43893" w:rsidP="00405938">
      <w:pPr>
        <w:spacing w:line="276" w:lineRule="auto"/>
        <w:jc w:val="center"/>
        <w:rPr>
          <w:b/>
        </w:rPr>
      </w:pPr>
      <w:r w:rsidRPr="00405938">
        <w:rPr>
          <w:b/>
        </w:rPr>
        <w:t>Обзор литературы.</w:t>
      </w:r>
    </w:p>
    <w:p w:rsidR="00540094" w:rsidRPr="00405938" w:rsidRDefault="00540094" w:rsidP="00405938">
      <w:pPr>
        <w:spacing w:line="276" w:lineRule="auto"/>
        <w:jc w:val="center"/>
        <w:rPr>
          <w:b/>
        </w:rPr>
      </w:pPr>
    </w:p>
    <w:p w:rsidR="00540094" w:rsidRPr="00540094" w:rsidRDefault="00540094" w:rsidP="00405938">
      <w:pPr>
        <w:spacing w:line="276" w:lineRule="auto"/>
        <w:ind w:firstLine="708"/>
        <w:jc w:val="both"/>
        <w:rPr>
          <w:color w:val="000000"/>
          <w:sz w:val="22"/>
          <w:szCs w:val="20"/>
          <w:shd w:val="clear" w:color="auto" w:fill="FFFFFF"/>
        </w:rPr>
      </w:pPr>
      <w:r w:rsidRPr="00540094">
        <w:rPr>
          <w:color w:val="000000"/>
          <w:szCs w:val="20"/>
          <w:shd w:val="clear" w:color="auto" w:fill="FFFFFF"/>
        </w:rPr>
        <w:t xml:space="preserve">Среди многочисленных физиологических процессов, постоянно протекающих в тканях и органах растений, пожалуй, наиболее загадочны биоэлектрические явления. Еще со времени открытия Л. </w:t>
      </w:r>
      <w:proofErr w:type="spellStart"/>
      <w:r w:rsidRPr="00540094">
        <w:rPr>
          <w:color w:val="000000"/>
          <w:szCs w:val="20"/>
          <w:shd w:val="clear" w:color="auto" w:fill="FFFFFF"/>
        </w:rPr>
        <w:t>Гальвани</w:t>
      </w:r>
      <w:proofErr w:type="spellEnd"/>
      <w:r w:rsidRPr="00540094">
        <w:rPr>
          <w:color w:val="000000"/>
          <w:szCs w:val="20"/>
          <w:shd w:val="clear" w:color="auto" w:fill="FFFFFF"/>
        </w:rPr>
        <w:t xml:space="preserve"> электрических процессов в живых тканях электрофизиологам были известны так называемые токи повреждения. При разрезании поперек волокон мышечного аппарата животного и подведении одного контакта гальванометра к срезу, а другого - к продольной неповрежденной поверхности, прибор </w:t>
      </w:r>
      <w:proofErr w:type="gramStart"/>
      <w:r w:rsidRPr="00540094">
        <w:rPr>
          <w:color w:val="000000"/>
          <w:szCs w:val="20"/>
          <w:shd w:val="clear" w:color="auto" w:fill="FFFFFF"/>
        </w:rPr>
        <w:t xml:space="preserve">зафиксировал разность электрических потенциалов в 0,1 В. Последующие измерения </w:t>
      </w:r>
      <w:r w:rsidRPr="00540094">
        <w:rPr>
          <w:color w:val="000000"/>
          <w:szCs w:val="20"/>
          <w:shd w:val="clear" w:color="auto" w:fill="FFFFFF"/>
        </w:rPr>
        <w:lastRenderedPageBreak/>
        <w:t>токов повреждения на растительных тканях показали</w:t>
      </w:r>
      <w:proofErr w:type="gramEnd"/>
      <w:r w:rsidRPr="00540094">
        <w:rPr>
          <w:color w:val="000000"/>
          <w:szCs w:val="20"/>
          <w:shd w:val="clear" w:color="auto" w:fill="FFFFFF"/>
        </w:rPr>
        <w:t xml:space="preserve"> аналогичные результаты. Причем поверхности срезов стеблей, листьев, репродуктивных органов и корней всегда по отношению к неповрежденной ткани имели отрицательный заряд</w:t>
      </w:r>
      <w:r w:rsidRPr="00540094">
        <w:rPr>
          <w:color w:val="000000"/>
          <w:sz w:val="22"/>
          <w:szCs w:val="20"/>
          <w:shd w:val="clear" w:color="auto" w:fill="FFFFFF"/>
        </w:rPr>
        <w:t xml:space="preserve">. </w:t>
      </w:r>
    </w:p>
    <w:p w:rsidR="00B43893" w:rsidRPr="00405938" w:rsidRDefault="00B43893" w:rsidP="00405938">
      <w:pPr>
        <w:spacing w:line="276" w:lineRule="auto"/>
        <w:ind w:firstLine="708"/>
        <w:jc w:val="both"/>
      </w:pPr>
      <w:r w:rsidRPr="00405938">
        <w:t xml:space="preserve">Хозяйственно-техническое мышление человека породило глобальный экологический кризис. Частью экологической философии нашего времени должна стать экологическая этика, которая должна научить человека гармоничному сосуществованию с себе </w:t>
      </w:r>
      <w:proofErr w:type="gramStart"/>
      <w:r w:rsidRPr="00405938">
        <w:t>подобными</w:t>
      </w:r>
      <w:proofErr w:type="gramEnd"/>
      <w:r w:rsidRPr="00405938">
        <w:t xml:space="preserve">, с природой и Вселенной. </w:t>
      </w:r>
      <w:r w:rsidR="000B62C1" w:rsidRPr="00405938">
        <w:t>Основополагающим</w:t>
      </w:r>
      <w:r w:rsidRPr="00405938">
        <w:t xml:space="preserve"> принципом должно стать усиление роли и места создания в Природе.</w:t>
      </w:r>
    </w:p>
    <w:p w:rsidR="000B62C1" w:rsidRPr="00405938" w:rsidRDefault="000B62C1" w:rsidP="00405938">
      <w:pPr>
        <w:spacing w:line="276" w:lineRule="auto"/>
        <w:ind w:firstLine="708"/>
        <w:jc w:val="both"/>
      </w:pPr>
      <w:r w:rsidRPr="00405938">
        <w:t>В.</w:t>
      </w:r>
      <w:r w:rsidR="00767960" w:rsidRPr="00405938">
        <w:t xml:space="preserve"> </w:t>
      </w:r>
      <w:r w:rsidRPr="00405938">
        <w:t>П.</w:t>
      </w:r>
      <w:r w:rsidR="00767960" w:rsidRPr="00405938">
        <w:t xml:space="preserve"> </w:t>
      </w:r>
      <w:proofErr w:type="spellStart"/>
      <w:r w:rsidRPr="00405938">
        <w:t>Казначеевым</w:t>
      </w:r>
      <w:proofErr w:type="spellEnd"/>
      <w:r w:rsidR="00767960" w:rsidRPr="00405938">
        <w:t xml:space="preserve"> (см. №4)</w:t>
      </w:r>
      <w:r w:rsidRPr="00405938">
        <w:t xml:space="preserve"> доказано наличие признаков мысли, сознания, разумного начала во всех средах и формах жизни на Земле. В качестве примера можно привести индийскую солодку, чувствительную ко всем формам электрических и магнитных воздействий, используемую как метеорологическое растение.</w:t>
      </w:r>
    </w:p>
    <w:p w:rsidR="000B62C1" w:rsidRDefault="000B62C1" w:rsidP="00405938">
      <w:pPr>
        <w:spacing w:line="276" w:lineRule="auto"/>
        <w:ind w:firstLine="708"/>
        <w:jc w:val="both"/>
      </w:pPr>
      <w:r w:rsidRPr="00405938">
        <w:t>Хотя растения повсеместно рассматривались как бесчувствительные автомата, в последнее время за ними признали способность воспринимать звуки, недоступные для слуха человека и различать цветовые длины волн, такие как инфокрасное излучение и ультрафиолет, которые не воспринимает глаз человека; Они особенно чувствительны к рентгеновскому излучению телевизионному ВЧ-излучению.</w:t>
      </w:r>
    </w:p>
    <w:p w:rsidR="004E161E" w:rsidRPr="004E161E" w:rsidRDefault="004E161E" w:rsidP="004E161E">
      <w:pPr>
        <w:shd w:val="clear" w:color="auto" w:fill="FFFFFF"/>
        <w:spacing w:line="276" w:lineRule="auto"/>
        <w:jc w:val="both"/>
        <w:rPr>
          <w:color w:val="000000"/>
        </w:rPr>
      </w:pPr>
      <w:r w:rsidRPr="004E161E">
        <w:rPr>
          <w:color w:val="000000"/>
          <w:shd w:val="clear" w:color="auto" w:fill="FFFFFF"/>
        </w:rPr>
        <w:t xml:space="preserve"> </w:t>
      </w:r>
      <w:r>
        <w:rPr>
          <w:color w:val="000000"/>
          <w:shd w:val="clear" w:color="auto" w:fill="FFFFFF"/>
        </w:rPr>
        <w:t xml:space="preserve">        </w:t>
      </w:r>
      <w:proofErr w:type="gramStart"/>
      <w:r w:rsidRPr="004E161E">
        <w:rPr>
          <w:color w:val="000000"/>
          <w:shd w:val="clear" w:color="auto" w:fill="FFFFFF"/>
        </w:rPr>
        <w:t xml:space="preserve">В 1950-х годах при помощи </w:t>
      </w:r>
      <w:proofErr w:type="spellStart"/>
      <w:r w:rsidRPr="004E161E">
        <w:rPr>
          <w:color w:val="000000"/>
          <w:shd w:val="clear" w:color="auto" w:fill="FFFFFF"/>
        </w:rPr>
        <w:t>микроэлектродов</w:t>
      </w:r>
      <w:proofErr w:type="spellEnd"/>
      <w:r w:rsidRPr="004E161E">
        <w:rPr>
          <w:color w:val="000000"/>
          <w:shd w:val="clear" w:color="auto" w:fill="FFFFFF"/>
        </w:rPr>
        <w:t xml:space="preserve">, вводимых в клетку, у нитчатой водоросли </w:t>
      </w:r>
      <w:proofErr w:type="spellStart"/>
      <w:r w:rsidRPr="004E161E">
        <w:rPr>
          <w:color w:val="000000"/>
          <w:shd w:val="clear" w:color="auto" w:fill="FFFFFF"/>
        </w:rPr>
        <w:t>нителлы</w:t>
      </w:r>
      <w:proofErr w:type="spellEnd"/>
      <w:r w:rsidRPr="004E161E">
        <w:rPr>
          <w:rStyle w:val="apple-converted-space"/>
          <w:color w:val="000000"/>
          <w:shd w:val="clear" w:color="auto" w:fill="FFFFFF"/>
        </w:rPr>
        <w:t>  </w:t>
      </w:r>
      <w:r w:rsidRPr="004E161E">
        <w:rPr>
          <w:color w:val="000000"/>
          <w:shd w:val="clear" w:color="auto" w:fill="FFFFFF"/>
        </w:rPr>
        <w:t>были обнаружены такие же значения потенциалов покоя, как и у животных клеток — порядка 0,09—0,05 В. Было установлено, что электрические, механические, химические и другие раздражители умеренной интенсивности вызывают в местах своего приложения к органам растения (листу, корню и т. д.) изменения потенциалов, сходные с местными (подпороговыми) потенциалами</w:t>
      </w:r>
      <w:proofErr w:type="gramEnd"/>
      <w:r w:rsidRPr="004E161E">
        <w:rPr>
          <w:color w:val="000000"/>
          <w:shd w:val="clear" w:color="auto" w:fill="FFFFFF"/>
        </w:rPr>
        <w:t xml:space="preserve"> у животных клеток. Обнаружены у растений и специальные потенциалы возбуждения, подобные потенциалам действия животных клеток. Наиболее приближаются к классическим потенциалам действия электрические потенциалы, возникающие при распространении волны возбуждения по органам растения. Так, типичные двухфазные токи действия длительностью 0,1—0,2 </w:t>
      </w:r>
      <w:proofErr w:type="spellStart"/>
      <w:r w:rsidRPr="004E161E">
        <w:rPr>
          <w:color w:val="000000"/>
          <w:shd w:val="clear" w:color="auto" w:fill="FFFFFF"/>
        </w:rPr>
        <w:t>мс</w:t>
      </w:r>
      <w:proofErr w:type="spellEnd"/>
      <w:r w:rsidRPr="004E161E">
        <w:rPr>
          <w:color w:val="000000"/>
          <w:shd w:val="clear" w:color="auto" w:fill="FFFFFF"/>
        </w:rPr>
        <w:t xml:space="preserve"> сопровождают быстрые движения насекомоядного растения </w:t>
      </w:r>
      <w:proofErr w:type="spellStart"/>
      <w:r w:rsidRPr="004E161E">
        <w:rPr>
          <w:color w:val="000000"/>
          <w:shd w:val="clear" w:color="auto" w:fill="FFFFFF"/>
        </w:rPr>
        <w:t>дианова</w:t>
      </w:r>
      <w:proofErr w:type="spellEnd"/>
      <w:r w:rsidRPr="004E161E">
        <w:rPr>
          <w:color w:val="000000"/>
          <w:shd w:val="clear" w:color="auto" w:fill="FFFFFF"/>
        </w:rPr>
        <w:t xml:space="preserve"> мухоловка, а также защитную двигательную реакцию складывания листьев у стыдливой мимозы (</w:t>
      </w:r>
      <w:proofErr w:type="spellStart"/>
      <w:r w:rsidRPr="004E161E">
        <w:rPr>
          <w:color w:val="000000"/>
          <w:shd w:val="clear" w:color="auto" w:fill="FFFFFF"/>
        </w:rPr>
        <w:t>Mimosa</w:t>
      </w:r>
      <w:proofErr w:type="spellEnd"/>
      <w:r w:rsidRPr="004E161E">
        <w:rPr>
          <w:color w:val="000000"/>
          <w:shd w:val="clear" w:color="auto" w:fill="FFFFFF"/>
        </w:rPr>
        <w:t xml:space="preserve"> </w:t>
      </w:r>
      <w:proofErr w:type="spellStart"/>
      <w:r w:rsidRPr="004E161E">
        <w:rPr>
          <w:color w:val="000000"/>
          <w:shd w:val="clear" w:color="auto" w:fill="FFFFFF"/>
        </w:rPr>
        <w:t>pudica</w:t>
      </w:r>
      <w:proofErr w:type="spellEnd"/>
      <w:r w:rsidRPr="004E161E">
        <w:rPr>
          <w:color w:val="000000"/>
          <w:shd w:val="clear" w:color="auto" w:fill="FFFFFF"/>
        </w:rPr>
        <w:t>) в ответ на механическое или электрическое раздражение</w:t>
      </w:r>
      <w:r>
        <w:rPr>
          <w:color w:val="000000"/>
          <w:shd w:val="clear" w:color="auto" w:fill="FFFFFF"/>
        </w:rPr>
        <w:t xml:space="preserve"> </w:t>
      </w:r>
      <w:r w:rsidRPr="004E161E">
        <w:rPr>
          <w:color w:val="000000"/>
          <w:shd w:val="clear" w:color="auto" w:fill="FFFFFF"/>
        </w:rPr>
        <w:t>растения.</w:t>
      </w:r>
      <w:r w:rsidRPr="004E161E">
        <w:rPr>
          <w:rStyle w:val="apple-converted-space"/>
          <w:color w:val="000000"/>
          <w:shd w:val="clear" w:color="auto" w:fill="FFFFFF"/>
        </w:rPr>
        <w:t> </w:t>
      </w:r>
      <w:r w:rsidRPr="004E161E">
        <w:rPr>
          <w:color w:val="000000"/>
        </w:rPr>
        <w:br/>
      </w:r>
      <w:r>
        <w:rPr>
          <w:rFonts w:ascii="Arial" w:hAnsi="Arial" w:cs="Arial"/>
          <w:color w:val="000000"/>
          <w:sz w:val="20"/>
          <w:szCs w:val="20"/>
        </w:rPr>
        <w:t>        </w:t>
      </w:r>
      <w:r>
        <w:rPr>
          <w:rStyle w:val="apple-converted-space"/>
          <w:rFonts w:ascii="Arial" w:hAnsi="Arial" w:cs="Arial"/>
          <w:color w:val="000000"/>
          <w:sz w:val="20"/>
          <w:szCs w:val="20"/>
        </w:rPr>
        <w:t> </w:t>
      </w:r>
      <w:r w:rsidRPr="004E161E">
        <w:rPr>
          <w:rStyle w:val="ab"/>
          <w:color w:val="000000"/>
        </w:rPr>
        <w:t>Потенциал покоя</w:t>
      </w:r>
      <w:proofErr w:type="gramStart"/>
      <w:r w:rsidRPr="004E161E">
        <w:rPr>
          <w:rStyle w:val="apple-converted-space"/>
          <w:color w:val="000000"/>
        </w:rPr>
        <w:t> </w:t>
      </w:r>
      <w:r w:rsidRPr="004E161E">
        <w:rPr>
          <w:color w:val="000000"/>
        </w:rPr>
        <w:t>.</w:t>
      </w:r>
      <w:proofErr w:type="gramEnd"/>
      <w:r w:rsidRPr="004E161E">
        <w:rPr>
          <w:color w:val="000000"/>
        </w:rPr>
        <w:t xml:space="preserve"> У живых клеток в покое между внутренним содержимым клетки и наружным раствором суще</w:t>
      </w:r>
      <w:r w:rsidRPr="004E161E">
        <w:rPr>
          <w:color w:val="000000"/>
        </w:rPr>
        <w:t>ствует разность потенциалов</w:t>
      </w:r>
      <w:r w:rsidRPr="004E161E">
        <w:rPr>
          <w:color w:val="000000"/>
        </w:rPr>
        <w:t xml:space="preserve"> порядка 60—</w:t>
      </w:r>
      <w:r w:rsidRPr="004E161E">
        <w:rPr>
          <w:rStyle w:val="aa"/>
          <w:color w:val="000000"/>
        </w:rPr>
        <w:t>90мв</w:t>
      </w:r>
      <w:r w:rsidRPr="004E161E">
        <w:rPr>
          <w:color w:val="000000"/>
        </w:rPr>
        <w:t xml:space="preserve">, которая локализована на поверхностной мембране. Внутренняя сторона мембраны заряжена электроотрицательно по отношению </w:t>
      </w:r>
      <w:proofErr w:type="gramStart"/>
      <w:r w:rsidRPr="004E161E">
        <w:rPr>
          <w:color w:val="000000"/>
        </w:rPr>
        <w:t>к</w:t>
      </w:r>
      <w:proofErr w:type="gramEnd"/>
      <w:r w:rsidRPr="004E161E">
        <w:rPr>
          <w:color w:val="000000"/>
        </w:rPr>
        <w:t xml:space="preserve"> наружной. ПП обусловлен избирательной проницаемостью покоящейся мембраны для ионов</w:t>
      </w:r>
      <w:proofErr w:type="gramStart"/>
      <w:r w:rsidRPr="004E161E">
        <w:rPr>
          <w:color w:val="000000"/>
        </w:rPr>
        <w:t xml:space="preserve"> К</w:t>
      </w:r>
      <w:proofErr w:type="gramEnd"/>
      <w:r w:rsidRPr="004E161E">
        <w:rPr>
          <w:color w:val="000000"/>
          <w:vertAlign w:val="superscript"/>
        </w:rPr>
        <w:t>+</w:t>
      </w:r>
      <w:r w:rsidRPr="004E161E">
        <w:rPr>
          <w:color w:val="000000"/>
          <w:vertAlign w:val="superscript"/>
        </w:rPr>
        <w:t xml:space="preserve">. </w:t>
      </w:r>
      <w:r w:rsidRPr="004E161E">
        <w:rPr>
          <w:color w:val="000000"/>
        </w:rPr>
        <w:t xml:space="preserve"> Концентрация К</w:t>
      </w:r>
      <w:r w:rsidRPr="004E161E">
        <w:rPr>
          <w:color w:val="000000"/>
          <w:vertAlign w:val="superscript"/>
        </w:rPr>
        <w:t>+</w:t>
      </w:r>
      <w:r w:rsidRPr="004E161E">
        <w:rPr>
          <w:rStyle w:val="apple-converted-space"/>
          <w:color w:val="000000"/>
        </w:rPr>
        <w:t> </w:t>
      </w:r>
      <w:r w:rsidRPr="004E161E">
        <w:rPr>
          <w:color w:val="000000"/>
        </w:rPr>
        <w:t xml:space="preserve">в протоплазме примерно в 50 раз выше, чем во внеклеточной жидкости, поэтому, диффундируя из клетки, ионы выносят на наружную сторону мембраны положительные заряды, при этом внутренняя сторона мембраны, практически не проницаемой для крупных органических анионов, приобретает отрицательный потенциал. Поскольку проницаемость мембраны в покое для </w:t>
      </w:r>
      <w:proofErr w:type="spellStart"/>
      <w:r w:rsidRPr="004E161E">
        <w:rPr>
          <w:color w:val="000000"/>
        </w:rPr>
        <w:t>Na</w:t>
      </w:r>
      <w:proofErr w:type="spellEnd"/>
      <w:r w:rsidRPr="004E161E">
        <w:rPr>
          <w:color w:val="000000"/>
          <w:vertAlign w:val="superscript"/>
        </w:rPr>
        <w:t>+</w:t>
      </w:r>
      <w:r w:rsidRPr="004E161E">
        <w:rPr>
          <w:rStyle w:val="apple-converted-space"/>
          <w:color w:val="000000"/>
        </w:rPr>
        <w:t> </w:t>
      </w:r>
      <w:r w:rsidRPr="004E161E">
        <w:rPr>
          <w:color w:val="000000"/>
        </w:rPr>
        <w:t>примерно в 100 раз ниже, чем для</w:t>
      </w:r>
      <w:proofErr w:type="gramStart"/>
      <w:r w:rsidRPr="004E161E">
        <w:rPr>
          <w:color w:val="000000"/>
        </w:rPr>
        <w:t xml:space="preserve"> К</w:t>
      </w:r>
      <w:proofErr w:type="gramEnd"/>
      <w:r w:rsidRPr="004E161E">
        <w:rPr>
          <w:color w:val="000000"/>
          <w:vertAlign w:val="superscript"/>
        </w:rPr>
        <w:t>+</w:t>
      </w:r>
      <w:r w:rsidRPr="004E161E">
        <w:rPr>
          <w:color w:val="000000"/>
        </w:rPr>
        <w:t>, диффузия натрия из внеклеточной жидкости (где он является основным катионом) в протоплазму мала и лишь незначительно снижает ПП, обусловленный ионами К</w:t>
      </w:r>
      <w:r w:rsidRPr="004E161E">
        <w:rPr>
          <w:color w:val="000000"/>
          <w:vertAlign w:val="superscript"/>
        </w:rPr>
        <w:t>+</w:t>
      </w:r>
      <w:r w:rsidRPr="004E161E">
        <w:rPr>
          <w:color w:val="000000"/>
        </w:rPr>
        <w:t xml:space="preserve">. В скелетных мышечных волокнах в возникновении потенциала покоя важную роль играют также ионы </w:t>
      </w:r>
      <w:proofErr w:type="spellStart"/>
      <w:r w:rsidRPr="004E161E">
        <w:rPr>
          <w:color w:val="000000"/>
        </w:rPr>
        <w:t>Cl</w:t>
      </w:r>
      <w:proofErr w:type="spellEnd"/>
      <w:r w:rsidRPr="004E161E">
        <w:rPr>
          <w:color w:val="000000"/>
          <w:vertAlign w:val="superscript"/>
        </w:rPr>
        <w:t>-</w:t>
      </w:r>
      <w:r w:rsidRPr="004E161E">
        <w:rPr>
          <w:color w:val="000000"/>
        </w:rPr>
        <w:t xml:space="preserve">, диффундирующие внутрь клетки. </w:t>
      </w:r>
      <w:proofErr w:type="gramStart"/>
      <w:r w:rsidRPr="004E161E">
        <w:rPr>
          <w:color w:val="000000"/>
        </w:rPr>
        <w:t xml:space="preserve">Следствием ПП является ток покоя, регистрируемый между поврежденным и </w:t>
      </w:r>
      <w:proofErr w:type="spellStart"/>
      <w:r w:rsidRPr="004E161E">
        <w:rPr>
          <w:color w:val="000000"/>
        </w:rPr>
        <w:t>интактным</w:t>
      </w:r>
      <w:proofErr w:type="spellEnd"/>
      <w:r w:rsidRPr="004E161E">
        <w:rPr>
          <w:color w:val="000000"/>
        </w:rPr>
        <w:t xml:space="preserve"> участками нерва или мышцы при приложении </w:t>
      </w:r>
      <w:r w:rsidRPr="004E161E">
        <w:rPr>
          <w:color w:val="000000"/>
        </w:rPr>
        <w:lastRenderedPageBreak/>
        <w:t>отводящих электродов.</w:t>
      </w:r>
      <w:proofErr w:type="gramEnd"/>
      <w:r w:rsidRPr="004E161E">
        <w:rPr>
          <w:color w:val="000000"/>
        </w:rPr>
        <w:t xml:space="preserve"> Мембраны нервных и мышечных клеток (волокон) способны изменять ионную проницаемость в ответ на сдвиги мембранного потенциала. При увеличении ПП (</w:t>
      </w:r>
      <w:proofErr w:type="spellStart"/>
      <w:r w:rsidRPr="004E161E">
        <w:rPr>
          <w:color w:val="000000"/>
        </w:rPr>
        <w:t>гиперполяризация</w:t>
      </w:r>
      <w:proofErr w:type="spellEnd"/>
      <w:r w:rsidRPr="004E161E">
        <w:rPr>
          <w:color w:val="000000"/>
        </w:rPr>
        <w:t xml:space="preserve"> мембраны) проницаемость поверхностных клеточных мембран для </w:t>
      </w:r>
      <w:proofErr w:type="spellStart"/>
      <w:r w:rsidRPr="004E161E">
        <w:rPr>
          <w:color w:val="000000"/>
        </w:rPr>
        <w:t>Na</w:t>
      </w:r>
      <w:proofErr w:type="spellEnd"/>
      <w:r w:rsidRPr="004E161E">
        <w:rPr>
          <w:color w:val="000000"/>
          <w:vertAlign w:val="superscript"/>
        </w:rPr>
        <w:t>+</w:t>
      </w:r>
      <w:r w:rsidRPr="004E161E">
        <w:rPr>
          <w:rStyle w:val="apple-converted-space"/>
          <w:color w:val="000000"/>
        </w:rPr>
        <w:t> </w:t>
      </w:r>
      <w:r w:rsidRPr="004E161E">
        <w:rPr>
          <w:color w:val="000000"/>
        </w:rPr>
        <w:t>и</w:t>
      </w:r>
      <w:proofErr w:type="gramStart"/>
      <w:r w:rsidRPr="004E161E">
        <w:rPr>
          <w:color w:val="000000"/>
        </w:rPr>
        <w:t xml:space="preserve"> К</w:t>
      </w:r>
      <w:proofErr w:type="gramEnd"/>
      <w:r w:rsidRPr="004E161E">
        <w:rPr>
          <w:color w:val="000000"/>
          <w:vertAlign w:val="superscript"/>
        </w:rPr>
        <w:t>+</w:t>
      </w:r>
      <w:r w:rsidRPr="004E161E">
        <w:rPr>
          <w:rStyle w:val="apple-converted-space"/>
          <w:color w:val="000000"/>
        </w:rPr>
        <w:t> </w:t>
      </w:r>
      <w:r w:rsidRPr="004E161E">
        <w:rPr>
          <w:color w:val="000000"/>
        </w:rPr>
        <w:t xml:space="preserve">падает, а при уменьшении ПП (деполяризация) она возрастает, причём скорость изменений проницаемости для </w:t>
      </w:r>
      <w:proofErr w:type="spellStart"/>
      <w:r w:rsidRPr="004E161E">
        <w:rPr>
          <w:color w:val="000000"/>
        </w:rPr>
        <w:t>Na</w:t>
      </w:r>
      <w:r w:rsidRPr="004E161E">
        <w:rPr>
          <w:color w:val="000000"/>
          <w:vertAlign w:val="superscript"/>
        </w:rPr>
        <w:t>+</w:t>
      </w:r>
      <w:r w:rsidRPr="004E161E">
        <w:rPr>
          <w:color w:val="000000"/>
        </w:rPr>
        <w:t>значительно</w:t>
      </w:r>
      <w:proofErr w:type="spellEnd"/>
      <w:r w:rsidRPr="004E161E">
        <w:rPr>
          <w:color w:val="000000"/>
        </w:rPr>
        <w:t xml:space="preserve"> превышает скорость увеличения проницаемости мембраны для К</w:t>
      </w:r>
      <w:r w:rsidRPr="004E161E">
        <w:rPr>
          <w:color w:val="000000"/>
          <w:vertAlign w:val="superscript"/>
        </w:rPr>
        <w:t>+</w:t>
      </w:r>
      <w:r w:rsidRPr="004E161E">
        <w:rPr>
          <w:color w:val="000000"/>
        </w:rPr>
        <w:t>.</w:t>
      </w:r>
    </w:p>
    <w:p w:rsidR="004E161E" w:rsidRDefault="004E161E" w:rsidP="004E161E">
      <w:pPr>
        <w:shd w:val="clear" w:color="auto" w:fill="FFFFFF"/>
        <w:spacing w:line="276" w:lineRule="auto"/>
        <w:jc w:val="both"/>
        <w:rPr>
          <w:rFonts w:ascii="Arial" w:hAnsi="Arial" w:cs="Arial"/>
          <w:color w:val="000000"/>
          <w:sz w:val="20"/>
          <w:szCs w:val="20"/>
        </w:rPr>
      </w:pPr>
      <w:r w:rsidRPr="004E161E">
        <w:rPr>
          <w:color w:val="000000"/>
        </w:rPr>
        <w:t>        </w:t>
      </w:r>
      <w:r w:rsidRPr="004E161E">
        <w:rPr>
          <w:rStyle w:val="apple-converted-space"/>
          <w:b/>
          <w:bCs/>
          <w:color w:val="000000"/>
        </w:rPr>
        <w:t> </w:t>
      </w:r>
      <w:r w:rsidRPr="004E161E">
        <w:rPr>
          <w:rStyle w:val="ab"/>
          <w:color w:val="000000"/>
        </w:rPr>
        <w:t>Потенциал действия</w:t>
      </w:r>
      <w:r w:rsidRPr="004E161E">
        <w:rPr>
          <w:rStyle w:val="apple-converted-space"/>
          <w:color w:val="000000"/>
        </w:rPr>
        <w:t> </w:t>
      </w:r>
      <w:r w:rsidRPr="004E161E">
        <w:rPr>
          <w:color w:val="000000"/>
        </w:rPr>
        <w:t xml:space="preserve">(ПД). Все раздражители, действующие на клетку, вызывают в первую очередь снижение ПП; когда оно достигает критического значения (порога), возникает активный распространяющийся ответ — ПД. Во время восходящей фазы ПД кратковременно извращается потенциал на мембране: её внутренняя сторона, заряженная в покое электроотрицательно, приобретает в это время положительный потенциал. Достигнув вершины, ПД начинает падать (нисходящая фаза ПД), и потенциал на мембране возвращается к уровню, близкому </w:t>
      </w:r>
      <w:proofErr w:type="gramStart"/>
      <w:r w:rsidRPr="004E161E">
        <w:rPr>
          <w:color w:val="000000"/>
        </w:rPr>
        <w:t>к</w:t>
      </w:r>
      <w:proofErr w:type="gramEnd"/>
      <w:r w:rsidRPr="004E161E">
        <w:rPr>
          <w:color w:val="000000"/>
        </w:rPr>
        <w:t xml:space="preserve"> исходному, — ПП. Полное восстановление ПП происходит только после окончания следовых колебаний потенциала — следовой деполяризации или </w:t>
      </w:r>
      <w:proofErr w:type="spellStart"/>
      <w:r w:rsidRPr="004E161E">
        <w:rPr>
          <w:color w:val="000000"/>
        </w:rPr>
        <w:t>гиперполяризации</w:t>
      </w:r>
      <w:proofErr w:type="spellEnd"/>
      <w:r w:rsidRPr="004E161E">
        <w:rPr>
          <w:color w:val="000000"/>
        </w:rPr>
        <w:t xml:space="preserve">, длительность которых обычно значительно превосходит продолжительность пика ПД. Согласно мембранной теории, деполяризация мембраны, вызванная действием раздражителя, приводит к усилению потока </w:t>
      </w:r>
      <w:proofErr w:type="spellStart"/>
      <w:r w:rsidRPr="004E161E">
        <w:rPr>
          <w:color w:val="000000"/>
        </w:rPr>
        <w:t>Na</w:t>
      </w:r>
      <w:proofErr w:type="spellEnd"/>
      <w:r w:rsidRPr="004E161E">
        <w:rPr>
          <w:color w:val="000000"/>
          <w:vertAlign w:val="superscript"/>
        </w:rPr>
        <w:t>+</w:t>
      </w:r>
      <w:r w:rsidRPr="004E161E">
        <w:rPr>
          <w:rStyle w:val="apple-converted-space"/>
          <w:color w:val="000000"/>
        </w:rPr>
        <w:t> </w:t>
      </w:r>
      <w:r w:rsidRPr="004E161E">
        <w:rPr>
          <w:color w:val="000000"/>
        </w:rPr>
        <w:t xml:space="preserve">внутрь клетки, что уменьшает отрицательный потенциал внутренней стороны мембраны — усиливает её деполяризацию. Это, в свою очередь, вызывает дальнейшее повышение проницаемости для </w:t>
      </w:r>
      <w:proofErr w:type="spellStart"/>
      <w:r w:rsidRPr="004E161E">
        <w:rPr>
          <w:color w:val="000000"/>
        </w:rPr>
        <w:t>Na</w:t>
      </w:r>
      <w:proofErr w:type="spellEnd"/>
      <w:r w:rsidRPr="004E161E">
        <w:rPr>
          <w:color w:val="000000"/>
          <w:vertAlign w:val="superscript"/>
        </w:rPr>
        <w:t>+</w:t>
      </w:r>
      <w:r w:rsidRPr="004E161E">
        <w:rPr>
          <w:rStyle w:val="apple-converted-space"/>
          <w:color w:val="000000"/>
        </w:rPr>
        <w:t> </w:t>
      </w:r>
      <w:r w:rsidRPr="004E161E">
        <w:rPr>
          <w:color w:val="000000"/>
        </w:rPr>
        <w:t xml:space="preserve">и новое усиление деполяризации и т.д. В результате такого взрывного кругового процесса, т. н. регенеративной деполяризации, происходит извращение мембранного потенциала, характерное для ПД. Повышение проницаемости для </w:t>
      </w:r>
      <w:proofErr w:type="spellStart"/>
      <w:r w:rsidRPr="004E161E">
        <w:rPr>
          <w:color w:val="000000"/>
        </w:rPr>
        <w:t>Na</w:t>
      </w:r>
      <w:proofErr w:type="spellEnd"/>
      <w:r w:rsidRPr="004E161E">
        <w:rPr>
          <w:color w:val="000000"/>
          <w:vertAlign w:val="superscript"/>
        </w:rPr>
        <w:t>+</w:t>
      </w:r>
      <w:r w:rsidRPr="004E161E">
        <w:rPr>
          <w:rStyle w:val="apple-converted-space"/>
          <w:color w:val="000000"/>
        </w:rPr>
        <w:t> </w:t>
      </w:r>
      <w:r w:rsidRPr="004E161E">
        <w:rPr>
          <w:color w:val="000000"/>
        </w:rPr>
        <w:t xml:space="preserve">очень кратковременно и сменяется её падением, </w:t>
      </w:r>
      <w:proofErr w:type="gramStart"/>
      <w:r w:rsidRPr="004E161E">
        <w:rPr>
          <w:color w:val="000000"/>
        </w:rPr>
        <w:t>а</w:t>
      </w:r>
      <w:proofErr w:type="gramEnd"/>
      <w:r w:rsidRPr="004E161E">
        <w:rPr>
          <w:color w:val="000000"/>
        </w:rPr>
        <w:t xml:space="preserve"> следовательно, уменьшением потока </w:t>
      </w:r>
      <w:proofErr w:type="spellStart"/>
      <w:r w:rsidRPr="004E161E">
        <w:rPr>
          <w:color w:val="000000"/>
        </w:rPr>
        <w:t>Na</w:t>
      </w:r>
      <w:proofErr w:type="spellEnd"/>
      <w:r w:rsidRPr="004E161E">
        <w:rPr>
          <w:color w:val="000000"/>
          <w:vertAlign w:val="superscript"/>
        </w:rPr>
        <w:t>+</w:t>
      </w:r>
      <w:r w:rsidRPr="004E161E">
        <w:rPr>
          <w:rStyle w:val="apple-converted-space"/>
          <w:color w:val="000000"/>
        </w:rPr>
        <w:t> </w:t>
      </w:r>
      <w:r w:rsidRPr="004E161E">
        <w:rPr>
          <w:color w:val="000000"/>
        </w:rPr>
        <w:t>внутрь клетки. Проницаемость для</w:t>
      </w:r>
      <w:proofErr w:type="gramStart"/>
      <w:r w:rsidRPr="004E161E">
        <w:rPr>
          <w:color w:val="000000"/>
        </w:rPr>
        <w:t xml:space="preserve"> К</w:t>
      </w:r>
      <w:proofErr w:type="gramEnd"/>
      <w:r w:rsidRPr="004E161E">
        <w:rPr>
          <w:color w:val="000000"/>
          <w:vertAlign w:val="superscript"/>
        </w:rPr>
        <w:t>+</w:t>
      </w:r>
      <w:r w:rsidRPr="004E161E">
        <w:rPr>
          <w:color w:val="000000"/>
        </w:rPr>
        <w:t xml:space="preserve">, в отличие от проницаемости для </w:t>
      </w:r>
      <w:proofErr w:type="spellStart"/>
      <w:r w:rsidRPr="004E161E">
        <w:rPr>
          <w:color w:val="000000"/>
        </w:rPr>
        <w:t>Na</w:t>
      </w:r>
      <w:proofErr w:type="spellEnd"/>
      <w:r w:rsidRPr="004E161E">
        <w:rPr>
          <w:color w:val="000000"/>
          <w:vertAlign w:val="superscript"/>
        </w:rPr>
        <w:t>+</w:t>
      </w:r>
      <w:r w:rsidRPr="004E161E">
        <w:rPr>
          <w:color w:val="000000"/>
        </w:rPr>
        <w:t>, продолжает увеличиваться, что приводит к усилению потока К</w:t>
      </w:r>
      <w:r w:rsidRPr="004E161E">
        <w:rPr>
          <w:color w:val="000000"/>
          <w:vertAlign w:val="superscript"/>
        </w:rPr>
        <w:t>+</w:t>
      </w:r>
      <w:r w:rsidRPr="004E161E">
        <w:rPr>
          <w:rStyle w:val="apple-converted-space"/>
          <w:color w:val="000000"/>
        </w:rPr>
        <w:t> </w:t>
      </w:r>
      <w:r w:rsidRPr="004E161E">
        <w:rPr>
          <w:color w:val="000000"/>
        </w:rPr>
        <w:t>из клетки. В результате этих изменений ПД начинает падать, что ведёт к восстановлению ПП. Таков механизм генерации ПД в большинстве возбудимых тканей.</w:t>
      </w:r>
      <w:r>
        <w:rPr>
          <w:rFonts w:ascii="Arial" w:hAnsi="Arial" w:cs="Arial"/>
          <w:color w:val="000000"/>
          <w:sz w:val="20"/>
          <w:szCs w:val="20"/>
        </w:rPr>
        <w:t xml:space="preserve">         </w:t>
      </w:r>
    </w:p>
    <w:p w:rsidR="000B62C1" w:rsidRPr="00405938" w:rsidRDefault="000B62C1" w:rsidP="00405938">
      <w:pPr>
        <w:spacing w:line="276" w:lineRule="auto"/>
        <w:ind w:firstLine="708"/>
        <w:jc w:val="both"/>
      </w:pPr>
      <w:proofErr w:type="spellStart"/>
      <w:r w:rsidRPr="00405938">
        <w:t>Клив</w:t>
      </w:r>
      <w:proofErr w:type="spellEnd"/>
      <w:r w:rsidRPr="00405938">
        <w:t xml:space="preserve"> </w:t>
      </w:r>
      <w:proofErr w:type="spellStart"/>
      <w:r w:rsidRPr="00405938">
        <w:t>Бакстер</w:t>
      </w:r>
      <w:proofErr w:type="spellEnd"/>
      <w:r w:rsidR="00767960" w:rsidRPr="00405938">
        <w:t xml:space="preserve"> (см.№4) </w:t>
      </w:r>
      <w:r w:rsidRPr="00405938">
        <w:t>из Калифорнии, занимавшийся коммуникативными связями растений, открыл способность растений реагировать на мысли и чувства людей. Ведь недаром говорят, что у человека «</w:t>
      </w:r>
      <w:r w:rsidR="005C2D6E" w:rsidRPr="00405938">
        <w:t>зеленые руки</w:t>
      </w:r>
      <w:r w:rsidRPr="00405938">
        <w:t>»</w:t>
      </w:r>
      <w:r w:rsidR="005C2D6E" w:rsidRPr="00405938">
        <w:t>, если у него прекрасно растут растения.</w:t>
      </w:r>
    </w:p>
    <w:p w:rsidR="005C2D6E" w:rsidRPr="00405938" w:rsidRDefault="005C2D6E" w:rsidP="00405938">
      <w:pPr>
        <w:spacing w:line="276" w:lineRule="auto"/>
        <w:ind w:firstLine="708"/>
        <w:jc w:val="both"/>
      </w:pPr>
      <w:r w:rsidRPr="00405938">
        <w:t>Известны случаи, когда после смерти хозяйки комнатные растения за одну ночь увядают.</w:t>
      </w:r>
    </w:p>
    <w:p w:rsidR="005C2D6E" w:rsidRPr="00405938" w:rsidRDefault="005C2D6E" w:rsidP="00405938">
      <w:pPr>
        <w:spacing w:line="276" w:lineRule="auto"/>
        <w:ind w:firstLine="708"/>
        <w:jc w:val="both"/>
      </w:pPr>
      <w:r w:rsidRPr="00405938">
        <w:t xml:space="preserve">Опытом, проведенным в лаборатории </w:t>
      </w:r>
      <w:proofErr w:type="gramStart"/>
      <w:r w:rsidRPr="00405938">
        <w:t>биокибернетики Института агрофизики Академии наук</w:t>
      </w:r>
      <w:proofErr w:type="gramEnd"/>
      <w:r w:rsidRPr="00405938">
        <w:t xml:space="preserve"> СССР, было установлено, что растения Фасоли, соединенные с чувствительными приборами, издавали импульсы высокой частоты, когда им не хватало воды, таким образом, они сами устанавливали режим полива.</w:t>
      </w:r>
    </w:p>
    <w:p w:rsidR="005C2D6E" w:rsidRPr="00405938" w:rsidRDefault="005C2D6E" w:rsidP="00405938">
      <w:pPr>
        <w:spacing w:line="276" w:lineRule="auto"/>
        <w:ind w:firstLine="708"/>
        <w:jc w:val="both"/>
      </w:pPr>
      <w:r w:rsidRPr="00405938">
        <w:t>Байрд установил, что растения могут «терять сознание» при избыточном стрессе. Ч.</w:t>
      </w:r>
      <w:proofErr w:type="gramStart"/>
      <w:r w:rsidRPr="00405938">
        <w:t>Бос</w:t>
      </w:r>
      <w:proofErr w:type="gramEnd"/>
      <w:r w:rsidR="00E13739" w:rsidRPr="00405938">
        <w:t>,</w:t>
      </w:r>
      <w:r w:rsidRPr="00405938">
        <w:t xml:space="preserve"> обнаружил, что растения утрачивают чувствительность подобно животным, и снова становятся чувствительными, как только заканчивается действие наркоза. </w:t>
      </w:r>
    </w:p>
    <w:p w:rsidR="005C2D6E" w:rsidRPr="00405938" w:rsidRDefault="005C2D6E" w:rsidP="00405938">
      <w:pPr>
        <w:spacing w:line="276" w:lineRule="auto"/>
        <w:ind w:firstLine="708"/>
        <w:jc w:val="both"/>
      </w:pPr>
      <w:r w:rsidRPr="00405938">
        <w:t>По данным Евы-К</w:t>
      </w:r>
      <w:r w:rsidR="00520EE0" w:rsidRPr="00405938">
        <w:t>а</w:t>
      </w:r>
      <w:r w:rsidRPr="00405938">
        <w:t xml:space="preserve">тарины Хоффман плохо растут растения в помещении с плохим психологическим климатом. </w:t>
      </w:r>
    </w:p>
    <w:p w:rsidR="005C2D6E" w:rsidRPr="00405938" w:rsidRDefault="007E10E7" w:rsidP="00405938">
      <w:pPr>
        <w:spacing w:line="276" w:lineRule="auto"/>
        <w:ind w:firstLine="708"/>
        <w:jc w:val="both"/>
      </w:pPr>
      <w:r w:rsidRPr="00405938">
        <w:t>Растение -</w:t>
      </w:r>
      <w:r w:rsidR="00520EE0" w:rsidRPr="00405938">
        <w:t xml:space="preserve"> </w:t>
      </w:r>
      <w:r w:rsidRPr="00405938">
        <w:t>настоящий генератор электрического тока, оно полностью себя электрифицировало, мембраны клетки, группы клеток, органы и целые растения, сообщества растений</w:t>
      </w:r>
      <w:r w:rsidR="00520EE0" w:rsidRPr="00405938">
        <w:t xml:space="preserve"> </w:t>
      </w:r>
      <w:r w:rsidRPr="00405938">
        <w:t>- все пронизано электричеством.</w:t>
      </w:r>
    </w:p>
    <w:p w:rsidR="007E10E7" w:rsidRPr="00405938" w:rsidRDefault="007E10E7" w:rsidP="00405938">
      <w:pPr>
        <w:spacing w:line="276" w:lineRule="auto"/>
        <w:ind w:firstLine="708"/>
        <w:jc w:val="both"/>
      </w:pPr>
      <w:r w:rsidRPr="00405938">
        <w:t xml:space="preserve">Отрицательный потенциал по отношению к антрактным участникам, называется потенциалом повреждения. Его значение варьирует от 20 мВ до 120 мВ. Ток повреждения </w:t>
      </w:r>
      <w:r w:rsidRPr="00405938">
        <w:lastRenderedPageBreak/>
        <w:t>регистрируется в растениях, например, при таких повреждающих воздействиях как разрез, разрыв, разминание, термические и химические ожоги.</w:t>
      </w:r>
    </w:p>
    <w:p w:rsidR="0099377C" w:rsidRPr="00405938" w:rsidRDefault="00522489" w:rsidP="00405938">
      <w:pPr>
        <w:spacing w:line="276" w:lineRule="auto"/>
        <w:ind w:firstLine="708"/>
        <w:jc w:val="both"/>
      </w:pPr>
      <w:r w:rsidRPr="00405938">
        <w:t xml:space="preserve">В </w:t>
      </w:r>
      <w:r w:rsidR="0099377C" w:rsidRPr="00405938">
        <w:t xml:space="preserve">определенных пределах амплитуда и длительность тока повреждения пропорциональны интенсивности или площади повреждения.  </w:t>
      </w:r>
    </w:p>
    <w:p w:rsidR="0099377C" w:rsidRPr="00405938" w:rsidRDefault="0099377C" w:rsidP="00405938">
      <w:pPr>
        <w:spacing w:line="276" w:lineRule="auto"/>
        <w:ind w:firstLine="708"/>
        <w:jc w:val="both"/>
      </w:pPr>
      <w:r w:rsidRPr="00405938">
        <w:t>Биопотенциалы растений реагируют на смерть живых существ</w:t>
      </w:r>
      <w:r w:rsidR="00F67530" w:rsidRPr="00405938">
        <w:t xml:space="preserve">, если она происходит вблизи растения. Потенциалы играют важную роль в регуляции физиологических процессов. Скорость распространения ПД у высших растений сопоставима со скоростью распространения возбуждения у некоторых животных. </w:t>
      </w:r>
    </w:p>
    <w:p w:rsidR="004E161E" w:rsidRPr="004E161E" w:rsidRDefault="004E161E" w:rsidP="004E161E">
      <w:pPr>
        <w:spacing w:line="276" w:lineRule="auto"/>
        <w:ind w:firstLine="708"/>
        <w:jc w:val="both"/>
      </w:pPr>
      <w:r w:rsidRPr="004E161E">
        <w:rPr>
          <w:color w:val="000000"/>
          <w:shd w:val="clear" w:color="auto" w:fill="FFFFFF"/>
        </w:rPr>
        <w:t>Таким образом, биопотенциалы лежат в основе нормальной жизнедеятельности любой клетки и особенно важны для процессов возбуждения и торможения у животных и человека и раздражимости у растений. Нарушения проводимости клеточных мембран могут приводить к серьезным патологиям организма (вплоть до смерти). Исследования биоэлектрических потенциалов применяют с диагностическими целями в электрокардиографии</w:t>
      </w:r>
      <w:r w:rsidRPr="004E161E">
        <w:rPr>
          <w:rStyle w:val="apple-converted-space"/>
          <w:color w:val="000000"/>
          <w:shd w:val="clear" w:color="auto" w:fill="FFFFFF"/>
        </w:rPr>
        <w:t>,</w:t>
      </w:r>
      <w:r>
        <w:rPr>
          <w:rStyle w:val="apple-converted-space"/>
          <w:color w:val="000000"/>
          <w:shd w:val="clear" w:color="auto" w:fill="FFFFFF"/>
        </w:rPr>
        <w:t xml:space="preserve"> </w:t>
      </w:r>
      <w:r w:rsidRPr="004E161E">
        <w:rPr>
          <w:color w:val="000000"/>
          <w:shd w:val="clear" w:color="auto" w:fill="FFFFFF"/>
        </w:rPr>
        <w:t>электроэнцефалографии</w:t>
      </w:r>
      <w:r w:rsidRPr="004E161E">
        <w:rPr>
          <w:rStyle w:val="apple-converted-space"/>
          <w:color w:val="000000"/>
          <w:shd w:val="clear" w:color="auto" w:fill="FFFFFF"/>
        </w:rPr>
        <w:t>,</w:t>
      </w:r>
      <w:r>
        <w:rPr>
          <w:rStyle w:val="apple-converted-space"/>
          <w:color w:val="000000"/>
          <w:shd w:val="clear" w:color="auto" w:fill="FFFFFF"/>
        </w:rPr>
        <w:t xml:space="preserve"> </w:t>
      </w:r>
      <w:r w:rsidRPr="004E161E">
        <w:rPr>
          <w:color w:val="000000"/>
          <w:shd w:val="clear" w:color="auto" w:fill="FFFFFF"/>
        </w:rPr>
        <w:t>электромиографии.</w:t>
      </w:r>
    </w:p>
    <w:p w:rsidR="00F67530" w:rsidRPr="00405938" w:rsidRDefault="00F67530" w:rsidP="00405938">
      <w:pPr>
        <w:spacing w:line="276" w:lineRule="auto"/>
        <w:ind w:firstLine="708"/>
        <w:jc w:val="both"/>
      </w:pPr>
      <w:r w:rsidRPr="00405938">
        <w:t xml:space="preserve">Изучение электрических явлений в растениях имеет не только научное, но и практическое значение. Если растение, плод или клубень начинают портиться, то его клетки, становятся вялыми, снижается электрическая реакция, </w:t>
      </w:r>
      <w:proofErr w:type="gramStart"/>
      <w:r w:rsidRPr="00405938">
        <w:t>по</w:t>
      </w:r>
      <w:proofErr w:type="gramEnd"/>
      <w:r w:rsidRPr="00405938">
        <w:t xml:space="preserve"> </w:t>
      </w:r>
      <w:proofErr w:type="gramStart"/>
      <w:r w:rsidRPr="00405938">
        <w:t>показанием</w:t>
      </w:r>
      <w:proofErr w:type="gramEnd"/>
      <w:r w:rsidRPr="00405938">
        <w:t xml:space="preserve"> которой модно сделать вывод о качестве продукции.</w:t>
      </w:r>
    </w:p>
    <w:p w:rsidR="00405938" w:rsidRPr="00405938" w:rsidRDefault="00405938" w:rsidP="00405938">
      <w:pPr>
        <w:spacing w:line="276" w:lineRule="auto"/>
        <w:jc w:val="both"/>
      </w:pPr>
    </w:p>
    <w:p w:rsidR="00F2329F" w:rsidRPr="00405938" w:rsidRDefault="00F2329F" w:rsidP="00405938">
      <w:pPr>
        <w:spacing w:line="276" w:lineRule="auto"/>
        <w:jc w:val="both"/>
      </w:pPr>
    </w:p>
    <w:p w:rsidR="00F2329F" w:rsidRPr="00405938" w:rsidRDefault="004F4E4A" w:rsidP="00405938">
      <w:pPr>
        <w:spacing w:line="276" w:lineRule="auto"/>
        <w:jc w:val="center"/>
        <w:rPr>
          <w:b/>
        </w:rPr>
      </w:pPr>
      <w:r w:rsidRPr="00405938">
        <w:rPr>
          <w:b/>
        </w:rPr>
        <w:t>Практическая часть.</w:t>
      </w:r>
    </w:p>
    <w:p w:rsidR="004F4E4A" w:rsidRPr="00405938" w:rsidRDefault="004F4E4A" w:rsidP="00405938">
      <w:pPr>
        <w:spacing w:line="276" w:lineRule="auto"/>
        <w:jc w:val="center"/>
      </w:pPr>
    </w:p>
    <w:p w:rsidR="00F2329F" w:rsidRPr="00405938" w:rsidRDefault="00F2329F" w:rsidP="00405938">
      <w:pPr>
        <w:spacing w:line="276" w:lineRule="auto"/>
        <w:ind w:firstLine="708"/>
        <w:jc w:val="both"/>
      </w:pPr>
      <w:r w:rsidRPr="00405938">
        <w:t>Любые воздействия на организм в той или иной мере изменяют свойства клеточных мембран, вызывают перераспределение ионов и изменяют биопотенциалы. Различают биопотенциалы – токи покоя и биопотенциалы, возникающие в состояние возбуждени</w:t>
      </w:r>
      <w:proofErr w:type="gramStart"/>
      <w:r w:rsidRPr="00405938">
        <w:t>я-</w:t>
      </w:r>
      <w:proofErr w:type="gramEnd"/>
      <w:r w:rsidRPr="00405938">
        <w:t xml:space="preserve"> токи действия или потенциалы действия (ПД), которые регистрируются в виде разности потенциалов.</w:t>
      </w:r>
    </w:p>
    <w:p w:rsidR="00F2329F" w:rsidRPr="00405938" w:rsidRDefault="00F2329F" w:rsidP="00405938">
      <w:pPr>
        <w:spacing w:line="276" w:lineRule="auto"/>
        <w:ind w:firstLine="708"/>
        <w:jc w:val="both"/>
      </w:pPr>
      <w:r w:rsidRPr="00405938">
        <w:t>Для изучения реакций растений были взяты комнатные растения: монстера, молочай, фикус. Электрические реакции листа регистрировали  цифровым милливольтметром. Ежесекундно снимали показания электрической реакции растений. Затем заносили данные в компьютер для построения графиков электрической активности растений на действие различных факторов</w:t>
      </w:r>
      <w:r w:rsidR="003D4416" w:rsidRPr="00405938">
        <w:t xml:space="preserve">. В качестве </w:t>
      </w:r>
      <w:proofErr w:type="gramStart"/>
      <w:r w:rsidR="003D4416" w:rsidRPr="00405938">
        <w:t>факторов, инициирующих электрические потенциалы были</w:t>
      </w:r>
      <w:proofErr w:type="gramEnd"/>
      <w:r w:rsidR="003D4416" w:rsidRPr="00405938">
        <w:t>: вода, свет, шум, музыка, прикосновение рукой.</w:t>
      </w:r>
      <w:r w:rsidRPr="00405938">
        <w:t xml:space="preserve"> </w:t>
      </w:r>
    </w:p>
    <w:p w:rsidR="00023782" w:rsidRDefault="003D4416" w:rsidP="00405938">
      <w:pPr>
        <w:spacing w:line="276" w:lineRule="auto"/>
        <w:ind w:firstLine="708"/>
        <w:jc w:val="both"/>
      </w:pPr>
      <w:r w:rsidRPr="00405938">
        <w:t xml:space="preserve">Для достоверности опыта были проведены трижды на указанных растениях и всегда получали аналогичные результаты по каждому из них. Некоторые показатели, полученные нами коррелируются с показателями, но далеко не все, так как количество растений и диапазон факторов, воздействующих на растения, у нас значительно шире. Кроме того, нами были взяты для исследования растения, которых нет в указанных источниках. Нами получены очень интересные данные по чувствительности растений. </w:t>
      </w:r>
      <w:r w:rsidR="003F4B2D" w:rsidRPr="00405938">
        <w:t>Казавшиеся нам фантастическими факты оказалась реальностью. Потенциалы действия на различные раздражители приведены ниже. Приведенные в таблице показатели свидетельствуют о том, что на</w:t>
      </w:r>
      <w:r w:rsidR="00023782">
        <w:t>иболее чувствительными являются</w:t>
      </w:r>
      <w:r w:rsidR="003F4B2D" w:rsidRPr="00405938">
        <w:t xml:space="preserve"> фикус</w:t>
      </w:r>
      <w:r w:rsidR="00023782">
        <w:t>,</w:t>
      </w:r>
      <w:r w:rsidR="003F4B2D" w:rsidRPr="00405938">
        <w:t xml:space="preserve"> молочай</w:t>
      </w:r>
      <w:r w:rsidR="00023782">
        <w:t xml:space="preserve"> и </w:t>
      </w:r>
      <w:proofErr w:type="spellStart"/>
      <w:r w:rsidR="00023782">
        <w:t>каланхоэ</w:t>
      </w:r>
      <w:proofErr w:type="spellEnd"/>
      <w:r w:rsidR="003F4B2D" w:rsidRPr="00405938">
        <w:t>, т.е. в них развивается более высокий электрический потенциал. Это объясняется по литературным источникам хорошим развитием проводящей т</w:t>
      </w:r>
      <w:r w:rsidR="00AD17DF" w:rsidRPr="00405938">
        <w:t xml:space="preserve">кани в листьях этих растений, а в листьях толстяки хорошо развита паренхима, накапливающая воду, что снижает способность растения к генерации импульсов и их проведению. </w:t>
      </w:r>
    </w:p>
    <w:p w:rsidR="00C616FC" w:rsidRPr="00405938" w:rsidRDefault="00AD17DF" w:rsidP="00405938">
      <w:pPr>
        <w:spacing w:line="276" w:lineRule="auto"/>
        <w:ind w:firstLine="708"/>
        <w:jc w:val="both"/>
      </w:pPr>
      <w:r w:rsidRPr="00405938">
        <w:lastRenderedPageBreak/>
        <w:t>Молочай, до опыта хорошо подсушенный, им</w:t>
      </w:r>
      <w:r w:rsidR="00615B0C">
        <w:t xml:space="preserve">ел потенциал покоя  25 </w:t>
      </w:r>
      <w:r w:rsidRPr="00405938">
        <w:t>мВ, а через 5 мин</w:t>
      </w:r>
      <w:r w:rsidR="00C616FC" w:rsidRPr="00405938">
        <w:t xml:space="preserve"> после полива</w:t>
      </w:r>
      <w:r w:rsidR="003C4F99" w:rsidRPr="00405938">
        <w:t xml:space="preserve"> развил потенциал действия до 5</w:t>
      </w:r>
      <w:r w:rsidR="00615B0C">
        <w:t>9</w:t>
      </w:r>
      <w:r w:rsidR="00C616FC" w:rsidRPr="00405938">
        <w:t xml:space="preserve"> мВ. Аналогичная реакция на полив и у фикуса</w:t>
      </w:r>
      <w:r w:rsidR="00615B0C">
        <w:t>. П</w:t>
      </w:r>
      <w:r w:rsidR="003C4F99" w:rsidRPr="00405938">
        <w:t xml:space="preserve">отенциал покоя </w:t>
      </w:r>
      <w:r w:rsidR="00615B0C">
        <w:t xml:space="preserve">фикуса </w:t>
      </w:r>
      <w:r w:rsidR="003C4F99" w:rsidRPr="00405938">
        <w:t xml:space="preserve">был </w:t>
      </w:r>
      <w:r w:rsidR="00615B0C">
        <w:t>13</w:t>
      </w:r>
      <w:r w:rsidR="00C616FC" w:rsidRPr="00405938">
        <w:t xml:space="preserve"> мВ</w:t>
      </w:r>
      <w:r w:rsidR="003C4F99" w:rsidRPr="00405938">
        <w:t xml:space="preserve">, </w:t>
      </w:r>
      <w:proofErr w:type="gramStart"/>
      <w:r w:rsidR="00615B0C">
        <w:t>при</w:t>
      </w:r>
      <w:proofErr w:type="gramEnd"/>
      <w:r w:rsidR="00615B0C">
        <w:t xml:space="preserve">  </w:t>
      </w:r>
      <w:proofErr w:type="gramStart"/>
      <w:r w:rsidR="00615B0C">
        <w:t>воздействие</w:t>
      </w:r>
      <w:proofErr w:type="gramEnd"/>
      <w:r w:rsidR="00615B0C">
        <w:t xml:space="preserve"> агрессивного крика потенциал снизился до 11 мВ. Вероятно, сказалось </w:t>
      </w:r>
      <w:r w:rsidR="003C4F99" w:rsidRPr="00405938">
        <w:t>то</w:t>
      </w:r>
      <w:r w:rsidR="00615B0C">
        <w:t>, что растение выращено в школе</w:t>
      </w:r>
      <w:r w:rsidR="002C4B8A">
        <w:t xml:space="preserve"> (кабинет биологии)</w:t>
      </w:r>
      <w:r w:rsidR="00615B0C">
        <w:t xml:space="preserve"> и для него данная шумовая среда – норма.</w:t>
      </w:r>
      <w:r w:rsidR="002C4B8A">
        <w:t xml:space="preserve"> Также не сильно возрос ПД у молочая (кабинет физики) – до 30 мВ, а у </w:t>
      </w:r>
      <w:proofErr w:type="spellStart"/>
      <w:r w:rsidR="002C4B8A">
        <w:t>каланхоэ</w:t>
      </w:r>
      <w:proofErr w:type="spellEnd"/>
      <w:r w:rsidR="002C4B8A">
        <w:t xml:space="preserve"> (методический кабинет) ПД более заметно повысился до 52 мВ.</w:t>
      </w:r>
      <w:r w:rsidR="00C616FC" w:rsidRPr="00405938">
        <w:t xml:space="preserve"> Фикус оказался чувствительным к классической музыке (Бетховен «Лунная соната») средней громкости</w:t>
      </w:r>
      <w:r w:rsidR="00615B0C">
        <w:t xml:space="preserve"> -</w:t>
      </w:r>
      <w:r w:rsidR="00C616FC" w:rsidRPr="00405938">
        <w:t xml:space="preserve"> </w:t>
      </w:r>
      <w:r w:rsidR="00615B0C">
        <w:t xml:space="preserve">ПД снизился до 0 мВ. </w:t>
      </w:r>
      <w:r w:rsidR="00DA225F">
        <w:t>При воздействии на цветок музыки в стиле «</w:t>
      </w:r>
      <w:proofErr w:type="spellStart"/>
      <w:r w:rsidR="00DA225F">
        <w:t>Хеви</w:t>
      </w:r>
      <w:proofErr w:type="spellEnd"/>
      <w:r w:rsidR="00DA225F">
        <w:t xml:space="preserve">-метал» на большой громкости ПД резко повысился до 100 мВ. </w:t>
      </w:r>
      <w:r w:rsidR="002C4B8A">
        <w:t xml:space="preserve">Аналогичные тенденции прослеживались у других растений. </w:t>
      </w:r>
      <w:r w:rsidR="00C616FC" w:rsidRPr="00405938">
        <w:t xml:space="preserve">Эти результаты из области фитопсихологии но, тем не менее, они получены. </w:t>
      </w:r>
    </w:p>
    <w:p w:rsidR="004A4F32" w:rsidRPr="00405938" w:rsidRDefault="00C616FC" w:rsidP="00405938">
      <w:pPr>
        <w:spacing w:line="276" w:lineRule="auto"/>
        <w:ind w:firstLine="708"/>
        <w:jc w:val="both"/>
      </w:pPr>
      <w:r w:rsidRPr="00405938">
        <w:t xml:space="preserve">Интересны результаты по изучению реакции </w:t>
      </w:r>
      <w:proofErr w:type="spellStart"/>
      <w:r w:rsidR="00DA225F" w:rsidRPr="00DA225F">
        <w:t>каланхоэ</w:t>
      </w:r>
      <w:proofErr w:type="spellEnd"/>
      <w:r w:rsidRPr="00405938">
        <w:t xml:space="preserve"> на прикосновения руки к листу. Испытали </w:t>
      </w:r>
      <w:r w:rsidR="00DA225F">
        <w:t>4</w:t>
      </w:r>
      <w:r w:rsidRPr="00405938">
        <w:t xml:space="preserve"> человека.</w:t>
      </w:r>
      <w:r w:rsidR="00DA225F">
        <w:t xml:space="preserve"> </w:t>
      </w:r>
      <w:r w:rsidR="003C4F99" w:rsidRPr="00405938">
        <w:t xml:space="preserve">Получили </w:t>
      </w:r>
      <w:r w:rsidR="00DA225F">
        <w:t>следующую</w:t>
      </w:r>
      <w:r w:rsidR="003C4F99" w:rsidRPr="00405938">
        <w:t xml:space="preserve"> тенденцию</w:t>
      </w:r>
      <w:r w:rsidR="00DA225F">
        <w:t xml:space="preserve">: потенциал покоя </w:t>
      </w:r>
      <w:proofErr w:type="spellStart"/>
      <w:r w:rsidR="00DA225F">
        <w:t>каланхоэ</w:t>
      </w:r>
      <w:proofErr w:type="spellEnd"/>
      <w:r w:rsidR="00DA225F">
        <w:t xml:space="preserve"> – 30 мВ. При прикосновении 1 человека к листьям ПД повышается до 50 мВ, при прикосновении других – понижается до 3 мВ.</w:t>
      </w:r>
    </w:p>
    <w:p w:rsidR="009003C3" w:rsidRPr="00405938" w:rsidRDefault="003C4F99" w:rsidP="00405938">
      <w:pPr>
        <w:spacing w:line="276" w:lineRule="auto"/>
        <w:ind w:firstLine="708"/>
        <w:jc w:val="both"/>
      </w:pPr>
      <w:r w:rsidRPr="00405938">
        <w:t>Интересный результат</w:t>
      </w:r>
      <w:r w:rsidR="00A93990" w:rsidRPr="00405938">
        <w:t>,</w:t>
      </w:r>
      <w:r w:rsidRPr="00405938">
        <w:t xml:space="preserve"> аналогичный результатам в опыте Бакстера, получен в опыте с молочаем. Два растения молочая были поставлены ря</w:t>
      </w:r>
      <w:r w:rsidR="00A93990" w:rsidRPr="00405938">
        <w:t xml:space="preserve">дом </w:t>
      </w:r>
      <w:r w:rsidRPr="00405938">
        <w:t>(они стояли на расстоянии), с одного растения сняты показания потенциала покоя, а затем был поранен лист соседнего растения. Электрический п</w:t>
      </w:r>
      <w:r w:rsidR="00A93990" w:rsidRPr="00405938">
        <w:t>отенциал соседнего не</w:t>
      </w:r>
      <w:r w:rsidRPr="00405938">
        <w:t xml:space="preserve">поврежденного  растения значительно </w:t>
      </w:r>
      <w:proofErr w:type="gramStart"/>
      <w:r w:rsidRPr="00405938">
        <w:t>изменился</w:t>
      </w:r>
      <w:proofErr w:type="gramEnd"/>
      <w:r w:rsidRPr="00405938">
        <w:t xml:space="preserve"> т.е. оно отреагировало на ранение как на собствен</w:t>
      </w:r>
      <w:r w:rsidR="00A93990" w:rsidRPr="00405938">
        <w:t>ное, которое производили ранее.</w:t>
      </w:r>
    </w:p>
    <w:p w:rsidR="00A93990" w:rsidRPr="00405938" w:rsidRDefault="00A93990" w:rsidP="00405938">
      <w:pPr>
        <w:spacing w:line="276" w:lineRule="auto"/>
        <w:ind w:firstLine="708"/>
        <w:jc w:val="both"/>
      </w:pPr>
      <w:r w:rsidRPr="00405938">
        <w:t>Потенциал повреждения отличается от потенциала действия длительной нерегулярной нисходящей ветвью импульса, что подтверждается графиками.</w:t>
      </w:r>
    </w:p>
    <w:p w:rsidR="00A93990" w:rsidRPr="00405938" w:rsidRDefault="00A93990" w:rsidP="00405938">
      <w:pPr>
        <w:spacing w:line="276" w:lineRule="auto"/>
        <w:ind w:firstLine="708"/>
        <w:jc w:val="both"/>
      </w:pPr>
      <w:r w:rsidRPr="00405938">
        <w:t>Весьма интересная реакция на сильные звуки (крик, шум). При возникновении ПД в клетках наступает абсолютный рефрактерный период</w:t>
      </w:r>
      <w:r w:rsidR="002C4B8A">
        <w:t xml:space="preserve"> (</w:t>
      </w:r>
      <w:r w:rsidR="002C4B8A" w:rsidRPr="002C4B8A">
        <w:t>кратковременный период полного исчезновения или снижения возбудимости нервной и мышечной тканей, наступающий после их ре</w:t>
      </w:r>
      <w:r w:rsidR="002C4B8A">
        <w:t>акции на какое-либо раздражение)</w:t>
      </w:r>
      <w:r w:rsidRPr="00405938">
        <w:t>, который характеризуется тем, что даже сверхпороговые раздражения не вызывают появления электрической реакции. Несмотря на действия звука той же силы происходит затухание реакций растения</w:t>
      </w:r>
      <w:r w:rsidR="002C4B8A">
        <w:t xml:space="preserve"> </w:t>
      </w:r>
      <w:r w:rsidRPr="00405938">
        <w:t xml:space="preserve">- у фикуса за 90 сек. Токи действия снизились на </w:t>
      </w:r>
      <w:r w:rsidR="002C4B8A">
        <w:t>80</w:t>
      </w:r>
      <w:r w:rsidRPr="00405938">
        <w:t xml:space="preserve"> мВ.</w:t>
      </w:r>
    </w:p>
    <w:p w:rsidR="003C4F99" w:rsidRPr="00405938" w:rsidRDefault="003C4F99" w:rsidP="00405938">
      <w:pPr>
        <w:spacing w:line="276" w:lineRule="auto"/>
        <w:jc w:val="both"/>
      </w:pPr>
    </w:p>
    <w:p w:rsidR="00586C4D" w:rsidRPr="00405938" w:rsidRDefault="00586C4D" w:rsidP="00405938">
      <w:pPr>
        <w:spacing w:line="276" w:lineRule="auto"/>
        <w:ind w:firstLine="708"/>
        <w:jc w:val="center"/>
        <w:rPr>
          <w:b/>
        </w:rPr>
      </w:pPr>
    </w:p>
    <w:p w:rsidR="00A77218" w:rsidRPr="00405938" w:rsidRDefault="00A77218" w:rsidP="00405938">
      <w:pPr>
        <w:spacing w:line="276" w:lineRule="auto"/>
        <w:ind w:firstLine="708"/>
        <w:jc w:val="center"/>
        <w:rPr>
          <w:b/>
        </w:rPr>
      </w:pPr>
      <w:r w:rsidRPr="00405938">
        <w:rPr>
          <w:b/>
        </w:rPr>
        <w:t>ОБРАБОТКА ДАННЫХ</w:t>
      </w:r>
    </w:p>
    <w:p w:rsidR="00A77218" w:rsidRPr="00405938" w:rsidRDefault="00A77218" w:rsidP="00405938">
      <w:pPr>
        <w:spacing w:line="276" w:lineRule="auto"/>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1519"/>
        <w:gridCol w:w="1462"/>
        <w:gridCol w:w="709"/>
        <w:gridCol w:w="851"/>
        <w:gridCol w:w="992"/>
        <w:gridCol w:w="1134"/>
        <w:gridCol w:w="1241"/>
      </w:tblGrid>
      <w:tr w:rsidR="002C4B8A" w:rsidRPr="00405938">
        <w:trPr>
          <w:trHeight w:val="540"/>
        </w:trPr>
        <w:tc>
          <w:tcPr>
            <w:tcW w:w="1663" w:type="dxa"/>
            <w:vMerge w:val="restart"/>
          </w:tcPr>
          <w:p w:rsidR="002C4B8A" w:rsidRPr="00405938" w:rsidRDefault="002C4B8A" w:rsidP="00405938">
            <w:pPr>
              <w:spacing w:line="276" w:lineRule="auto"/>
              <w:jc w:val="both"/>
            </w:pPr>
            <w:r w:rsidRPr="00405938">
              <w:t>Название</w:t>
            </w:r>
          </w:p>
          <w:p w:rsidR="002C4B8A" w:rsidRPr="00405938" w:rsidRDefault="002C4B8A" w:rsidP="00405938">
            <w:pPr>
              <w:spacing w:line="276" w:lineRule="auto"/>
              <w:jc w:val="both"/>
            </w:pPr>
            <w:r w:rsidRPr="00405938">
              <w:t>растений.</w:t>
            </w:r>
          </w:p>
        </w:tc>
        <w:tc>
          <w:tcPr>
            <w:tcW w:w="1519" w:type="dxa"/>
            <w:vMerge w:val="restart"/>
          </w:tcPr>
          <w:p w:rsidR="002C4B8A" w:rsidRPr="00405938" w:rsidRDefault="002C4B8A" w:rsidP="00405938">
            <w:pPr>
              <w:spacing w:line="276" w:lineRule="auto"/>
              <w:jc w:val="both"/>
            </w:pPr>
            <w:r w:rsidRPr="00405938">
              <w:t>Потенциал</w:t>
            </w:r>
          </w:p>
          <w:p w:rsidR="002C4B8A" w:rsidRPr="00405938" w:rsidRDefault="002C4B8A" w:rsidP="00405938">
            <w:pPr>
              <w:spacing w:line="276" w:lineRule="auto"/>
              <w:jc w:val="both"/>
            </w:pPr>
            <w:r w:rsidRPr="00405938">
              <w:t>покоя (мВ)</w:t>
            </w:r>
          </w:p>
        </w:tc>
        <w:tc>
          <w:tcPr>
            <w:tcW w:w="6389" w:type="dxa"/>
            <w:gridSpan w:val="6"/>
          </w:tcPr>
          <w:p w:rsidR="002C4B8A" w:rsidRPr="00405938" w:rsidRDefault="002C4B8A" w:rsidP="00405938">
            <w:pPr>
              <w:spacing w:line="276" w:lineRule="auto"/>
              <w:jc w:val="center"/>
            </w:pPr>
            <w:r w:rsidRPr="00405938">
              <w:t>Потенциал действия (мВ)</w:t>
            </w:r>
          </w:p>
        </w:tc>
      </w:tr>
      <w:tr w:rsidR="002C4B8A" w:rsidRPr="00405938" w:rsidTr="002C4B8A">
        <w:trPr>
          <w:trHeight w:val="675"/>
        </w:trPr>
        <w:tc>
          <w:tcPr>
            <w:tcW w:w="1663" w:type="dxa"/>
            <w:vMerge/>
          </w:tcPr>
          <w:p w:rsidR="002C4B8A" w:rsidRPr="00405938" w:rsidRDefault="002C4B8A" w:rsidP="00405938">
            <w:pPr>
              <w:spacing w:line="276" w:lineRule="auto"/>
              <w:jc w:val="both"/>
            </w:pPr>
          </w:p>
        </w:tc>
        <w:tc>
          <w:tcPr>
            <w:tcW w:w="1519" w:type="dxa"/>
            <w:vMerge/>
          </w:tcPr>
          <w:p w:rsidR="002C4B8A" w:rsidRPr="00405938" w:rsidRDefault="002C4B8A" w:rsidP="00405938">
            <w:pPr>
              <w:spacing w:line="276" w:lineRule="auto"/>
              <w:jc w:val="both"/>
            </w:pPr>
          </w:p>
        </w:tc>
        <w:tc>
          <w:tcPr>
            <w:tcW w:w="1462" w:type="dxa"/>
            <w:vMerge w:val="restart"/>
          </w:tcPr>
          <w:p w:rsidR="002C4B8A" w:rsidRPr="00405938" w:rsidRDefault="002C4B8A" w:rsidP="00405938">
            <w:pPr>
              <w:spacing w:line="276" w:lineRule="auto"/>
              <w:jc w:val="both"/>
            </w:pPr>
            <w:r w:rsidRPr="00405938">
              <w:t>На прикосновение рукой.</w:t>
            </w:r>
          </w:p>
        </w:tc>
        <w:tc>
          <w:tcPr>
            <w:tcW w:w="709" w:type="dxa"/>
            <w:vMerge w:val="restart"/>
          </w:tcPr>
          <w:p w:rsidR="002C4B8A" w:rsidRPr="00405938" w:rsidRDefault="002C4B8A" w:rsidP="00405938">
            <w:pPr>
              <w:spacing w:line="276" w:lineRule="auto"/>
              <w:jc w:val="both"/>
            </w:pPr>
            <w:r w:rsidRPr="00405938">
              <w:t>На шум</w:t>
            </w:r>
          </w:p>
        </w:tc>
        <w:tc>
          <w:tcPr>
            <w:tcW w:w="1843" w:type="dxa"/>
            <w:gridSpan w:val="2"/>
          </w:tcPr>
          <w:p w:rsidR="002C4B8A" w:rsidRPr="00405938" w:rsidRDefault="002C4B8A" w:rsidP="00405938">
            <w:pPr>
              <w:spacing w:line="276" w:lineRule="auto"/>
              <w:jc w:val="both"/>
            </w:pPr>
            <w:r w:rsidRPr="00405938">
              <w:t xml:space="preserve">На </w:t>
            </w:r>
          </w:p>
          <w:p w:rsidR="002C4B8A" w:rsidRPr="00405938" w:rsidRDefault="002C4B8A" w:rsidP="00405938">
            <w:pPr>
              <w:spacing w:line="276" w:lineRule="auto"/>
              <w:jc w:val="both"/>
            </w:pPr>
            <w:r w:rsidRPr="00405938">
              <w:t>музыку.</w:t>
            </w:r>
          </w:p>
        </w:tc>
        <w:tc>
          <w:tcPr>
            <w:tcW w:w="1134" w:type="dxa"/>
            <w:vMerge w:val="restart"/>
          </w:tcPr>
          <w:p w:rsidR="002C4B8A" w:rsidRPr="00405938" w:rsidRDefault="002C4B8A" w:rsidP="00405938">
            <w:pPr>
              <w:spacing w:line="276" w:lineRule="auto"/>
              <w:jc w:val="both"/>
            </w:pPr>
            <w:r w:rsidRPr="00405938">
              <w:t>На полив.</w:t>
            </w:r>
          </w:p>
        </w:tc>
        <w:tc>
          <w:tcPr>
            <w:tcW w:w="1241" w:type="dxa"/>
            <w:vMerge w:val="restart"/>
          </w:tcPr>
          <w:p w:rsidR="002C4B8A" w:rsidRPr="00405938" w:rsidRDefault="002C4B8A" w:rsidP="00405938">
            <w:pPr>
              <w:spacing w:line="276" w:lineRule="auto"/>
              <w:jc w:val="both"/>
            </w:pPr>
            <w:r w:rsidRPr="00405938">
              <w:t>На ранение</w:t>
            </w:r>
          </w:p>
        </w:tc>
      </w:tr>
      <w:tr w:rsidR="002C4B8A" w:rsidRPr="00405938" w:rsidTr="002C4B8A">
        <w:trPr>
          <w:trHeight w:val="540"/>
        </w:trPr>
        <w:tc>
          <w:tcPr>
            <w:tcW w:w="1663" w:type="dxa"/>
            <w:vMerge/>
          </w:tcPr>
          <w:p w:rsidR="002C4B8A" w:rsidRPr="00405938" w:rsidRDefault="002C4B8A" w:rsidP="00405938">
            <w:pPr>
              <w:spacing w:line="276" w:lineRule="auto"/>
              <w:jc w:val="both"/>
            </w:pPr>
          </w:p>
        </w:tc>
        <w:tc>
          <w:tcPr>
            <w:tcW w:w="1519" w:type="dxa"/>
            <w:vMerge/>
          </w:tcPr>
          <w:p w:rsidR="002C4B8A" w:rsidRPr="00405938" w:rsidRDefault="002C4B8A" w:rsidP="00405938">
            <w:pPr>
              <w:spacing w:line="276" w:lineRule="auto"/>
              <w:jc w:val="both"/>
            </w:pPr>
          </w:p>
        </w:tc>
        <w:tc>
          <w:tcPr>
            <w:tcW w:w="1462" w:type="dxa"/>
            <w:vMerge/>
          </w:tcPr>
          <w:p w:rsidR="002C4B8A" w:rsidRPr="00405938" w:rsidRDefault="002C4B8A" w:rsidP="00405938">
            <w:pPr>
              <w:spacing w:line="276" w:lineRule="auto"/>
              <w:jc w:val="both"/>
            </w:pPr>
          </w:p>
        </w:tc>
        <w:tc>
          <w:tcPr>
            <w:tcW w:w="709" w:type="dxa"/>
            <w:vMerge/>
          </w:tcPr>
          <w:p w:rsidR="002C4B8A" w:rsidRPr="00405938" w:rsidRDefault="002C4B8A" w:rsidP="00405938">
            <w:pPr>
              <w:spacing w:line="276" w:lineRule="auto"/>
              <w:jc w:val="both"/>
            </w:pPr>
          </w:p>
        </w:tc>
        <w:tc>
          <w:tcPr>
            <w:tcW w:w="851" w:type="dxa"/>
          </w:tcPr>
          <w:p w:rsidR="002C4B8A" w:rsidRPr="00405938" w:rsidRDefault="002C4B8A" w:rsidP="00405938">
            <w:pPr>
              <w:spacing w:line="276" w:lineRule="auto"/>
              <w:jc w:val="both"/>
            </w:pPr>
            <w:r>
              <w:t xml:space="preserve">Классика </w:t>
            </w:r>
          </w:p>
        </w:tc>
        <w:tc>
          <w:tcPr>
            <w:tcW w:w="992" w:type="dxa"/>
          </w:tcPr>
          <w:p w:rsidR="002C4B8A" w:rsidRPr="00405938" w:rsidRDefault="002C4B8A" w:rsidP="00405938">
            <w:pPr>
              <w:spacing w:line="276" w:lineRule="auto"/>
              <w:jc w:val="both"/>
            </w:pPr>
            <w:proofErr w:type="spellStart"/>
            <w:r>
              <w:t>Хеви</w:t>
            </w:r>
            <w:proofErr w:type="spellEnd"/>
            <w:r>
              <w:t>-метал</w:t>
            </w:r>
          </w:p>
        </w:tc>
        <w:tc>
          <w:tcPr>
            <w:tcW w:w="1134" w:type="dxa"/>
            <w:vMerge/>
          </w:tcPr>
          <w:p w:rsidR="002C4B8A" w:rsidRPr="00405938" w:rsidRDefault="002C4B8A" w:rsidP="00405938">
            <w:pPr>
              <w:spacing w:line="276" w:lineRule="auto"/>
              <w:jc w:val="both"/>
            </w:pPr>
          </w:p>
        </w:tc>
        <w:tc>
          <w:tcPr>
            <w:tcW w:w="1241" w:type="dxa"/>
            <w:vMerge/>
          </w:tcPr>
          <w:p w:rsidR="002C4B8A" w:rsidRPr="00405938" w:rsidRDefault="002C4B8A" w:rsidP="00405938">
            <w:pPr>
              <w:spacing w:line="276" w:lineRule="auto"/>
              <w:jc w:val="both"/>
            </w:pPr>
          </w:p>
        </w:tc>
      </w:tr>
      <w:tr w:rsidR="002C4B8A" w:rsidRPr="00405938" w:rsidTr="002C4B8A">
        <w:trPr>
          <w:trHeight w:val="540"/>
        </w:trPr>
        <w:tc>
          <w:tcPr>
            <w:tcW w:w="1663" w:type="dxa"/>
          </w:tcPr>
          <w:p w:rsidR="002C4B8A" w:rsidRPr="00405938" w:rsidRDefault="002C4B8A" w:rsidP="004C004A">
            <w:pPr>
              <w:spacing w:line="276" w:lineRule="auto"/>
              <w:jc w:val="both"/>
            </w:pPr>
            <w:r w:rsidRPr="00405938">
              <w:t>1.Фикус</w:t>
            </w:r>
          </w:p>
        </w:tc>
        <w:tc>
          <w:tcPr>
            <w:tcW w:w="1519" w:type="dxa"/>
          </w:tcPr>
          <w:p w:rsidR="002C4B8A" w:rsidRPr="00405938" w:rsidRDefault="002C4B8A" w:rsidP="00405938">
            <w:pPr>
              <w:spacing w:line="276" w:lineRule="auto"/>
              <w:jc w:val="both"/>
            </w:pPr>
            <w:r>
              <w:t>11-13</w:t>
            </w:r>
          </w:p>
        </w:tc>
        <w:tc>
          <w:tcPr>
            <w:tcW w:w="1462" w:type="dxa"/>
          </w:tcPr>
          <w:p w:rsidR="002C4B8A" w:rsidRPr="00405938" w:rsidRDefault="002C4B8A" w:rsidP="002C4B8A">
            <w:pPr>
              <w:spacing w:line="276" w:lineRule="auto"/>
              <w:jc w:val="both"/>
            </w:pPr>
            <w:r>
              <w:t>5</w:t>
            </w:r>
            <w:r w:rsidRPr="00405938">
              <w:t>-</w:t>
            </w:r>
            <w:r>
              <w:t>63</w:t>
            </w:r>
          </w:p>
        </w:tc>
        <w:tc>
          <w:tcPr>
            <w:tcW w:w="709" w:type="dxa"/>
          </w:tcPr>
          <w:p w:rsidR="002C4B8A" w:rsidRPr="00405938" w:rsidRDefault="002C4B8A" w:rsidP="00405938">
            <w:pPr>
              <w:spacing w:line="276" w:lineRule="auto"/>
              <w:jc w:val="both"/>
            </w:pPr>
            <w:r>
              <w:t>11</w:t>
            </w:r>
          </w:p>
        </w:tc>
        <w:tc>
          <w:tcPr>
            <w:tcW w:w="851" w:type="dxa"/>
          </w:tcPr>
          <w:p w:rsidR="002C4B8A" w:rsidRPr="00405938" w:rsidRDefault="002C4B8A" w:rsidP="00405938">
            <w:pPr>
              <w:spacing w:line="276" w:lineRule="auto"/>
              <w:jc w:val="both"/>
            </w:pPr>
            <w:r>
              <w:t>0</w:t>
            </w:r>
          </w:p>
        </w:tc>
        <w:tc>
          <w:tcPr>
            <w:tcW w:w="992" w:type="dxa"/>
          </w:tcPr>
          <w:p w:rsidR="002C4B8A" w:rsidRPr="00405938" w:rsidRDefault="002C4B8A" w:rsidP="002C4B8A">
            <w:pPr>
              <w:spacing w:line="276" w:lineRule="auto"/>
              <w:jc w:val="both"/>
            </w:pPr>
            <w:r>
              <w:t>100</w:t>
            </w:r>
          </w:p>
        </w:tc>
        <w:tc>
          <w:tcPr>
            <w:tcW w:w="1134" w:type="dxa"/>
          </w:tcPr>
          <w:p w:rsidR="002C4B8A" w:rsidRPr="00405938" w:rsidRDefault="00A97F54" w:rsidP="002C4B8A">
            <w:pPr>
              <w:spacing w:line="276" w:lineRule="auto"/>
              <w:jc w:val="both"/>
            </w:pPr>
            <w:r>
              <w:t>82</w:t>
            </w:r>
          </w:p>
        </w:tc>
        <w:tc>
          <w:tcPr>
            <w:tcW w:w="1241" w:type="dxa"/>
          </w:tcPr>
          <w:p w:rsidR="002C4B8A" w:rsidRPr="00405938" w:rsidRDefault="002C4B8A" w:rsidP="00405938">
            <w:pPr>
              <w:spacing w:line="276" w:lineRule="auto"/>
              <w:jc w:val="both"/>
            </w:pPr>
            <w:r>
              <w:t>148</w:t>
            </w:r>
          </w:p>
        </w:tc>
      </w:tr>
      <w:tr w:rsidR="002C4B8A" w:rsidRPr="00405938" w:rsidTr="002C4B8A">
        <w:trPr>
          <w:trHeight w:val="540"/>
        </w:trPr>
        <w:tc>
          <w:tcPr>
            <w:tcW w:w="1663" w:type="dxa"/>
          </w:tcPr>
          <w:p w:rsidR="002C4B8A" w:rsidRPr="00405938" w:rsidRDefault="002C4B8A" w:rsidP="00405938">
            <w:pPr>
              <w:spacing w:line="276" w:lineRule="auto"/>
              <w:jc w:val="both"/>
            </w:pPr>
            <w:r w:rsidRPr="00405938">
              <w:t>2.Молочай</w:t>
            </w:r>
          </w:p>
        </w:tc>
        <w:tc>
          <w:tcPr>
            <w:tcW w:w="1519" w:type="dxa"/>
          </w:tcPr>
          <w:p w:rsidR="002C4B8A" w:rsidRPr="00405938" w:rsidRDefault="002C4B8A" w:rsidP="00405938">
            <w:pPr>
              <w:spacing w:line="276" w:lineRule="auto"/>
              <w:jc w:val="both"/>
            </w:pPr>
            <w:r>
              <w:t>25</w:t>
            </w:r>
          </w:p>
        </w:tc>
        <w:tc>
          <w:tcPr>
            <w:tcW w:w="1462" w:type="dxa"/>
          </w:tcPr>
          <w:p w:rsidR="002C4B8A" w:rsidRPr="00405938" w:rsidRDefault="002C4B8A" w:rsidP="00405938">
            <w:pPr>
              <w:spacing w:line="276" w:lineRule="auto"/>
              <w:jc w:val="both"/>
            </w:pPr>
            <w:r>
              <w:t>12-78</w:t>
            </w:r>
          </w:p>
        </w:tc>
        <w:tc>
          <w:tcPr>
            <w:tcW w:w="709" w:type="dxa"/>
          </w:tcPr>
          <w:p w:rsidR="002C4B8A" w:rsidRPr="00405938" w:rsidRDefault="002C4B8A" w:rsidP="00405938">
            <w:pPr>
              <w:spacing w:line="276" w:lineRule="auto"/>
              <w:jc w:val="both"/>
            </w:pPr>
            <w:r>
              <w:t>30</w:t>
            </w:r>
          </w:p>
        </w:tc>
        <w:tc>
          <w:tcPr>
            <w:tcW w:w="851" w:type="dxa"/>
          </w:tcPr>
          <w:p w:rsidR="002C4B8A" w:rsidRPr="00405938" w:rsidRDefault="002C4B8A" w:rsidP="00405938">
            <w:pPr>
              <w:spacing w:line="276" w:lineRule="auto"/>
              <w:jc w:val="both"/>
            </w:pPr>
            <w:r>
              <w:t>5</w:t>
            </w:r>
          </w:p>
        </w:tc>
        <w:tc>
          <w:tcPr>
            <w:tcW w:w="992" w:type="dxa"/>
          </w:tcPr>
          <w:p w:rsidR="002C4B8A" w:rsidRPr="00405938" w:rsidRDefault="002C4B8A" w:rsidP="002C4B8A">
            <w:pPr>
              <w:spacing w:line="276" w:lineRule="auto"/>
              <w:jc w:val="both"/>
            </w:pPr>
            <w:r>
              <w:t>64</w:t>
            </w:r>
          </w:p>
        </w:tc>
        <w:tc>
          <w:tcPr>
            <w:tcW w:w="1134" w:type="dxa"/>
          </w:tcPr>
          <w:p w:rsidR="002C4B8A" w:rsidRPr="00405938" w:rsidRDefault="002C4B8A" w:rsidP="00405938">
            <w:pPr>
              <w:spacing w:line="276" w:lineRule="auto"/>
              <w:jc w:val="both"/>
            </w:pPr>
            <w:r>
              <w:t>59</w:t>
            </w:r>
          </w:p>
        </w:tc>
        <w:tc>
          <w:tcPr>
            <w:tcW w:w="1241" w:type="dxa"/>
          </w:tcPr>
          <w:p w:rsidR="002C4B8A" w:rsidRPr="00405938" w:rsidRDefault="002C4B8A" w:rsidP="00405938">
            <w:pPr>
              <w:spacing w:line="276" w:lineRule="auto"/>
              <w:jc w:val="both"/>
            </w:pPr>
            <w:r>
              <w:t>112</w:t>
            </w:r>
          </w:p>
        </w:tc>
      </w:tr>
      <w:tr w:rsidR="002C4B8A" w:rsidRPr="00405938" w:rsidTr="002C4B8A">
        <w:trPr>
          <w:trHeight w:val="525"/>
        </w:trPr>
        <w:tc>
          <w:tcPr>
            <w:tcW w:w="1663" w:type="dxa"/>
          </w:tcPr>
          <w:p w:rsidR="002C4B8A" w:rsidRPr="00405938" w:rsidRDefault="002C4B8A" w:rsidP="002C4B8A">
            <w:pPr>
              <w:spacing w:line="276" w:lineRule="auto"/>
              <w:jc w:val="both"/>
            </w:pPr>
            <w:r w:rsidRPr="00405938">
              <w:t>3.</w:t>
            </w:r>
            <w:r>
              <w:t>Каланхоэ</w:t>
            </w:r>
          </w:p>
        </w:tc>
        <w:tc>
          <w:tcPr>
            <w:tcW w:w="1519" w:type="dxa"/>
          </w:tcPr>
          <w:p w:rsidR="002C4B8A" w:rsidRPr="00405938" w:rsidRDefault="002C4B8A" w:rsidP="00405938">
            <w:pPr>
              <w:spacing w:line="276" w:lineRule="auto"/>
              <w:jc w:val="both"/>
            </w:pPr>
            <w:r>
              <w:t>30</w:t>
            </w:r>
          </w:p>
        </w:tc>
        <w:tc>
          <w:tcPr>
            <w:tcW w:w="1462" w:type="dxa"/>
          </w:tcPr>
          <w:p w:rsidR="002C4B8A" w:rsidRPr="00405938" w:rsidRDefault="002C4B8A" w:rsidP="002C4B8A">
            <w:pPr>
              <w:spacing w:line="276" w:lineRule="auto"/>
              <w:jc w:val="both"/>
            </w:pPr>
            <w:r>
              <w:t>3-52</w:t>
            </w:r>
          </w:p>
        </w:tc>
        <w:tc>
          <w:tcPr>
            <w:tcW w:w="709" w:type="dxa"/>
          </w:tcPr>
          <w:p w:rsidR="002C4B8A" w:rsidRPr="00405938" w:rsidRDefault="002C4B8A" w:rsidP="00405938">
            <w:pPr>
              <w:spacing w:line="276" w:lineRule="auto"/>
              <w:jc w:val="both"/>
            </w:pPr>
            <w:r>
              <w:t>52</w:t>
            </w:r>
          </w:p>
        </w:tc>
        <w:tc>
          <w:tcPr>
            <w:tcW w:w="851" w:type="dxa"/>
          </w:tcPr>
          <w:p w:rsidR="002C4B8A" w:rsidRPr="00405938" w:rsidRDefault="002C4B8A" w:rsidP="00405938">
            <w:pPr>
              <w:spacing w:line="276" w:lineRule="auto"/>
              <w:jc w:val="both"/>
            </w:pPr>
            <w:r>
              <w:t>8</w:t>
            </w:r>
          </w:p>
        </w:tc>
        <w:tc>
          <w:tcPr>
            <w:tcW w:w="992" w:type="dxa"/>
          </w:tcPr>
          <w:p w:rsidR="002C4B8A" w:rsidRPr="00405938" w:rsidRDefault="002C4B8A" w:rsidP="002C4B8A">
            <w:pPr>
              <w:spacing w:line="276" w:lineRule="auto"/>
              <w:jc w:val="both"/>
            </w:pPr>
            <w:r>
              <w:t>118</w:t>
            </w:r>
          </w:p>
        </w:tc>
        <w:tc>
          <w:tcPr>
            <w:tcW w:w="1134" w:type="dxa"/>
          </w:tcPr>
          <w:p w:rsidR="002C4B8A" w:rsidRPr="00405938" w:rsidRDefault="002C4B8A" w:rsidP="00405938">
            <w:pPr>
              <w:spacing w:line="276" w:lineRule="auto"/>
              <w:jc w:val="both"/>
            </w:pPr>
            <w:r>
              <w:t>64</w:t>
            </w:r>
          </w:p>
        </w:tc>
        <w:tc>
          <w:tcPr>
            <w:tcW w:w="1241" w:type="dxa"/>
          </w:tcPr>
          <w:p w:rsidR="002C4B8A" w:rsidRPr="00405938" w:rsidRDefault="004C004A" w:rsidP="00405938">
            <w:pPr>
              <w:spacing w:line="276" w:lineRule="auto"/>
              <w:jc w:val="both"/>
            </w:pPr>
            <w:r>
              <w:t>152</w:t>
            </w:r>
          </w:p>
        </w:tc>
      </w:tr>
    </w:tbl>
    <w:p w:rsidR="00076ADE" w:rsidRDefault="00F030FB" w:rsidP="00405938">
      <w:pPr>
        <w:spacing w:line="276" w:lineRule="auto"/>
        <w:jc w:val="both"/>
      </w:pPr>
      <w:r>
        <w:rPr>
          <w:noProof/>
        </w:rPr>
        <w:lastRenderedPageBreak/>
        <w:drawing>
          <wp:inline distT="0" distB="0" distL="0" distR="0" wp14:anchorId="76E81FDA" wp14:editId="421ADD8A">
            <wp:extent cx="5534025" cy="367665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6ADE" w:rsidRPr="00076ADE" w:rsidRDefault="00076ADE" w:rsidP="00076ADE"/>
    <w:p w:rsidR="00076ADE" w:rsidRDefault="00076ADE" w:rsidP="00076ADE"/>
    <w:p w:rsidR="00076ADE" w:rsidRDefault="00076ADE" w:rsidP="00076ADE">
      <w:r>
        <w:rPr>
          <w:noProof/>
        </w:rPr>
        <w:drawing>
          <wp:inline distT="0" distB="0" distL="0" distR="0" wp14:anchorId="1BB1CDD4" wp14:editId="0F31F790">
            <wp:extent cx="5534025" cy="3676650"/>
            <wp:effectExtent l="0" t="0" r="9525"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6ADE" w:rsidRDefault="00076ADE" w:rsidP="00076ADE"/>
    <w:p w:rsidR="00076ADE" w:rsidRDefault="00076ADE" w:rsidP="00076ADE"/>
    <w:p w:rsidR="00F030FB" w:rsidRPr="00076ADE" w:rsidRDefault="00076ADE" w:rsidP="00076ADE">
      <w:r>
        <w:rPr>
          <w:noProof/>
        </w:rPr>
        <w:lastRenderedPageBreak/>
        <w:drawing>
          <wp:inline distT="0" distB="0" distL="0" distR="0" wp14:anchorId="0AF315F9" wp14:editId="2A9EAFF3">
            <wp:extent cx="5534025" cy="367665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34FC" w:rsidRDefault="007634FC" w:rsidP="00405938">
      <w:pPr>
        <w:spacing w:line="276" w:lineRule="auto"/>
        <w:jc w:val="both"/>
      </w:pPr>
    </w:p>
    <w:p w:rsidR="00E07627" w:rsidRPr="00405938" w:rsidRDefault="00E07627" w:rsidP="00405938">
      <w:pPr>
        <w:spacing w:line="276" w:lineRule="auto"/>
        <w:jc w:val="both"/>
      </w:pPr>
      <w:r>
        <w:rPr>
          <w:noProof/>
        </w:rPr>
        <w:drawing>
          <wp:inline distT="0" distB="0" distL="0" distR="0" wp14:anchorId="24D0C37D" wp14:editId="77E84D73">
            <wp:extent cx="5534025" cy="367665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3990" w:rsidRPr="00405938" w:rsidRDefault="00A93990" w:rsidP="00405938">
      <w:pPr>
        <w:spacing w:line="276" w:lineRule="auto"/>
        <w:rPr>
          <w:b/>
        </w:rPr>
      </w:pPr>
    </w:p>
    <w:p w:rsidR="00A93990" w:rsidRPr="00405938" w:rsidRDefault="00A93990" w:rsidP="00405938">
      <w:pPr>
        <w:spacing w:line="276" w:lineRule="auto"/>
        <w:jc w:val="center"/>
        <w:rPr>
          <w:b/>
        </w:rPr>
      </w:pPr>
    </w:p>
    <w:p w:rsidR="00A93990" w:rsidRPr="00405938" w:rsidRDefault="00E07627" w:rsidP="00405938">
      <w:pPr>
        <w:spacing w:line="276" w:lineRule="auto"/>
        <w:rPr>
          <w:b/>
        </w:rPr>
      </w:pPr>
      <w:r>
        <w:rPr>
          <w:noProof/>
        </w:rPr>
        <w:lastRenderedPageBreak/>
        <w:drawing>
          <wp:inline distT="0" distB="0" distL="0" distR="0" wp14:anchorId="25F03A14" wp14:editId="0BF0CA24">
            <wp:extent cx="5534025" cy="3676650"/>
            <wp:effectExtent l="0" t="0" r="9525"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7511" w:rsidRPr="00405938" w:rsidRDefault="00037511" w:rsidP="00405938">
      <w:pPr>
        <w:spacing w:line="276" w:lineRule="auto"/>
        <w:jc w:val="center"/>
        <w:rPr>
          <w:b/>
        </w:rPr>
      </w:pPr>
    </w:p>
    <w:p w:rsidR="00037511" w:rsidRPr="00405938" w:rsidRDefault="00E07627" w:rsidP="00405938">
      <w:pPr>
        <w:spacing w:line="276" w:lineRule="auto"/>
        <w:jc w:val="center"/>
        <w:rPr>
          <w:b/>
        </w:rPr>
      </w:pPr>
      <w:r>
        <w:rPr>
          <w:noProof/>
        </w:rPr>
        <w:drawing>
          <wp:inline distT="0" distB="0" distL="0" distR="0" wp14:anchorId="2F877563" wp14:editId="7AAF142E">
            <wp:extent cx="5505450" cy="367665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7511" w:rsidRPr="00405938" w:rsidRDefault="00037511" w:rsidP="00405938">
      <w:pPr>
        <w:spacing w:line="276" w:lineRule="auto"/>
        <w:jc w:val="center"/>
        <w:rPr>
          <w:b/>
        </w:rPr>
      </w:pPr>
    </w:p>
    <w:p w:rsidR="00037511" w:rsidRPr="00405938" w:rsidRDefault="00A97F54" w:rsidP="00405938">
      <w:pPr>
        <w:spacing w:line="276" w:lineRule="auto"/>
        <w:jc w:val="center"/>
        <w:rPr>
          <w:b/>
        </w:rPr>
      </w:pPr>
      <w:r>
        <w:rPr>
          <w:noProof/>
        </w:rPr>
        <w:lastRenderedPageBreak/>
        <w:drawing>
          <wp:inline distT="0" distB="0" distL="0" distR="0" wp14:anchorId="29A611E9" wp14:editId="6309F262">
            <wp:extent cx="5534025" cy="3676650"/>
            <wp:effectExtent l="0" t="0" r="9525"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7F54" w:rsidRDefault="00A97F54" w:rsidP="00405938">
      <w:pPr>
        <w:spacing w:line="276" w:lineRule="auto"/>
        <w:jc w:val="center"/>
        <w:rPr>
          <w:b/>
        </w:rPr>
      </w:pPr>
    </w:p>
    <w:p w:rsidR="00A97F54" w:rsidRDefault="00A97F54" w:rsidP="00405938">
      <w:pPr>
        <w:spacing w:line="276" w:lineRule="auto"/>
        <w:jc w:val="center"/>
        <w:rPr>
          <w:b/>
        </w:rPr>
      </w:pPr>
    </w:p>
    <w:p w:rsidR="00A97F54" w:rsidRDefault="00A97F54" w:rsidP="00405938">
      <w:pPr>
        <w:spacing w:line="276" w:lineRule="auto"/>
        <w:jc w:val="center"/>
        <w:rPr>
          <w:b/>
        </w:rPr>
      </w:pPr>
      <w:r>
        <w:rPr>
          <w:noProof/>
        </w:rPr>
        <w:drawing>
          <wp:inline distT="0" distB="0" distL="0" distR="0" wp14:anchorId="0FA4722C" wp14:editId="32BCA9EC">
            <wp:extent cx="5534025" cy="3676650"/>
            <wp:effectExtent l="0" t="0" r="9525"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7F54" w:rsidRDefault="00A97F54" w:rsidP="00405938">
      <w:pPr>
        <w:spacing w:line="276" w:lineRule="auto"/>
        <w:jc w:val="center"/>
        <w:rPr>
          <w:b/>
        </w:rPr>
      </w:pPr>
    </w:p>
    <w:p w:rsidR="00A97F54" w:rsidRDefault="00A97F54" w:rsidP="00405938">
      <w:pPr>
        <w:spacing w:line="276" w:lineRule="auto"/>
        <w:jc w:val="center"/>
        <w:rPr>
          <w:b/>
        </w:rPr>
      </w:pPr>
      <w:r>
        <w:rPr>
          <w:noProof/>
        </w:rPr>
        <w:lastRenderedPageBreak/>
        <w:drawing>
          <wp:inline distT="0" distB="0" distL="0" distR="0" wp14:anchorId="0ACF9575" wp14:editId="58A5715C">
            <wp:extent cx="5534025" cy="367665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7F54" w:rsidRDefault="00A97F54" w:rsidP="00405938">
      <w:pPr>
        <w:spacing w:line="276" w:lineRule="auto"/>
        <w:jc w:val="center"/>
        <w:rPr>
          <w:b/>
        </w:rPr>
      </w:pPr>
    </w:p>
    <w:p w:rsidR="00A97F54" w:rsidRDefault="00A97F54" w:rsidP="00405938">
      <w:pPr>
        <w:spacing w:line="276" w:lineRule="auto"/>
        <w:jc w:val="center"/>
        <w:rPr>
          <w:b/>
        </w:rPr>
      </w:pPr>
    </w:p>
    <w:p w:rsidR="00A97F54" w:rsidRDefault="00A97F54" w:rsidP="00405938">
      <w:pPr>
        <w:spacing w:line="276" w:lineRule="auto"/>
        <w:jc w:val="center"/>
        <w:rPr>
          <w:b/>
        </w:rPr>
      </w:pPr>
      <w:r>
        <w:rPr>
          <w:noProof/>
        </w:rPr>
        <w:drawing>
          <wp:inline distT="0" distB="0" distL="0" distR="0" wp14:anchorId="466E9AD7" wp14:editId="1C371136">
            <wp:extent cx="5534025" cy="367665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3782" w:rsidRDefault="00023782" w:rsidP="00405938">
      <w:pPr>
        <w:spacing w:line="276" w:lineRule="auto"/>
        <w:jc w:val="center"/>
        <w:rPr>
          <w:b/>
        </w:rPr>
      </w:pPr>
    </w:p>
    <w:p w:rsidR="00023782" w:rsidRDefault="00023782" w:rsidP="00405938">
      <w:pPr>
        <w:spacing w:line="276" w:lineRule="auto"/>
        <w:jc w:val="center"/>
        <w:rPr>
          <w:b/>
        </w:rPr>
      </w:pPr>
    </w:p>
    <w:p w:rsidR="00023782" w:rsidRDefault="00023782" w:rsidP="00405938">
      <w:pPr>
        <w:spacing w:line="276" w:lineRule="auto"/>
        <w:jc w:val="center"/>
        <w:rPr>
          <w:b/>
        </w:rPr>
      </w:pPr>
    </w:p>
    <w:p w:rsidR="00023782" w:rsidRDefault="00023782" w:rsidP="00405938">
      <w:pPr>
        <w:spacing w:line="276" w:lineRule="auto"/>
        <w:jc w:val="center"/>
        <w:rPr>
          <w:b/>
        </w:rPr>
      </w:pPr>
    </w:p>
    <w:p w:rsidR="00023782" w:rsidRDefault="00023782" w:rsidP="00405938">
      <w:pPr>
        <w:spacing w:line="276" w:lineRule="auto"/>
        <w:jc w:val="center"/>
        <w:rPr>
          <w:b/>
        </w:rPr>
      </w:pPr>
    </w:p>
    <w:p w:rsidR="00023782" w:rsidRDefault="00023782" w:rsidP="00405938">
      <w:pPr>
        <w:spacing w:line="276" w:lineRule="auto"/>
        <w:jc w:val="center"/>
        <w:rPr>
          <w:b/>
        </w:rPr>
      </w:pPr>
    </w:p>
    <w:p w:rsidR="00023782" w:rsidRDefault="00023782" w:rsidP="00405938">
      <w:pPr>
        <w:spacing w:line="276" w:lineRule="auto"/>
        <w:jc w:val="center"/>
        <w:rPr>
          <w:b/>
        </w:rPr>
      </w:pPr>
    </w:p>
    <w:p w:rsidR="007634FC" w:rsidRPr="00405938" w:rsidRDefault="007634FC" w:rsidP="00405938">
      <w:pPr>
        <w:spacing w:line="276" w:lineRule="auto"/>
        <w:jc w:val="center"/>
        <w:rPr>
          <w:b/>
        </w:rPr>
      </w:pPr>
      <w:r w:rsidRPr="00405938">
        <w:rPr>
          <w:b/>
        </w:rPr>
        <w:lastRenderedPageBreak/>
        <w:t>Выводы</w:t>
      </w:r>
      <w:r w:rsidR="001D34C7" w:rsidRPr="00405938">
        <w:rPr>
          <w:b/>
        </w:rPr>
        <w:t>.</w:t>
      </w:r>
    </w:p>
    <w:p w:rsidR="00037511" w:rsidRPr="00405938" w:rsidRDefault="00037511" w:rsidP="00405938">
      <w:pPr>
        <w:spacing w:line="276" w:lineRule="auto"/>
        <w:jc w:val="both"/>
      </w:pPr>
    </w:p>
    <w:p w:rsidR="007634FC" w:rsidRPr="00405938" w:rsidRDefault="007634FC" w:rsidP="00405938">
      <w:pPr>
        <w:numPr>
          <w:ilvl w:val="0"/>
          <w:numId w:val="3"/>
        </w:numPr>
        <w:spacing w:line="276" w:lineRule="auto"/>
        <w:jc w:val="both"/>
      </w:pPr>
      <w:r w:rsidRPr="00405938">
        <w:t>Растения реагируют на действие раздражителей внешней среды: полив, шум, музыку, прикосновение изменением электрического напряжения, измеряемого в мВ.</w:t>
      </w:r>
    </w:p>
    <w:p w:rsidR="00522489" w:rsidRPr="00405938" w:rsidRDefault="00522489" w:rsidP="00405938">
      <w:pPr>
        <w:spacing w:line="276" w:lineRule="auto"/>
        <w:ind w:left="360"/>
        <w:jc w:val="both"/>
      </w:pPr>
    </w:p>
    <w:p w:rsidR="007634FC" w:rsidRPr="00405938" w:rsidRDefault="007634FC" w:rsidP="00405938">
      <w:pPr>
        <w:numPr>
          <w:ilvl w:val="0"/>
          <w:numId w:val="3"/>
        </w:numPr>
        <w:spacing w:line="276" w:lineRule="auto"/>
        <w:jc w:val="both"/>
      </w:pPr>
      <w:r w:rsidRPr="00405938">
        <w:t xml:space="preserve">При длительном воздействии </w:t>
      </w:r>
      <w:r w:rsidR="00522489" w:rsidRPr="00405938">
        <w:t>раздражителя</w:t>
      </w:r>
      <w:r w:rsidRPr="00405938">
        <w:t xml:space="preserve"> происходит снижение чувствительности растения.</w:t>
      </w:r>
    </w:p>
    <w:p w:rsidR="00522489" w:rsidRPr="00405938" w:rsidRDefault="00522489" w:rsidP="00405938">
      <w:pPr>
        <w:spacing w:line="276" w:lineRule="auto"/>
        <w:ind w:left="360"/>
        <w:jc w:val="both"/>
      </w:pPr>
    </w:p>
    <w:p w:rsidR="007634FC" w:rsidRPr="00405938" w:rsidRDefault="007634FC" w:rsidP="00405938">
      <w:pPr>
        <w:numPr>
          <w:ilvl w:val="0"/>
          <w:numId w:val="3"/>
        </w:numPr>
        <w:spacing w:line="276" w:lineRule="auto"/>
        <w:jc w:val="both"/>
      </w:pPr>
      <w:r w:rsidRPr="00405938">
        <w:t>Растения по-разному реагируют на разных людей при их прикосновении и длительном контакте с рукой.</w:t>
      </w:r>
    </w:p>
    <w:p w:rsidR="00522489" w:rsidRPr="00405938" w:rsidRDefault="00522489" w:rsidP="00405938">
      <w:pPr>
        <w:spacing w:line="276" w:lineRule="auto"/>
        <w:ind w:left="360"/>
        <w:jc w:val="both"/>
      </w:pPr>
    </w:p>
    <w:p w:rsidR="007634FC" w:rsidRPr="00405938" w:rsidRDefault="00522489" w:rsidP="00405938">
      <w:pPr>
        <w:numPr>
          <w:ilvl w:val="0"/>
          <w:numId w:val="3"/>
        </w:numPr>
        <w:spacing w:line="276" w:lineRule="auto"/>
        <w:jc w:val="both"/>
      </w:pPr>
      <w:r w:rsidRPr="00405938">
        <w:t>Растения реагируют на повреждение (ранение) возникновением тока повреждения.</w:t>
      </w:r>
    </w:p>
    <w:p w:rsidR="00522489" w:rsidRPr="00405938" w:rsidRDefault="00522489" w:rsidP="00405938">
      <w:pPr>
        <w:spacing w:line="276" w:lineRule="auto"/>
        <w:ind w:left="360"/>
        <w:jc w:val="both"/>
      </w:pPr>
    </w:p>
    <w:p w:rsidR="00522489" w:rsidRPr="00405938" w:rsidRDefault="00522489" w:rsidP="00405938">
      <w:pPr>
        <w:numPr>
          <w:ilvl w:val="0"/>
          <w:numId w:val="3"/>
        </w:numPr>
        <w:spacing w:line="276" w:lineRule="auto"/>
        <w:jc w:val="both"/>
      </w:pPr>
      <w:r w:rsidRPr="00405938">
        <w:t>Самой невероятной была реакция здорового растения молочая на ранение соседнего растения этого же вида.</w:t>
      </w:r>
    </w:p>
    <w:p w:rsidR="00522489" w:rsidRPr="00405938" w:rsidRDefault="00522489" w:rsidP="00405938">
      <w:pPr>
        <w:spacing w:line="276" w:lineRule="auto"/>
        <w:ind w:left="360"/>
        <w:jc w:val="both"/>
      </w:pPr>
    </w:p>
    <w:p w:rsidR="00522489" w:rsidRPr="00405938" w:rsidRDefault="00522489" w:rsidP="00405938">
      <w:pPr>
        <w:numPr>
          <w:ilvl w:val="0"/>
          <w:numId w:val="3"/>
        </w:numPr>
        <w:spacing w:line="276" w:lineRule="auto"/>
        <w:jc w:val="both"/>
      </w:pPr>
      <w:r w:rsidRPr="00405938">
        <w:t>Исследование электрических явлений в растениях, возможно, будет иметь не только научное, сколько практическое значение.</w:t>
      </w:r>
    </w:p>
    <w:p w:rsidR="001D34C7" w:rsidRPr="00405938" w:rsidRDefault="001D34C7" w:rsidP="00405938">
      <w:pPr>
        <w:spacing w:line="276" w:lineRule="auto"/>
        <w:jc w:val="both"/>
      </w:pPr>
    </w:p>
    <w:p w:rsidR="00586C4D" w:rsidRPr="00405938" w:rsidRDefault="00586C4D" w:rsidP="00405938">
      <w:pPr>
        <w:spacing w:line="276" w:lineRule="auto"/>
        <w:jc w:val="center"/>
        <w:rPr>
          <w:b/>
        </w:rPr>
      </w:pPr>
    </w:p>
    <w:p w:rsidR="00586C4D" w:rsidRPr="00405938" w:rsidRDefault="00586C4D" w:rsidP="00405938">
      <w:pPr>
        <w:spacing w:line="276" w:lineRule="auto"/>
        <w:jc w:val="center"/>
        <w:rPr>
          <w:b/>
        </w:rPr>
      </w:pPr>
    </w:p>
    <w:p w:rsidR="00586C4D" w:rsidRDefault="00586C4D" w:rsidP="00405938">
      <w:pPr>
        <w:spacing w:line="276" w:lineRule="auto"/>
        <w:jc w:val="center"/>
        <w:rPr>
          <w:b/>
        </w:rPr>
      </w:pPr>
      <w:bookmarkStart w:id="0" w:name="_GoBack"/>
      <w:r w:rsidRPr="00405938">
        <w:rPr>
          <w:b/>
        </w:rPr>
        <w:t>Рекомендации по уходу за растениями.</w:t>
      </w:r>
    </w:p>
    <w:p w:rsidR="00540094" w:rsidRPr="00405938" w:rsidRDefault="00540094" w:rsidP="00405938">
      <w:pPr>
        <w:spacing w:line="276" w:lineRule="auto"/>
        <w:jc w:val="center"/>
        <w:rPr>
          <w:b/>
        </w:rPr>
      </w:pPr>
    </w:p>
    <w:p w:rsidR="00586C4D" w:rsidRPr="00405938" w:rsidRDefault="00586C4D" w:rsidP="00540094">
      <w:pPr>
        <w:spacing w:before="240" w:line="276" w:lineRule="auto"/>
      </w:pPr>
      <w:r w:rsidRPr="00405938">
        <w:t>1) Старайтесь</w:t>
      </w:r>
      <w:r w:rsidR="008131E1" w:rsidRPr="00405938">
        <w:t>,</w:t>
      </w:r>
      <w:r w:rsidRPr="00405938">
        <w:t xml:space="preserve"> как можно меньше прикасаться к растениям руками.</w:t>
      </w:r>
    </w:p>
    <w:p w:rsidR="00586C4D" w:rsidRPr="00405938" w:rsidRDefault="00586C4D" w:rsidP="00540094">
      <w:pPr>
        <w:spacing w:before="240" w:line="276" w:lineRule="auto"/>
      </w:pPr>
      <w:r w:rsidRPr="00405938">
        <w:t>2) Расставляйте растения в помещении согласно их экологическим характеристикам (светолюбивые на свету, теневыносливые в тени)</w:t>
      </w:r>
    </w:p>
    <w:p w:rsidR="00586C4D" w:rsidRPr="00405938" w:rsidRDefault="00586C4D" w:rsidP="00540094">
      <w:pPr>
        <w:spacing w:before="240" w:line="276" w:lineRule="auto"/>
      </w:pPr>
      <w:r w:rsidRPr="00405938">
        <w:t>3)Поливайте комнатные растения согласно</w:t>
      </w:r>
      <w:r w:rsidR="00540094">
        <w:t xml:space="preserve"> их принадлежности к  экологической группе (влаголюбивые, сухолюбивые),  </w:t>
      </w:r>
      <w:r w:rsidRPr="00405938">
        <w:t>времени года и времени суток (зимой утром, летом вечером)</w:t>
      </w:r>
    </w:p>
    <w:p w:rsidR="00586C4D" w:rsidRPr="00405938" w:rsidRDefault="00586C4D" w:rsidP="00540094">
      <w:pPr>
        <w:spacing w:before="240" w:line="276" w:lineRule="auto"/>
      </w:pPr>
      <w:r w:rsidRPr="00405938">
        <w:t>4) В помещении, где находятся растения, не стоит сильно шуметь и включать громкую музыку.</w:t>
      </w:r>
    </w:p>
    <w:p w:rsidR="00586C4D" w:rsidRPr="00405938" w:rsidRDefault="00586C4D" w:rsidP="00540094">
      <w:pPr>
        <w:spacing w:before="240" w:line="276" w:lineRule="auto"/>
      </w:pPr>
      <w:proofErr w:type="gramStart"/>
      <w:r w:rsidRPr="00405938">
        <w:t>5) Не оставляйте здоровые растения одного вида рядом с поврежденными - это приведет к их гибели.</w:t>
      </w:r>
      <w:proofErr w:type="gramEnd"/>
    </w:p>
    <w:p w:rsidR="00586C4D" w:rsidRPr="00405938" w:rsidRDefault="00586C4D" w:rsidP="00540094">
      <w:pPr>
        <w:spacing w:before="240" w:line="276" w:lineRule="auto"/>
      </w:pPr>
      <w:r w:rsidRPr="00405938">
        <w:t>6) Разговаривайте с растениями ласково и не повышайте на них голос.</w:t>
      </w:r>
    </w:p>
    <w:p w:rsidR="001D34C7" w:rsidRPr="00405938" w:rsidRDefault="001D34C7" w:rsidP="00405938">
      <w:pPr>
        <w:spacing w:line="276" w:lineRule="auto"/>
        <w:jc w:val="both"/>
      </w:pPr>
    </w:p>
    <w:bookmarkEnd w:id="0"/>
    <w:p w:rsidR="001D34C7" w:rsidRDefault="001D34C7" w:rsidP="00405938">
      <w:pPr>
        <w:spacing w:line="276" w:lineRule="auto"/>
        <w:jc w:val="both"/>
      </w:pPr>
    </w:p>
    <w:p w:rsidR="00540094" w:rsidRDefault="00540094" w:rsidP="00405938">
      <w:pPr>
        <w:spacing w:line="276" w:lineRule="auto"/>
        <w:jc w:val="both"/>
      </w:pPr>
    </w:p>
    <w:p w:rsidR="00540094" w:rsidRDefault="00540094" w:rsidP="00405938">
      <w:pPr>
        <w:spacing w:line="276" w:lineRule="auto"/>
        <w:jc w:val="both"/>
      </w:pPr>
    </w:p>
    <w:p w:rsidR="00540094" w:rsidRPr="00405938" w:rsidRDefault="00540094" w:rsidP="00405938">
      <w:pPr>
        <w:spacing w:line="276" w:lineRule="auto"/>
        <w:jc w:val="both"/>
      </w:pPr>
    </w:p>
    <w:p w:rsidR="001D34C7" w:rsidRPr="00405938" w:rsidRDefault="001D34C7" w:rsidP="00405938">
      <w:pPr>
        <w:spacing w:line="276" w:lineRule="auto"/>
        <w:jc w:val="both"/>
      </w:pPr>
    </w:p>
    <w:p w:rsidR="001D34C7" w:rsidRPr="00405938" w:rsidRDefault="001D34C7" w:rsidP="00405938">
      <w:pPr>
        <w:spacing w:line="276" w:lineRule="auto"/>
        <w:jc w:val="center"/>
        <w:rPr>
          <w:b/>
        </w:rPr>
      </w:pPr>
      <w:r w:rsidRPr="00405938">
        <w:rPr>
          <w:b/>
        </w:rPr>
        <w:lastRenderedPageBreak/>
        <w:t>Список литературы.</w:t>
      </w:r>
    </w:p>
    <w:p w:rsidR="001D34C7" w:rsidRPr="00405938" w:rsidRDefault="001D34C7" w:rsidP="00405938">
      <w:pPr>
        <w:spacing w:line="276" w:lineRule="auto"/>
        <w:jc w:val="center"/>
        <w:rPr>
          <w:b/>
        </w:rPr>
      </w:pPr>
    </w:p>
    <w:p w:rsidR="001D34C7" w:rsidRPr="00405938" w:rsidRDefault="001D34C7" w:rsidP="00405938">
      <w:pPr>
        <w:spacing w:line="276" w:lineRule="auto"/>
        <w:jc w:val="both"/>
        <w:rPr>
          <w:b/>
        </w:rPr>
      </w:pPr>
      <w:r w:rsidRPr="00405938">
        <w:rPr>
          <w:b/>
        </w:rPr>
        <w:t>1.</w:t>
      </w:r>
      <w:r w:rsidR="005C7931" w:rsidRPr="00405938">
        <w:rPr>
          <w:b/>
        </w:rPr>
        <w:t xml:space="preserve"> </w:t>
      </w:r>
      <w:r w:rsidR="007D09F2" w:rsidRPr="00405938">
        <w:t xml:space="preserve">Ева-Катерина Хоффман «Энергия комнатных растений». М., </w:t>
      </w:r>
      <w:r w:rsidR="005C7931" w:rsidRPr="00405938">
        <w:t>2001</w:t>
      </w:r>
      <w:r w:rsidR="00EF22AB" w:rsidRPr="00405938">
        <w:rPr>
          <w:b/>
        </w:rPr>
        <w:t>.</w:t>
      </w:r>
    </w:p>
    <w:p w:rsidR="001D34C7" w:rsidRPr="00405938" w:rsidRDefault="001D34C7" w:rsidP="00405938">
      <w:pPr>
        <w:spacing w:line="276" w:lineRule="auto"/>
        <w:jc w:val="both"/>
        <w:rPr>
          <w:b/>
        </w:rPr>
      </w:pPr>
    </w:p>
    <w:p w:rsidR="001D34C7" w:rsidRPr="00405938" w:rsidRDefault="001D34C7" w:rsidP="00405938">
      <w:pPr>
        <w:spacing w:line="276" w:lineRule="auto"/>
        <w:jc w:val="both"/>
      </w:pPr>
      <w:r w:rsidRPr="00405938">
        <w:rPr>
          <w:b/>
        </w:rPr>
        <w:t>2.</w:t>
      </w:r>
      <w:r w:rsidR="005C7931" w:rsidRPr="00405938">
        <w:rPr>
          <w:b/>
        </w:rPr>
        <w:t xml:space="preserve"> </w:t>
      </w:r>
      <w:r w:rsidR="005C7931" w:rsidRPr="00405938">
        <w:t>Томпкинс П., Бёрд К. «Тайная жизнь растений»</w:t>
      </w:r>
      <w:r w:rsidR="007D09F2" w:rsidRPr="00405938">
        <w:t xml:space="preserve">; «Свет», </w:t>
      </w:r>
      <w:r w:rsidR="008037BD" w:rsidRPr="00405938">
        <w:t>№ 3, 4, 5,</w:t>
      </w:r>
      <w:r w:rsidR="005C7931" w:rsidRPr="00405938">
        <w:t xml:space="preserve"> 1993</w:t>
      </w:r>
      <w:r w:rsidR="00EF22AB" w:rsidRPr="00405938">
        <w:t>.</w:t>
      </w:r>
    </w:p>
    <w:p w:rsidR="001D34C7" w:rsidRPr="00405938" w:rsidRDefault="001D34C7" w:rsidP="00405938">
      <w:pPr>
        <w:spacing w:line="276" w:lineRule="auto"/>
        <w:jc w:val="both"/>
        <w:rPr>
          <w:b/>
        </w:rPr>
      </w:pPr>
    </w:p>
    <w:p w:rsidR="001D34C7" w:rsidRPr="00405938" w:rsidRDefault="001D34C7" w:rsidP="00405938">
      <w:pPr>
        <w:spacing w:line="276" w:lineRule="auto"/>
        <w:jc w:val="both"/>
        <w:rPr>
          <w:b/>
        </w:rPr>
      </w:pPr>
      <w:r w:rsidRPr="00405938">
        <w:rPr>
          <w:b/>
        </w:rPr>
        <w:t>3.</w:t>
      </w:r>
      <w:r w:rsidR="005C7931" w:rsidRPr="00405938">
        <w:rPr>
          <w:b/>
        </w:rPr>
        <w:t xml:space="preserve"> </w:t>
      </w:r>
      <w:r w:rsidR="00EF22AB" w:rsidRPr="00405938">
        <w:t>Боданов Е. «Громоотвод на подоконнике»</w:t>
      </w:r>
      <w:r w:rsidR="008037BD" w:rsidRPr="00405938">
        <w:t>, «Свет», № 3,</w:t>
      </w:r>
      <w:r w:rsidR="00EF22AB" w:rsidRPr="00405938">
        <w:t xml:space="preserve"> 2002.</w:t>
      </w:r>
      <w:r w:rsidR="00EF22AB" w:rsidRPr="00405938">
        <w:rPr>
          <w:b/>
        </w:rPr>
        <w:t xml:space="preserve"> </w:t>
      </w:r>
    </w:p>
    <w:p w:rsidR="001D34C7" w:rsidRPr="00405938" w:rsidRDefault="001D34C7" w:rsidP="00405938">
      <w:pPr>
        <w:spacing w:line="276" w:lineRule="auto"/>
        <w:jc w:val="both"/>
        <w:rPr>
          <w:b/>
        </w:rPr>
      </w:pPr>
    </w:p>
    <w:p w:rsidR="005C7931" w:rsidRPr="00405938" w:rsidRDefault="001D34C7" w:rsidP="00405938">
      <w:pPr>
        <w:spacing w:line="276" w:lineRule="auto"/>
        <w:jc w:val="both"/>
        <w:rPr>
          <w:b/>
        </w:rPr>
      </w:pPr>
      <w:r w:rsidRPr="00405938">
        <w:rPr>
          <w:b/>
        </w:rPr>
        <w:t>4.</w:t>
      </w:r>
      <w:r w:rsidR="005C7931" w:rsidRPr="00405938">
        <w:rPr>
          <w:b/>
        </w:rPr>
        <w:t xml:space="preserve"> </w:t>
      </w:r>
      <w:r w:rsidR="008037BD" w:rsidRPr="00405938">
        <w:t xml:space="preserve">Белимов Г «Мыслящие растения», «Свет», №3, </w:t>
      </w:r>
      <w:r w:rsidR="005C7931" w:rsidRPr="00405938">
        <w:t>2002</w:t>
      </w:r>
      <w:r w:rsidR="00EF22AB" w:rsidRPr="00405938">
        <w:t>.</w:t>
      </w:r>
    </w:p>
    <w:p w:rsidR="001D34C7" w:rsidRPr="00405938" w:rsidRDefault="001D34C7" w:rsidP="00405938">
      <w:pPr>
        <w:spacing w:line="276" w:lineRule="auto"/>
        <w:jc w:val="both"/>
        <w:rPr>
          <w:b/>
        </w:rPr>
      </w:pPr>
    </w:p>
    <w:p w:rsidR="001D34C7" w:rsidRPr="00405938" w:rsidRDefault="001D34C7" w:rsidP="00405938">
      <w:pPr>
        <w:spacing w:line="276" w:lineRule="auto"/>
        <w:jc w:val="both"/>
      </w:pPr>
      <w:r w:rsidRPr="00405938">
        <w:rPr>
          <w:b/>
        </w:rPr>
        <w:t>5.</w:t>
      </w:r>
      <w:r w:rsidR="005C7931" w:rsidRPr="00405938">
        <w:rPr>
          <w:b/>
        </w:rPr>
        <w:t xml:space="preserve"> </w:t>
      </w:r>
      <w:r w:rsidR="00EF22AB" w:rsidRPr="00405938">
        <w:t>Плонси</w:t>
      </w:r>
      <w:r w:rsidR="008037BD" w:rsidRPr="00405938">
        <w:t xml:space="preserve"> Р., Барр Р. «Биоэлектричесиво», М., Мир, </w:t>
      </w:r>
      <w:r w:rsidR="00EF22AB" w:rsidRPr="00405938">
        <w:t>1992.</w:t>
      </w:r>
    </w:p>
    <w:p w:rsidR="001D34C7" w:rsidRPr="00405938" w:rsidRDefault="001D34C7" w:rsidP="00405938">
      <w:pPr>
        <w:spacing w:line="276" w:lineRule="auto"/>
        <w:jc w:val="both"/>
        <w:rPr>
          <w:b/>
        </w:rPr>
      </w:pPr>
    </w:p>
    <w:p w:rsidR="001D34C7" w:rsidRPr="00405938" w:rsidRDefault="001D34C7" w:rsidP="00405938">
      <w:pPr>
        <w:spacing w:line="276" w:lineRule="auto"/>
        <w:jc w:val="both"/>
      </w:pPr>
      <w:r w:rsidRPr="00405938">
        <w:rPr>
          <w:b/>
        </w:rPr>
        <w:t>6.</w:t>
      </w:r>
      <w:r w:rsidR="00EF22AB" w:rsidRPr="00405938">
        <w:rPr>
          <w:b/>
        </w:rPr>
        <w:t xml:space="preserve"> </w:t>
      </w:r>
      <w:r w:rsidR="00EF22AB" w:rsidRPr="00405938">
        <w:t>Маслоброд</w:t>
      </w:r>
      <w:r w:rsidR="008037BD" w:rsidRPr="00405938">
        <w:t xml:space="preserve"> С. «Книга судьбы для растений», «Свет» № 9, 10, </w:t>
      </w:r>
      <w:r w:rsidR="00EF22AB" w:rsidRPr="00405938">
        <w:t>1993.</w:t>
      </w:r>
    </w:p>
    <w:p w:rsidR="001D34C7" w:rsidRPr="00405938" w:rsidRDefault="001D34C7" w:rsidP="00405938">
      <w:pPr>
        <w:spacing w:line="276" w:lineRule="auto"/>
        <w:jc w:val="both"/>
        <w:rPr>
          <w:b/>
        </w:rPr>
      </w:pPr>
    </w:p>
    <w:p w:rsidR="001D34C7" w:rsidRPr="00405938" w:rsidRDefault="001D34C7" w:rsidP="00405938">
      <w:pPr>
        <w:spacing w:line="276" w:lineRule="auto"/>
        <w:jc w:val="both"/>
      </w:pPr>
      <w:r w:rsidRPr="00405938">
        <w:rPr>
          <w:b/>
        </w:rPr>
        <w:t>7.</w:t>
      </w:r>
      <w:r w:rsidR="00EF22AB" w:rsidRPr="00405938">
        <w:rPr>
          <w:b/>
        </w:rPr>
        <w:t xml:space="preserve"> </w:t>
      </w:r>
      <w:r w:rsidR="00EF22AB" w:rsidRPr="00405938">
        <w:t>Маслов А. «Электрический язык растений»</w:t>
      </w:r>
      <w:r w:rsidR="008037BD" w:rsidRPr="00405938">
        <w:t>, «Юный натуралист», № 10,</w:t>
      </w:r>
      <w:r w:rsidR="00EF22AB" w:rsidRPr="00405938">
        <w:t xml:space="preserve"> 1990.</w:t>
      </w:r>
    </w:p>
    <w:p w:rsidR="001D34C7" w:rsidRPr="00405938" w:rsidRDefault="001D34C7" w:rsidP="00405938">
      <w:pPr>
        <w:spacing w:line="276" w:lineRule="auto"/>
        <w:jc w:val="both"/>
        <w:rPr>
          <w:b/>
        </w:rPr>
      </w:pPr>
    </w:p>
    <w:p w:rsidR="001D34C7" w:rsidRDefault="001D34C7" w:rsidP="00405938">
      <w:pPr>
        <w:spacing w:line="276" w:lineRule="auto"/>
        <w:jc w:val="both"/>
      </w:pPr>
      <w:r w:rsidRPr="00405938">
        <w:rPr>
          <w:b/>
        </w:rPr>
        <w:t>8.</w:t>
      </w:r>
      <w:r w:rsidR="00EF22AB" w:rsidRPr="00405938">
        <w:rPr>
          <w:b/>
        </w:rPr>
        <w:t xml:space="preserve"> </w:t>
      </w:r>
      <w:r w:rsidR="00EF22AB" w:rsidRPr="00405938">
        <w:t xml:space="preserve">Рыбина И. А. «Светозависимая биоэлектрическая активность» </w:t>
      </w:r>
      <w:r w:rsidR="008037BD" w:rsidRPr="00405938">
        <w:t xml:space="preserve">Свердловск, </w:t>
      </w:r>
      <w:r w:rsidR="0081632C" w:rsidRPr="00405938">
        <w:t>1980.</w:t>
      </w:r>
    </w:p>
    <w:p w:rsidR="00540094" w:rsidRPr="00405938" w:rsidRDefault="00540094" w:rsidP="00405938">
      <w:pPr>
        <w:spacing w:line="276" w:lineRule="auto"/>
        <w:jc w:val="both"/>
      </w:pPr>
    </w:p>
    <w:p w:rsidR="001D34C7" w:rsidRPr="00405938" w:rsidRDefault="008037BD" w:rsidP="00405938">
      <w:pPr>
        <w:spacing w:line="276" w:lineRule="auto"/>
      </w:pPr>
      <w:r w:rsidRPr="00405938">
        <w:rPr>
          <w:b/>
        </w:rPr>
        <w:t xml:space="preserve">9. </w:t>
      </w:r>
      <w:r w:rsidRPr="00405938">
        <w:t>Коловский Р.А. «Биоэлектрические потенциалы древесных растений», «Наука», Новосибирск, 1980</w:t>
      </w:r>
    </w:p>
    <w:p w:rsidR="00540094" w:rsidRDefault="00540094" w:rsidP="00405938">
      <w:pPr>
        <w:spacing w:line="276" w:lineRule="auto"/>
        <w:rPr>
          <w:b/>
        </w:rPr>
      </w:pPr>
    </w:p>
    <w:p w:rsidR="001D34C7" w:rsidRDefault="00540094" w:rsidP="00405938">
      <w:pPr>
        <w:spacing w:line="276" w:lineRule="auto"/>
        <w:rPr>
          <w:b/>
        </w:rPr>
      </w:pPr>
      <w:r>
        <w:rPr>
          <w:b/>
        </w:rPr>
        <w:t>Интернет-ресурсы:</w:t>
      </w:r>
    </w:p>
    <w:p w:rsidR="00540094" w:rsidRDefault="00FE19E1" w:rsidP="009E5284">
      <w:pPr>
        <w:spacing w:before="240" w:line="276" w:lineRule="auto"/>
      </w:pPr>
      <w:hyperlink r:id="rId18" w:history="1">
        <w:r w:rsidR="00540094">
          <w:rPr>
            <w:rStyle w:val="a9"/>
          </w:rPr>
          <w:t>http://www.flowersweb.info/</w:t>
        </w:r>
      </w:hyperlink>
      <w:r w:rsidR="00540094">
        <w:t xml:space="preserve">  - все о комнатных растениях</w:t>
      </w:r>
    </w:p>
    <w:p w:rsidR="00540094" w:rsidRDefault="00FE19E1" w:rsidP="009E5284">
      <w:pPr>
        <w:spacing w:before="240" w:line="276" w:lineRule="auto"/>
      </w:pPr>
      <w:hyperlink r:id="rId19" w:history="1">
        <w:r w:rsidR="00540094">
          <w:rPr>
            <w:rStyle w:val="a9"/>
          </w:rPr>
          <w:t>http://ru.wikipedia.org/wiki</w:t>
        </w:r>
      </w:hyperlink>
      <w:r w:rsidR="00540094">
        <w:t xml:space="preserve"> - энциклопедия</w:t>
      </w:r>
    </w:p>
    <w:p w:rsidR="00540094" w:rsidRDefault="00FE19E1" w:rsidP="009E5284">
      <w:pPr>
        <w:spacing w:before="240" w:line="276" w:lineRule="auto"/>
      </w:pPr>
      <w:hyperlink r:id="rId20" w:history="1">
        <w:r w:rsidR="00540094">
          <w:rPr>
            <w:rStyle w:val="a9"/>
          </w:rPr>
          <w:t>http://bio.clow.ru/data/2.htm</w:t>
        </w:r>
      </w:hyperlink>
      <w:r w:rsidR="00540094">
        <w:t xml:space="preserve"> - справочники</w:t>
      </w:r>
    </w:p>
    <w:p w:rsidR="00540094" w:rsidRDefault="00FE19E1" w:rsidP="009E5284">
      <w:pPr>
        <w:spacing w:before="240" w:line="276" w:lineRule="auto"/>
      </w:pPr>
      <w:hyperlink r:id="rId21" w:history="1">
        <w:r w:rsidR="009E5284">
          <w:rPr>
            <w:rStyle w:val="a9"/>
          </w:rPr>
          <w:t>http://www.abitura.com/handbook/optic2.html</w:t>
        </w:r>
      </w:hyperlink>
      <w:r w:rsidR="009E5284">
        <w:t xml:space="preserve"> - справочники </w:t>
      </w:r>
    </w:p>
    <w:p w:rsidR="00540094" w:rsidRPr="00405938" w:rsidRDefault="00540094" w:rsidP="009E5284">
      <w:pPr>
        <w:spacing w:before="240" w:line="276" w:lineRule="auto"/>
        <w:rPr>
          <w:b/>
        </w:rPr>
      </w:pPr>
    </w:p>
    <w:p w:rsidR="001D34C7" w:rsidRPr="00405938" w:rsidRDefault="001D34C7" w:rsidP="00405938">
      <w:pPr>
        <w:spacing w:line="276" w:lineRule="auto"/>
        <w:rPr>
          <w:b/>
        </w:rPr>
      </w:pPr>
    </w:p>
    <w:p w:rsidR="00F62327" w:rsidRPr="00405938" w:rsidRDefault="00F62327" w:rsidP="00405938">
      <w:pPr>
        <w:spacing w:line="276" w:lineRule="auto"/>
        <w:jc w:val="center"/>
        <w:rPr>
          <w:b/>
        </w:rPr>
      </w:pPr>
    </w:p>
    <w:p w:rsidR="00F62327" w:rsidRPr="00405938" w:rsidRDefault="00F62327" w:rsidP="00405938">
      <w:pPr>
        <w:spacing w:line="276" w:lineRule="auto"/>
        <w:jc w:val="center"/>
        <w:rPr>
          <w:b/>
        </w:rPr>
      </w:pPr>
    </w:p>
    <w:sectPr w:rsidR="00F62327" w:rsidRPr="00405938" w:rsidSect="00A77218">
      <w:footerReference w:type="even" r:id="rId2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E1" w:rsidRDefault="00FE19E1">
      <w:r>
        <w:separator/>
      </w:r>
    </w:p>
  </w:endnote>
  <w:endnote w:type="continuationSeparator" w:id="0">
    <w:p w:rsidR="00FE19E1" w:rsidRDefault="00FE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F2" w:rsidRDefault="007D09F2" w:rsidP="00A7721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D09F2" w:rsidRDefault="007D09F2" w:rsidP="00A7721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18" w:rsidRDefault="00A77218" w:rsidP="00586C4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24EE9">
      <w:rPr>
        <w:rStyle w:val="a5"/>
        <w:noProof/>
      </w:rPr>
      <w:t>14</w:t>
    </w:r>
    <w:r>
      <w:rPr>
        <w:rStyle w:val="a5"/>
      </w:rPr>
      <w:fldChar w:fldCharType="end"/>
    </w:r>
  </w:p>
  <w:p w:rsidR="00A77218" w:rsidRDefault="00A77218" w:rsidP="00A7721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E1" w:rsidRDefault="00FE19E1">
      <w:r>
        <w:separator/>
      </w:r>
    </w:p>
  </w:footnote>
  <w:footnote w:type="continuationSeparator" w:id="0">
    <w:p w:rsidR="00FE19E1" w:rsidRDefault="00FE1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EFC"/>
    <w:multiLevelType w:val="hybridMultilevel"/>
    <w:tmpl w:val="49D036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5F3E"/>
    <w:multiLevelType w:val="hybridMultilevel"/>
    <w:tmpl w:val="4C7C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14B68"/>
    <w:multiLevelType w:val="hybridMultilevel"/>
    <w:tmpl w:val="306AD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415EBE"/>
    <w:multiLevelType w:val="hybridMultilevel"/>
    <w:tmpl w:val="9994677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BD16717"/>
    <w:multiLevelType w:val="hybridMultilevel"/>
    <w:tmpl w:val="A328A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351AE9"/>
    <w:multiLevelType w:val="hybridMultilevel"/>
    <w:tmpl w:val="E0443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21E6E15"/>
    <w:multiLevelType w:val="hybridMultilevel"/>
    <w:tmpl w:val="7CEE38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C1"/>
    <w:rsid w:val="00023782"/>
    <w:rsid w:val="00037511"/>
    <w:rsid w:val="00076ADE"/>
    <w:rsid w:val="000B62C1"/>
    <w:rsid w:val="000F3418"/>
    <w:rsid w:val="001B7CC9"/>
    <w:rsid w:val="001C5874"/>
    <w:rsid w:val="001D34C7"/>
    <w:rsid w:val="001E4337"/>
    <w:rsid w:val="001E4441"/>
    <w:rsid w:val="002744E9"/>
    <w:rsid w:val="002B720D"/>
    <w:rsid w:val="002C4B8A"/>
    <w:rsid w:val="002F3733"/>
    <w:rsid w:val="0030119B"/>
    <w:rsid w:val="003C4F99"/>
    <w:rsid w:val="003D4416"/>
    <w:rsid w:val="003E5835"/>
    <w:rsid w:val="003E6EC1"/>
    <w:rsid w:val="003F4B2D"/>
    <w:rsid w:val="00405938"/>
    <w:rsid w:val="004A4F32"/>
    <w:rsid w:val="004C004A"/>
    <w:rsid w:val="004E161E"/>
    <w:rsid w:val="004F4E4A"/>
    <w:rsid w:val="00520EE0"/>
    <w:rsid w:val="00522489"/>
    <w:rsid w:val="00540094"/>
    <w:rsid w:val="005510A2"/>
    <w:rsid w:val="00586C4D"/>
    <w:rsid w:val="005B41F9"/>
    <w:rsid w:val="005C2D6E"/>
    <w:rsid w:val="005C7931"/>
    <w:rsid w:val="00615B0C"/>
    <w:rsid w:val="00747AEB"/>
    <w:rsid w:val="007634FC"/>
    <w:rsid w:val="00767960"/>
    <w:rsid w:val="007D09F2"/>
    <w:rsid w:val="007E10E7"/>
    <w:rsid w:val="008037BD"/>
    <w:rsid w:val="008131E1"/>
    <w:rsid w:val="0081632C"/>
    <w:rsid w:val="00852BC5"/>
    <w:rsid w:val="009003C3"/>
    <w:rsid w:val="00924EE9"/>
    <w:rsid w:val="009355B2"/>
    <w:rsid w:val="0099377C"/>
    <w:rsid w:val="009E5284"/>
    <w:rsid w:val="00A77218"/>
    <w:rsid w:val="00A93990"/>
    <w:rsid w:val="00A97F54"/>
    <w:rsid w:val="00AA38DC"/>
    <w:rsid w:val="00AD17DF"/>
    <w:rsid w:val="00B16E75"/>
    <w:rsid w:val="00B43893"/>
    <w:rsid w:val="00BC47C0"/>
    <w:rsid w:val="00C10F4A"/>
    <w:rsid w:val="00C616FC"/>
    <w:rsid w:val="00DA225F"/>
    <w:rsid w:val="00E07627"/>
    <w:rsid w:val="00E13739"/>
    <w:rsid w:val="00E450B5"/>
    <w:rsid w:val="00E525B7"/>
    <w:rsid w:val="00E676BF"/>
    <w:rsid w:val="00EA63FC"/>
    <w:rsid w:val="00EF22AB"/>
    <w:rsid w:val="00F030FB"/>
    <w:rsid w:val="00F2329F"/>
    <w:rsid w:val="00F62327"/>
    <w:rsid w:val="00F67530"/>
    <w:rsid w:val="00F84367"/>
    <w:rsid w:val="00FD4902"/>
    <w:rsid w:val="00FE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D09F2"/>
    <w:pPr>
      <w:tabs>
        <w:tab w:val="center" w:pos="4677"/>
        <w:tab w:val="right" w:pos="9355"/>
      </w:tabs>
    </w:pPr>
  </w:style>
  <w:style w:type="character" w:styleId="a5">
    <w:name w:val="page number"/>
    <w:basedOn w:val="a0"/>
    <w:rsid w:val="007D09F2"/>
  </w:style>
  <w:style w:type="paragraph" w:styleId="a6">
    <w:name w:val="header"/>
    <w:basedOn w:val="a"/>
    <w:rsid w:val="00A77218"/>
    <w:pPr>
      <w:tabs>
        <w:tab w:val="center" w:pos="4677"/>
        <w:tab w:val="right" w:pos="9355"/>
      </w:tabs>
    </w:pPr>
  </w:style>
  <w:style w:type="paragraph" w:styleId="a7">
    <w:name w:val="Balloon Text"/>
    <w:basedOn w:val="a"/>
    <w:link w:val="a8"/>
    <w:rsid w:val="001B7CC9"/>
    <w:rPr>
      <w:rFonts w:ascii="Tahoma" w:hAnsi="Tahoma" w:cs="Tahoma"/>
      <w:sz w:val="16"/>
      <w:szCs w:val="16"/>
    </w:rPr>
  </w:style>
  <w:style w:type="character" w:customStyle="1" w:styleId="a8">
    <w:name w:val="Текст выноски Знак"/>
    <w:basedOn w:val="a0"/>
    <w:link w:val="a7"/>
    <w:rsid w:val="001B7CC9"/>
    <w:rPr>
      <w:rFonts w:ascii="Tahoma" w:hAnsi="Tahoma" w:cs="Tahoma"/>
      <w:sz w:val="16"/>
      <w:szCs w:val="16"/>
    </w:rPr>
  </w:style>
  <w:style w:type="character" w:styleId="a9">
    <w:name w:val="Hyperlink"/>
    <w:basedOn w:val="a0"/>
    <w:uiPriority w:val="99"/>
    <w:unhideWhenUsed/>
    <w:rsid w:val="00540094"/>
    <w:rPr>
      <w:color w:val="0000FF"/>
      <w:u w:val="single"/>
    </w:rPr>
  </w:style>
  <w:style w:type="character" w:customStyle="1" w:styleId="apple-converted-space">
    <w:name w:val="apple-converted-space"/>
    <w:basedOn w:val="a0"/>
    <w:rsid w:val="00540094"/>
  </w:style>
  <w:style w:type="character" w:styleId="aa">
    <w:name w:val="Emphasis"/>
    <w:basedOn w:val="a0"/>
    <w:uiPriority w:val="20"/>
    <w:qFormat/>
    <w:rsid w:val="004E161E"/>
    <w:rPr>
      <w:i/>
      <w:iCs/>
    </w:rPr>
  </w:style>
  <w:style w:type="character" w:styleId="ab">
    <w:name w:val="Strong"/>
    <w:basedOn w:val="a0"/>
    <w:uiPriority w:val="22"/>
    <w:qFormat/>
    <w:rsid w:val="004E16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D09F2"/>
    <w:pPr>
      <w:tabs>
        <w:tab w:val="center" w:pos="4677"/>
        <w:tab w:val="right" w:pos="9355"/>
      </w:tabs>
    </w:pPr>
  </w:style>
  <w:style w:type="character" w:styleId="a5">
    <w:name w:val="page number"/>
    <w:basedOn w:val="a0"/>
    <w:rsid w:val="007D09F2"/>
  </w:style>
  <w:style w:type="paragraph" w:styleId="a6">
    <w:name w:val="header"/>
    <w:basedOn w:val="a"/>
    <w:rsid w:val="00A77218"/>
    <w:pPr>
      <w:tabs>
        <w:tab w:val="center" w:pos="4677"/>
        <w:tab w:val="right" w:pos="9355"/>
      </w:tabs>
    </w:pPr>
  </w:style>
  <w:style w:type="paragraph" w:styleId="a7">
    <w:name w:val="Balloon Text"/>
    <w:basedOn w:val="a"/>
    <w:link w:val="a8"/>
    <w:rsid w:val="001B7CC9"/>
    <w:rPr>
      <w:rFonts w:ascii="Tahoma" w:hAnsi="Tahoma" w:cs="Tahoma"/>
      <w:sz w:val="16"/>
      <w:szCs w:val="16"/>
    </w:rPr>
  </w:style>
  <w:style w:type="character" w:customStyle="1" w:styleId="a8">
    <w:name w:val="Текст выноски Знак"/>
    <w:basedOn w:val="a0"/>
    <w:link w:val="a7"/>
    <w:rsid w:val="001B7CC9"/>
    <w:rPr>
      <w:rFonts w:ascii="Tahoma" w:hAnsi="Tahoma" w:cs="Tahoma"/>
      <w:sz w:val="16"/>
      <w:szCs w:val="16"/>
    </w:rPr>
  </w:style>
  <w:style w:type="character" w:styleId="a9">
    <w:name w:val="Hyperlink"/>
    <w:basedOn w:val="a0"/>
    <w:uiPriority w:val="99"/>
    <w:unhideWhenUsed/>
    <w:rsid w:val="00540094"/>
    <w:rPr>
      <w:color w:val="0000FF"/>
      <w:u w:val="single"/>
    </w:rPr>
  </w:style>
  <w:style w:type="character" w:customStyle="1" w:styleId="apple-converted-space">
    <w:name w:val="apple-converted-space"/>
    <w:basedOn w:val="a0"/>
    <w:rsid w:val="00540094"/>
  </w:style>
  <w:style w:type="character" w:styleId="aa">
    <w:name w:val="Emphasis"/>
    <w:basedOn w:val="a0"/>
    <w:uiPriority w:val="20"/>
    <w:qFormat/>
    <w:rsid w:val="004E161E"/>
    <w:rPr>
      <w:i/>
      <w:iCs/>
    </w:rPr>
  </w:style>
  <w:style w:type="character" w:styleId="ab">
    <w:name w:val="Strong"/>
    <w:basedOn w:val="a0"/>
    <w:uiPriority w:val="22"/>
    <w:qFormat/>
    <w:rsid w:val="004E1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7299">
      <w:bodyDiv w:val="1"/>
      <w:marLeft w:val="0"/>
      <w:marRight w:val="0"/>
      <w:marTop w:val="0"/>
      <w:marBottom w:val="0"/>
      <w:divBdr>
        <w:top w:val="none" w:sz="0" w:space="0" w:color="auto"/>
        <w:left w:val="none" w:sz="0" w:space="0" w:color="auto"/>
        <w:bottom w:val="none" w:sz="0" w:space="0" w:color="auto"/>
        <w:right w:val="none" w:sz="0" w:space="0" w:color="auto"/>
      </w:divBdr>
      <w:divsChild>
        <w:div w:id="617562540">
          <w:marLeft w:val="0"/>
          <w:marRight w:val="0"/>
          <w:marTop w:val="0"/>
          <w:marBottom w:val="0"/>
          <w:divBdr>
            <w:top w:val="none" w:sz="0" w:space="0" w:color="auto"/>
            <w:left w:val="none" w:sz="0" w:space="0" w:color="auto"/>
            <w:bottom w:val="none" w:sz="0" w:space="0" w:color="auto"/>
            <w:right w:val="none" w:sz="0" w:space="0" w:color="auto"/>
          </w:divBdr>
        </w:div>
        <w:div w:id="2110736283">
          <w:marLeft w:val="0"/>
          <w:marRight w:val="0"/>
          <w:marTop w:val="0"/>
          <w:marBottom w:val="0"/>
          <w:divBdr>
            <w:top w:val="none" w:sz="0" w:space="0" w:color="auto"/>
            <w:left w:val="none" w:sz="0" w:space="0" w:color="auto"/>
            <w:bottom w:val="none" w:sz="0" w:space="0" w:color="auto"/>
            <w:right w:val="none" w:sz="0" w:space="0" w:color="auto"/>
          </w:divBdr>
        </w:div>
        <w:div w:id="522016619">
          <w:marLeft w:val="0"/>
          <w:marRight w:val="0"/>
          <w:marTop w:val="0"/>
          <w:marBottom w:val="0"/>
          <w:divBdr>
            <w:top w:val="none" w:sz="0" w:space="0" w:color="auto"/>
            <w:left w:val="none" w:sz="0" w:space="0" w:color="auto"/>
            <w:bottom w:val="none" w:sz="0" w:space="0" w:color="auto"/>
            <w:right w:val="none" w:sz="0" w:space="0" w:color="auto"/>
          </w:divBdr>
        </w:div>
        <w:div w:id="1363361626">
          <w:marLeft w:val="0"/>
          <w:marRight w:val="0"/>
          <w:marTop w:val="0"/>
          <w:marBottom w:val="0"/>
          <w:divBdr>
            <w:top w:val="none" w:sz="0" w:space="0" w:color="auto"/>
            <w:left w:val="none" w:sz="0" w:space="0" w:color="auto"/>
            <w:bottom w:val="none" w:sz="0" w:space="0" w:color="auto"/>
            <w:right w:val="none" w:sz="0" w:space="0" w:color="auto"/>
          </w:divBdr>
        </w:div>
        <w:div w:id="1764569374">
          <w:marLeft w:val="0"/>
          <w:marRight w:val="0"/>
          <w:marTop w:val="0"/>
          <w:marBottom w:val="0"/>
          <w:divBdr>
            <w:top w:val="none" w:sz="0" w:space="0" w:color="auto"/>
            <w:left w:val="none" w:sz="0" w:space="0" w:color="auto"/>
            <w:bottom w:val="none" w:sz="0" w:space="0" w:color="auto"/>
            <w:right w:val="none" w:sz="0" w:space="0" w:color="auto"/>
          </w:divBdr>
        </w:div>
        <w:div w:id="1796631444">
          <w:marLeft w:val="0"/>
          <w:marRight w:val="0"/>
          <w:marTop w:val="0"/>
          <w:marBottom w:val="0"/>
          <w:divBdr>
            <w:top w:val="none" w:sz="0" w:space="0" w:color="auto"/>
            <w:left w:val="none" w:sz="0" w:space="0" w:color="auto"/>
            <w:bottom w:val="none" w:sz="0" w:space="0" w:color="auto"/>
            <w:right w:val="none" w:sz="0" w:space="0" w:color="auto"/>
          </w:divBdr>
        </w:div>
      </w:divsChild>
    </w:div>
    <w:div w:id="15831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flowersweb.info/" TargetMode="External"/><Relationship Id="rId3" Type="http://schemas.microsoft.com/office/2007/relationships/stylesWithEffects" Target="stylesWithEffects.xml"/><Relationship Id="rId21" Type="http://schemas.openxmlformats.org/officeDocument/2006/relationships/hyperlink" Target="http://www.abitura.com/handbook/optic2.html"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yperlink" Target="http://bio.clow.ru/data/2.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hyperlink" Target="http://ru.wikipedia.org/wik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Изменение электрического потенциала молочая при прикосновении рукой</a:t>
            </a:r>
          </a:p>
        </c:rich>
      </c:tx>
      <c:overlay val="0"/>
    </c:title>
    <c:autoTitleDeleted val="0"/>
    <c:plotArea>
      <c:layout>
        <c:manualLayout>
          <c:layoutTarget val="inner"/>
          <c:xMode val="edge"/>
          <c:yMode val="edge"/>
          <c:x val="0.1208121901428988"/>
          <c:y val="0.16121670136060579"/>
          <c:w val="0.84742855059784195"/>
          <c:h val="0.57099016767981725"/>
        </c:manualLayout>
      </c:layout>
      <c:lineChart>
        <c:grouping val="standard"/>
        <c:varyColors val="0"/>
        <c:ser>
          <c:idx val="0"/>
          <c:order val="0"/>
          <c:tx>
            <c:strRef>
              <c:f>Лист1!$B$1</c:f>
              <c:strCache>
                <c:ptCount val="1"/>
                <c:pt idx="0">
                  <c:v>Человек 1</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Лист1!$B$2:$B$19</c:f>
              <c:numCache>
                <c:formatCode>General</c:formatCode>
                <c:ptCount val="18"/>
                <c:pt idx="0">
                  <c:v>25</c:v>
                </c:pt>
                <c:pt idx="1">
                  <c:v>25</c:v>
                </c:pt>
                <c:pt idx="2">
                  <c:v>24</c:v>
                </c:pt>
                <c:pt idx="3">
                  <c:v>22</c:v>
                </c:pt>
                <c:pt idx="4">
                  <c:v>20</c:v>
                </c:pt>
                <c:pt idx="5">
                  <c:v>19</c:v>
                </c:pt>
                <c:pt idx="6">
                  <c:v>18</c:v>
                </c:pt>
                <c:pt idx="7">
                  <c:v>14</c:v>
                </c:pt>
                <c:pt idx="8">
                  <c:v>16</c:v>
                </c:pt>
                <c:pt idx="9">
                  <c:v>14</c:v>
                </c:pt>
                <c:pt idx="10">
                  <c:v>11</c:v>
                </c:pt>
                <c:pt idx="11">
                  <c:v>10</c:v>
                </c:pt>
                <c:pt idx="12">
                  <c:v>10</c:v>
                </c:pt>
                <c:pt idx="13">
                  <c:v>10</c:v>
                </c:pt>
                <c:pt idx="14">
                  <c:v>10</c:v>
                </c:pt>
                <c:pt idx="15">
                  <c:v>11</c:v>
                </c:pt>
                <c:pt idx="16">
                  <c:v>10</c:v>
                </c:pt>
                <c:pt idx="17">
                  <c:v>10</c:v>
                </c:pt>
              </c:numCache>
            </c:numRef>
          </c:val>
          <c:smooth val="0"/>
        </c:ser>
        <c:ser>
          <c:idx val="1"/>
          <c:order val="1"/>
          <c:tx>
            <c:strRef>
              <c:f>Лист1!$C$1</c:f>
              <c:strCache>
                <c:ptCount val="1"/>
                <c:pt idx="0">
                  <c:v>Человек 2</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Лист1!$C$2:$C$19</c:f>
              <c:numCache>
                <c:formatCode>General</c:formatCode>
                <c:ptCount val="18"/>
                <c:pt idx="0">
                  <c:v>25</c:v>
                </c:pt>
                <c:pt idx="1">
                  <c:v>27</c:v>
                </c:pt>
                <c:pt idx="2">
                  <c:v>28</c:v>
                </c:pt>
                <c:pt idx="3">
                  <c:v>30</c:v>
                </c:pt>
                <c:pt idx="4">
                  <c:v>35</c:v>
                </c:pt>
                <c:pt idx="5">
                  <c:v>38</c:v>
                </c:pt>
                <c:pt idx="6">
                  <c:v>42</c:v>
                </c:pt>
                <c:pt idx="7">
                  <c:v>41</c:v>
                </c:pt>
                <c:pt idx="8">
                  <c:v>42</c:v>
                </c:pt>
                <c:pt idx="9">
                  <c:v>48</c:v>
                </c:pt>
                <c:pt idx="10">
                  <c:v>50</c:v>
                </c:pt>
                <c:pt idx="11">
                  <c:v>50</c:v>
                </c:pt>
                <c:pt idx="12">
                  <c:v>49</c:v>
                </c:pt>
                <c:pt idx="13">
                  <c:v>52</c:v>
                </c:pt>
                <c:pt idx="14">
                  <c:v>50</c:v>
                </c:pt>
                <c:pt idx="15">
                  <c:v>51</c:v>
                </c:pt>
                <c:pt idx="16">
                  <c:v>48</c:v>
                </c:pt>
                <c:pt idx="17">
                  <c:v>48</c:v>
                </c:pt>
              </c:numCache>
            </c:numRef>
          </c:val>
          <c:smooth val="0"/>
        </c:ser>
        <c:ser>
          <c:idx val="2"/>
          <c:order val="2"/>
          <c:tx>
            <c:strRef>
              <c:f>Лист1!$D$1</c:f>
              <c:strCache>
                <c:ptCount val="1"/>
                <c:pt idx="0">
                  <c:v>Человек 3</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Лист1!$D$2:$D$19</c:f>
              <c:numCache>
                <c:formatCode>General</c:formatCode>
                <c:ptCount val="18"/>
                <c:pt idx="0">
                  <c:v>25</c:v>
                </c:pt>
                <c:pt idx="1">
                  <c:v>20</c:v>
                </c:pt>
                <c:pt idx="2">
                  <c:v>15</c:v>
                </c:pt>
                <c:pt idx="3">
                  <c:v>12</c:v>
                </c:pt>
                <c:pt idx="4">
                  <c:v>9</c:v>
                </c:pt>
                <c:pt idx="5">
                  <c:v>10</c:v>
                </c:pt>
                <c:pt idx="6">
                  <c:v>7</c:v>
                </c:pt>
                <c:pt idx="7">
                  <c:v>6</c:v>
                </c:pt>
                <c:pt idx="8">
                  <c:v>4</c:v>
                </c:pt>
                <c:pt idx="9">
                  <c:v>5</c:v>
                </c:pt>
                <c:pt idx="10">
                  <c:v>3</c:v>
                </c:pt>
                <c:pt idx="11">
                  <c:v>3</c:v>
                </c:pt>
                <c:pt idx="12">
                  <c:v>3</c:v>
                </c:pt>
                <c:pt idx="13">
                  <c:v>4</c:v>
                </c:pt>
                <c:pt idx="14">
                  <c:v>5</c:v>
                </c:pt>
                <c:pt idx="15">
                  <c:v>3</c:v>
                </c:pt>
                <c:pt idx="16">
                  <c:v>4</c:v>
                </c:pt>
                <c:pt idx="17">
                  <c:v>3</c:v>
                </c:pt>
              </c:numCache>
            </c:numRef>
          </c:val>
          <c:smooth val="0"/>
        </c:ser>
        <c:dLbls>
          <c:showLegendKey val="0"/>
          <c:showVal val="0"/>
          <c:showCatName val="0"/>
          <c:showSerName val="0"/>
          <c:showPercent val="0"/>
          <c:showBubbleSize val="0"/>
        </c:dLbls>
        <c:marker val="1"/>
        <c:smooth val="0"/>
        <c:axId val="114221824"/>
        <c:axId val="114223744"/>
      </c:lineChart>
      <c:catAx>
        <c:axId val="114221824"/>
        <c:scaling>
          <c:orientation val="minMax"/>
        </c:scaling>
        <c:delete val="0"/>
        <c:axPos val="b"/>
        <c:title>
          <c:tx>
            <c:rich>
              <a:bodyPr/>
              <a:lstStyle/>
              <a:p>
                <a:pPr>
                  <a:defRPr/>
                </a:pPr>
                <a:r>
                  <a:rPr lang="ru-RU"/>
                  <a:t>Время, в сек</a:t>
                </a:r>
              </a:p>
            </c:rich>
          </c:tx>
          <c:overlay val="0"/>
        </c:title>
        <c:numFmt formatCode="General" sourceLinked="1"/>
        <c:majorTickMark val="none"/>
        <c:minorTickMark val="none"/>
        <c:tickLblPos val="nextTo"/>
        <c:crossAx val="114223744"/>
        <c:crosses val="autoZero"/>
        <c:auto val="1"/>
        <c:lblAlgn val="ctr"/>
        <c:lblOffset val="100"/>
        <c:tickLblSkip val="1"/>
        <c:noMultiLvlLbl val="0"/>
      </c:catAx>
      <c:valAx>
        <c:axId val="114223744"/>
        <c:scaling>
          <c:orientation val="minMax"/>
          <c:max val="80"/>
        </c:scaling>
        <c:delete val="0"/>
        <c:axPos val="l"/>
        <c:majorGridlines/>
        <c:title>
          <c:tx>
            <c:rich>
              <a:bodyPr/>
              <a:lstStyle/>
              <a:p>
                <a:pPr>
                  <a:defRPr/>
                </a:pPr>
                <a:r>
                  <a:rPr lang="ru-RU"/>
                  <a:t>Потенциал,</a:t>
                </a:r>
                <a:r>
                  <a:rPr lang="ru-RU" baseline="0"/>
                  <a:t> мВ</a:t>
                </a:r>
                <a:endParaRPr lang="ru-RU"/>
              </a:p>
            </c:rich>
          </c:tx>
          <c:overlay val="0"/>
        </c:title>
        <c:numFmt formatCode="General" sourceLinked="1"/>
        <c:majorTickMark val="out"/>
        <c:minorTickMark val="none"/>
        <c:tickLblPos val="nextTo"/>
        <c:crossAx val="114221824"/>
        <c:crosses val="autoZero"/>
        <c:crossBetween val="between"/>
        <c:majorUnit val="10"/>
      </c:valAx>
    </c:plotArea>
    <c:legend>
      <c:legendPos val="r"/>
      <c:layout>
        <c:manualLayout>
          <c:xMode val="edge"/>
          <c:yMode val="edge"/>
          <c:x val="0.22981481481481478"/>
          <c:y val="0.88086040969016799"/>
          <c:w val="0.16671265489404183"/>
          <c:h val="0.11913970598234806"/>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Изменение электрического потенциала молочая №1 при ранении листа молочая №2</a:t>
            </a:r>
            <a:r>
              <a:rPr lang="ru-RU" sz="1600" baseline="0"/>
              <a:t> </a:t>
            </a:r>
            <a:endParaRPr lang="ru-RU" sz="1600"/>
          </a:p>
        </c:rich>
      </c:tx>
      <c:overlay val="0"/>
    </c:title>
    <c:autoTitleDeleted val="0"/>
    <c:plotArea>
      <c:layout>
        <c:manualLayout>
          <c:layoutTarget val="inner"/>
          <c:xMode val="edge"/>
          <c:yMode val="edge"/>
          <c:x val="0.1208121901428988"/>
          <c:y val="0.16121670136060579"/>
          <c:w val="0.84742855059784195"/>
          <c:h val="0.57099016767981725"/>
        </c:manualLayout>
      </c:layout>
      <c:lineChart>
        <c:grouping val="standard"/>
        <c:varyColors val="0"/>
        <c:ser>
          <c:idx val="0"/>
          <c:order val="0"/>
          <c:tx>
            <c:strRef>
              <c:f>Лист1!$B$1</c:f>
              <c:strCache>
                <c:ptCount val="1"/>
                <c:pt idx="0">
                  <c:v>Электрический потенциал растения</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Лист1!$B$2:$B$19</c:f>
              <c:numCache>
                <c:formatCode>General</c:formatCode>
                <c:ptCount val="18"/>
                <c:pt idx="0">
                  <c:v>0</c:v>
                </c:pt>
                <c:pt idx="1">
                  <c:v>0</c:v>
                </c:pt>
                <c:pt idx="2">
                  <c:v>0</c:v>
                </c:pt>
                <c:pt idx="3">
                  <c:v>0</c:v>
                </c:pt>
                <c:pt idx="4">
                  <c:v>0</c:v>
                </c:pt>
                <c:pt idx="5">
                  <c:v>0</c:v>
                </c:pt>
                <c:pt idx="6">
                  <c:v>0</c:v>
                </c:pt>
                <c:pt idx="7">
                  <c:v>0</c:v>
                </c:pt>
                <c:pt idx="8">
                  <c:v>30</c:v>
                </c:pt>
                <c:pt idx="9">
                  <c:v>61</c:v>
                </c:pt>
                <c:pt idx="10">
                  <c:v>59</c:v>
                </c:pt>
                <c:pt idx="11">
                  <c:v>58</c:v>
                </c:pt>
                <c:pt idx="12">
                  <c:v>57</c:v>
                </c:pt>
                <c:pt idx="13">
                  <c:v>56</c:v>
                </c:pt>
                <c:pt idx="14">
                  <c:v>57</c:v>
                </c:pt>
                <c:pt idx="15">
                  <c:v>58</c:v>
                </c:pt>
                <c:pt idx="16">
                  <c:v>56</c:v>
                </c:pt>
                <c:pt idx="17">
                  <c:v>57</c:v>
                </c:pt>
              </c:numCache>
            </c:numRef>
          </c:val>
          <c:smooth val="0"/>
        </c:ser>
        <c:dLbls>
          <c:showLegendKey val="0"/>
          <c:showVal val="0"/>
          <c:showCatName val="0"/>
          <c:showSerName val="0"/>
          <c:showPercent val="0"/>
          <c:showBubbleSize val="0"/>
        </c:dLbls>
        <c:hiLowLines/>
        <c:marker val="1"/>
        <c:smooth val="0"/>
        <c:axId val="118810112"/>
        <c:axId val="118812032"/>
      </c:lineChart>
      <c:catAx>
        <c:axId val="118810112"/>
        <c:scaling>
          <c:orientation val="minMax"/>
        </c:scaling>
        <c:delete val="0"/>
        <c:axPos val="b"/>
        <c:title>
          <c:tx>
            <c:rich>
              <a:bodyPr/>
              <a:lstStyle/>
              <a:p>
                <a:pPr>
                  <a:defRPr/>
                </a:pPr>
                <a:r>
                  <a:rPr lang="ru-RU"/>
                  <a:t>Время, в сек</a:t>
                </a:r>
              </a:p>
            </c:rich>
          </c:tx>
          <c:overlay val="0"/>
        </c:title>
        <c:numFmt formatCode="General" sourceLinked="1"/>
        <c:majorTickMark val="none"/>
        <c:minorTickMark val="none"/>
        <c:tickLblPos val="nextTo"/>
        <c:crossAx val="118812032"/>
        <c:crosses val="autoZero"/>
        <c:auto val="1"/>
        <c:lblAlgn val="ctr"/>
        <c:lblOffset val="100"/>
        <c:tickLblSkip val="1"/>
        <c:noMultiLvlLbl val="0"/>
      </c:catAx>
      <c:valAx>
        <c:axId val="118812032"/>
        <c:scaling>
          <c:orientation val="minMax"/>
          <c:max val="80"/>
        </c:scaling>
        <c:delete val="0"/>
        <c:axPos val="l"/>
        <c:majorGridlines/>
        <c:title>
          <c:tx>
            <c:rich>
              <a:bodyPr/>
              <a:lstStyle/>
              <a:p>
                <a:pPr>
                  <a:defRPr/>
                </a:pPr>
                <a:r>
                  <a:rPr lang="ru-RU"/>
                  <a:t>Потенциал,</a:t>
                </a:r>
                <a:r>
                  <a:rPr lang="ru-RU" baseline="0"/>
                  <a:t> мВ</a:t>
                </a:r>
                <a:endParaRPr lang="ru-RU"/>
              </a:p>
            </c:rich>
          </c:tx>
          <c:overlay val="0"/>
        </c:title>
        <c:numFmt formatCode="General" sourceLinked="1"/>
        <c:majorTickMark val="out"/>
        <c:minorTickMark val="none"/>
        <c:tickLblPos val="nextTo"/>
        <c:crossAx val="118810112"/>
        <c:crosses val="autoZero"/>
        <c:crossBetween val="between"/>
        <c:majorUnit val="10"/>
      </c:valAx>
    </c:plotArea>
    <c:legend>
      <c:legendPos val="r"/>
      <c:layout>
        <c:manualLayout>
          <c:xMode val="edge"/>
          <c:yMode val="edge"/>
          <c:x val="0.22981481481481478"/>
          <c:y val="0.88086040969016799"/>
          <c:w val="0.66717154331612172"/>
          <c:h val="0.1041997470523438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Изменение электрического потенциала фикуса при прикосновении рукой</a:t>
            </a:r>
          </a:p>
        </c:rich>
      </c:tx>
      <c:overlay val="0"/>
    </c:title>
    <c:autoTitleDeleted val="0"/>
    <c:plotArea>
      <c:layout>
        <c:manualLayout>
          <c:layoutTarget val="inner"/>
          <c:xMode val="edge"/>
          <c:yMode val="edge"/>
          <c:x val="0.1208121901428988"/>
          <c:y val="0.16121670136060579"/>
          <c:w val="0.84742855059784195"/>
          <c:h val="0.57099016767981725"/>
        </c:manualLayout>
      </c:layout>
      <c:lineChart>
        <c:grouping val="standard"/>
        <c:varyColors val="0"/>
        <c:ser>
          <c:idx val="0"/>
          <c:order val="0"/>
          <c:tx>
            <c:strRef>
              <c:f>Лист1!$B$1</c:f>
              <c:strCache>
                <c:ptCount val="1"/>
                <c:pt idx="0">
                  <c:v>Человек 1</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Лист1!$B$2:$B$19</c:f>
              <c:numCache>
                <c:formatCode>General</c:formatCode>
                <c:ptCount val="18"/>
                <c:pt idx="0">
                  <c:v>13</c:v>
                </c:pt>
                <c:pt idx="1">
                  <c:v>12</c:v>
                </c:pt>
                <c:pt idx="2">
                  <c:v>12</c:v>
                </c:pt>
                <c:pt idx="3">
                  <c:v>12</c:v>
                </c:pt>
                <c:pt idx="4">
                  <c:v>12</c:v>
                </c:pt>
                <c:pt idx="5">
                  <c:v>13</c:v>
                </c:pt>
                <c:pt idx="6">
                  <c:v>14</c:v>
                </c:pt>
                <c:pt idx="7">
                  <c:v>14</c:v>
                </c:pt>
                <c:pt idx="8">
                  <c:v>16</c:v>
                </c:pt>
                <c:pt idx="9">
                  <c:v>15</c:v>
                </c:pt>
                <c:pt idx="10">
                  <c:v>16</c:v>
                </c:pt>
                <c:pt idx="11">
                  <c:v>14</c:v>
                </c:pt>
                <c:pt idx="12">
                  <c:v>15</c:v>
                </c:pt>
                <c:pt idx="13">
                  <c:v>17</c:v>
                </c:pt>
                <c:pt idx="14">
                  <c:v>14</c:v>
                </c:pt>
                <c:pt idx="15">
                  <c:v>15</c:v>
                </c:pt>
                <c:pt idx="16">
                  <c:v>15</c:v>
                </c:pt>
                <c:pt idx="17">
                  <c:v>15</c:v>
                </c:pt>
              </c:numCache>
            </c:numRef>
          </c:val>
          <c:smooth val="0"/>
        </c:ser>
        <c:ser>
          <c:idx val="1"/>
          <c:order val="1"/>
          <c:tx>
            <c:strRef>
              <c:f>Лист1!$C$1</c:f>
              <c:strCache>
                <c:ptCount val="1"/>
                <c:pt idx="0">
                  <c:v>Человек 2</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Лист1!$C$2:$C$19</c:f>
              <c:numCache>
                <c:formatCode>General</c:formatCode>
                <c:ptCount val="18"/>
                <c:pt idx="0">
                  <c:v>13</c:v>
                </c:pt>
                <c:pt idx="1">
                  <c:v>15</c:v>
                </c:pt>
                <c:pt idx="2">
                  <c:v>20</c:v>
                </c:pt>
                <c:pt idx="3">
                  <c:v>30</c:v>
                </c:pt>
                <c:pt idx="4">
                  <c:v>35</c:v>
                </c:pt>
                <c:pt idx="5">
                  <c:v>38</c:v>
                </c:pt>
                <c:pt idx="6">
                  <c:v>42</c:v>
                </c:pt>
                <c:pt idx="7">
                  <c:v>41</c:v>
                </c:pt>
                <c:pt idx="8">
                  <c:v>45</c:v>
                </c:pt>
                <c:pt idx="9">
                  <c:v>50</c:v>
                </c:pt>
                <c:pt idx="10">
                  <c:v>55</c:v>
                </c:pt>
                <c:pt idx="11">
                  <c:v>60</c:v>
                </c:pt>
                <c:pt idx="12">
                  <c:v>63</c:v>
                </c:pt>
                <c:pt idx="13">
                  <c:v>62</c:v>
                </c:pt>
                <c:pt idx="14">
                  <c:v>60</c:v>
                </c:pt>
                <c:pt idx="15">
                  <c:v>58</c:v>
                </c:pt>
                <c:pt idx="16">
                  <c:v>62</c:v>
                </c:pt>
                <c:pt idx="17">
                  <c:v>60</c:v>
                </c:pt>
              </c:numCache>
            </c:numRef>
          </c:val>
          <c:smooth val="0"/>
        </c:ser>
        <c:ser>
          <c:idx val="2"/>
          <c:order val="2"/>
          <c:tx>
            <c:strRef>
              <c:f>Лист1!$D$1</c:f>
              <c:strCache>
                <c:ptCount val="1"/>
                <c:pt idx="0">
                  <c:v>Человек 3</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Лист1!$D$2:$D$19</c:f>
              <c:numCache>
                <c:formatCode>General</c:formatCode>
                <c:ptCount val="18"/>
                <c:pt idx="0">
                  <c:v>13</c:v>
                </c:pt>
                <c:pt idx="1">
                  <c:v>13</c:v>
                </c:pt>
                <c:pt idx="2">
                  <c:v>10</c:v>
                </c:pt>
                <c:pt idx="3">
                  <c:v>12</c:v>
                </c:pt>
                <c:pt idx="4">
                  <c:v>9</c:v>
                </c:pt>
                <c:pt idx="5">
                  <c:v>10</c:v>
                </c:pt>
                <c:pt idx="6">
                  <c:v>7</c:v>
                </c:pt>
                <c:pt idx="7">
                  <c:v>6</c:v>
                </c:pt>
                <c:pt idx="8">
                  <c:v>4</c:v>
                </c:pt>
                <c:pt idx="9">
                  <c:v>5</c:v>
                </c:pt>
                <c:pt idx="10">
                  <c:v>5</c:v>
                </c:pt>
                <c:pt idx="11">
                  <c:v>4</c:v>
                </c:pt>
                <c:pt idx="12">
                  <c:v>5</c:v>
                </c:pt>
                <c:pt idx="13">
                  <c:v>4</c:v>
                </c:pt>
                <c:pt idx="14">
                  <c:v>5</c:v>
                </c:pt>
                <c:pt idx="15">
                  <c:v>3</c:v>
                </c:pt>
                <c:pt idx="16">
                  <c:v>4</c:v>
                </c:pt>
                <c:pt idx="17">
                  <c:v>5</c:v>
                </c:pt>
              </c:numCache>
            </c:numRef>
          </c:val>
          <c:smooth val="0"/>
        </c:ser>
        <c:dLbls>
          <c:showLegendKey val="0"/>
          <c:showVal val="0"/>
          <c:showCatName val="0"/>
          <c:showSerName val="0"/>
          <c:showPercent val="0"/>
          <c:showBubbleSize val="0"/>
        </c:dLbls>
        <c:marker val="1"/>
        <c:smooth val="0"/>
        <c:axId val="114307840"/>
        <c:axId val="114309760"/>
      </c:lineChart>
      <c:catAx>
        <c:axId val="114307840"/>
        <c:scaling>
          <c:orientation val="minMax"/>
        </c:scaling>
        <c:delete val="0"/>
        <c:axPos val="b"/>
        <c:title>
          <c:tx>
            <c:rich>
              <a:bodyPr/>
              <a:lstStyle/>
              <a:p>
                <a:pPr>
                  <a:defRPr/>
                </a:pPr>
                <a:r>
                  <a:rPr lang="ru-RU"/>
                  <a:t>Время, в сек</a:t>
                </a:r>
              </a:p>
            </c:rich>
          </c:tx>
          <c:overlay val="0"/>
        </c:title>
        <c:numFmt formatCode="General" sourceLinked="1"/>
        <c:majorTickMark val="none"/>
        <c:minorTickMark val="none"/>
        <c:tickLblPos val="nextTo"/>
        <c:crossAx val="114309760"/>
        <c:crosses val="autoZero"/>
        <c:auto val="1"/>
        <c:lblAlgn val="ctr"/>
        <c:lblOffset val="100"/>
        <c:tickLblSkip val="1"/>
        <c:noMultiLvlLbl val="0"/>
      </c:catAx>
      <c:valAx>
        <c:axId val="114309760"/>
        <c:scaling>
          <c:orientation val="minMax"/>
          <c:max val="80"/>
        </c:scaling>
        <c:delete val="0"/>
        <c:axPos val="l"/>
        <c:majorGridlines/>
        <c:title>
          <c:tx>
            <c:rich>
              <a:bodyPr/>
              <a:lstStyle/>
              <a:p>
                <a:pPr>
                  <a:defRPr/>
                </a:pPr>
                <a:r>
                  <a:rPr lang="ru-RU"/>
                  <a:t>Потенциал,</a:t>
                </a:r>
                <a:r>
                  <a:rPr lang="ru-RU" baseline="0"/>
                  <a:t> мВ</a:t>
                </a:r>
                <a:endParaRPr lang="ru-RU"/>
              </a:p>
            </c:rich>
          </c:tx>
          <c:overlay val="0"/>
        </c:title>
        <c:numFmt formatCode="General" sourceLinked="1"/>
        <c:majorTickMark val="out"/>
        <c:minorTickMark val="none"/>
        <c:tickLblPos val="nextTo"/>
        <c:crossAx val="114307840"/>
        <c:crosses val="autoZero"/>
        <c:crossBetween val="between"/>
        <c:majorUnit val="10"/>
      </c:valAx>
    </c:plotArea>
    <c:legend>
      <c:legendPos val="r"/>
      <c:layout>
        <c:manualLayout>
          <c:xMode val="edge"/>
          <c:yMode val="edge"/>
          <c:x val="0.22981481481481478"/>
          <c:y val="0.88086040969016799"/>
          <c:w val="0.16671265489404183"/>
          <c:h val="0.1191397059823480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Изменение электрического потенциала каланхоэ при прикосновении рукой</a:t>
            </a:r>
          </a:p>
        </c:rich>
      </c:tx>
      <c:overlay val="0"/>
    </c:title>
    <c:autoTitleDeleted val="0"/>
    <c:plotArea>
      <c:layout>
        <c:manualLayout>
          <c:layoutTarget val="inner"/>
          <c:xMode val="edge"/>
          <c:yMode val="edge"/>
          <c:x val="0.1208121901428988"/>
          <c:y val="0.16121670136060579"/>
          <c:w val="0.84742855059784195"/>
          <c:h val="0.57099016767981725"/>
        </c:manualLayout>
      </c:layout>
      <c:lineChart>
        <c:grouping val="standard"/>
        <c:varyColors val="0"/>
        <c:ser>
          <c:idx val="0"/>
          <c:order val="0"/>
          <c:tx>
            <c:strRef>
              <c:f>Лист1!$B$1</c:f>
              <c:strCache>
                <c:ptCount val="1"/>
                <c:pt idx="0">
                  <c:v>Человек 1</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Лист1!$B$2:$B$19</c:f>
              <c:numCache>
                <c:formatCode>General</c:formatCode>
                <c:ptCount val="18"/>
                <c:pt idx="0">
                  <c:v>30</c:v>
                </c:pt>
                <c:pt idx="1">
                  <c:v>20</c:v>
                </c:pt>
                <c:pt idx="2">
                  <c:v>15</c:v>
                </c:pt>
                <c:pt idx="3">
                  <c:v>12</c:v>
                </c:pt>
                <c:pt idx="4">
                  <c:v>12</c:v>
                </c:pt>
                <c:pt idx="5">
                  <c:v>13</c:v>
                </c:pt>
                <c:pt idx="6">
                  <c:v>14</c:v>
                </c:pt>
                <c:pt idx="7">
                  <c:v>14</c:v>
                </c:pt>
                <c:pt idx="8">
                  <c:v>16</c:v>
                </c:pt>
                <c:pt idx="9">
                  <c:v>15</c:v>
                </c:pt>
                <c:pt idx="10">
                  <c:v>16</c:v>
                </c:pt>
                <c:pt idx="11">
                  <c:v>13</c:v>
                </c:pt>
                <c:pt idx="12">
                  <c:v>10</c:v>
                </c:pt>
                <c:pt idx="13">
                  <c:v>10</c:v>
                </c:pt>
                <c:pt idx="14">
                  <c:v>10</c:v>
                </c:pt>
                <c:pt idx="15">
                  <c:v>12</c:v>
                </c:pt>
                <c:pt idx="16">
                  <c:v>11</c:v>
                </c:pt>
                <c:pt idx="17">
                  <c:v>10</c:v>
                </c:pt>
              </c:numCache>
            </c:numRef>
          </c:val>
          <c:smooth val="0"/>
        </c:ser>
        <c:ser>
          <c:idx val="1"/>
          <c:order val="1"/>
          <c:tx>
            <c:strRef>
              <c:f>Лист1!$C$1</c:f>
              <c:strCache>
                <c:ptCount val="1"/>
                <c:pt idx="0">
                  <c:v>Человек 2</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Лист1!$C$2:$C$19</c:f>
              <c:numCache>
                <c:formatCode>General</c:formatCode>
                <c:ptCount val="18"/>
                <c:pt idx="0">
                  <c:v>30</c:v>
                </c:pt>
                <c:pt idx="1">
                  <c:v>32</c:v>
                </c:pt>
                <c:pt idx="2">
                  <c:v>35</c:v>
                </c:pt>
                <c:pt idx="3">
                  <c:v>30</c:v>
                </c:pt>
                <c:pt idx="4">
                  <c:v>35</c:v>
                </c:pt>
                <c:pt idx="5">
                  <c:v>38</c:v>
                </c:pt>
                <c:pt idx="6">
                  <c:v>42</c:v>
                </c:pt>
                <c:pt idx="7">
                  <c:v>41</c:v>
                </c:pt>
                <c:pt idx="8">
                  <c:v>45</c:v>
                </c:pt>
                <c:pt idx="9">
                  <c:v>50</c:v>
                </c:pt>
                <c:pt idx="10">
                  <c:v>52</c:v>
                </c:pt>
                <c:pt idx="11">
                  <c:v>51</c:v>
                </c:pt>
                <c:pt idx="12">
                  <c:v>50</c:v>
                </c:pt>
                <c:pt idx="13">
                  <c:v>52</c:v>
                </c:pt>
                <c:pt idx="14">
                  <c:v>50</c:v>
                </c:pt>
                <c:pt idx="15">
                  <c:v>48</c:v>
                </c:pt>
                <c:pt idx="16">
                  <c:v>46</c:v>
                </c:pt>
                <c:pt idx="17">
                  <c:v>45</c:v>
                </c:pt>
              </c:numCache>
            </c:numRef>
          </c:val>
          <c:smooth val="0"/>
        </c:ser>
        <c:ser>
          <c:idx val="2"/>
          <c:order val="2"/>
          <c:tx>
            <c:strRef>
              <c:f>Лист1!$D$1</c:f>
              <c:strCache>
                <c:ptCount val="1"/>
                <c:pt idx="0">
                  <c:v>Человек 3</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Лист1!$D$2:$D$19</c:f>
              <c:numCache>
                <c:formatCode>General</c:formatCode>
                <c:ptCount val="18"/>
                <c:pt idx="0">
                  <c:v>30</c:v>
                </c:pt>
                <c:pt idx="1">
                  <c:v>13</c:v>
                </c:pt>
                <c:pt idx="2">
                  <c:v>10</c:v>
                </c:pt>
                <c:pt idx="3">
                  <c:v>12</c:v>
                </c:pt>
                <c:pt idx="4">
                  <c:v>9</c:v>
                </c:pt>
                <c:pt idx="5">
                  <c:v>10</c:v>
                </c:pt>
                <c:pt idx="6">
                  <c:v>7</c:v>
                </c:pt>
                <c:pt idx="7">
                  <c:v>6</c:v>
                </c:pt>
                <c:pt idx="8">
                  <c:v>4</c:v>
                </c:pt>
                <c:pt idx="9">
                  <c:v>5</c:v>
                </c:pt>
                <c:pt idx="10">
                  <c:v>5</c:v>
                </c:pt>
                <c:pt idx="11">
                  <c:v>4</c:v>
                </c:pt>
                <c:pt idx="12">
                  <c:v>5</c:v>
                </c:pt>
                <c:pt idx="13">
                  <c:v>4</c:v>
                </c:pt>
                <c:pt idx="14">
                  <c:v>5</c:v>
                </c:pt>
                <c:pt idx="15">
                  <c:v>3</c:v>
                </c:pt>
                <c:pt idx="16">
                  <c:v>4</c:v>
                </c:pt>
                <c:pt idx="17">
                  <c:v>5</c:v>
                </c:pt>
              </c:numCache>
            </c:numRef>
          </c:val>
          <c:smooth val="0"/>
        </c:ser>
        <c:dLbls>
          <c:showLegendKey val="0"/>
          <c:showVal val="0"/>
          <c:showCatName val="0"/>
          <c:showSerName val="0"/>
          <c:showPercent val="0"/>
          <c:showBubbleSize val="0"/>
        </c:dLbls>
        <c:marker val="1"/>
        <c:smooth val="0"/>
        <c:axId val="117256960"/>
        <c:axId val="117258880"/>
      </c:lineChart>
      <c:catAx>
        <c:axId val="117256960"/>
        <c:scaling>
          <c:orientation val="minMax"/>
        </c:scaling>
        <c:delete val="0"/>
        <c:axPos val="b"/>
        <c:title>
          <c:tx>
            <c:rich>
              <a:bodyPr/>
              <a:lstStyle/>
              <a:p>
                <a:pPr>
                  <a:defRPr/>
                </a:pPr>
                <a:r>
                  <a:rPr lang="ru-RU"/>
                  <a:t>Время, в сек</a:t>
                </a:r>
              </a:p>
            </c:rich>
          </c:tx>
          <c:overlay val="0"/>
        </c:title>
        <c:numFmt formatCode="General" sourceLinked="1"/>
        <c:majorTickMark val="none"/>
        <c:minorTickMark val="none"/>
        <c:tickLblPos val="nextTo"/>
        <c:crossAx val="117258880"/>
        <c:crosses val="autoZero"/>
        <c:auto val="1"/>
        <c:lblAlgn val="ctr"/>
        <c:lblOffset val="100"/>
        <c:tickLblSkip val="1"/>
        <c:noMultiLvlLbl val="0"/>
      </c:catAx>
      <c:valAx>
        <c:axId val="117258880"/>
        <c:scaling>
          <c:orientation val="minMax"/>
          <c:max val="80"/>
        </c:scaling>
        <c:delete val="0"/>
        <c:axPos val="l"/>
        <c:majorGridlines/>
        <c:title>
          <c:tx>
            <c:rich>
              <a:bodyPr/>
              <a:lstStyle/>
              <a:p>
                <a:pPr>
                  <a:defRPr/>
                </a:pPr>
                <a:r>
                  <a:rPr lang="ru-RU"/>
                  <a:t>Потенциал,</a:t>
                </a:r>
                <a:r>
                  <a:rPr lang="ru-RU" baseline="0"/>
                  <a:t> мВ</a:t>
                </a:r>
                <a:endParaRPr lang="ru-RU"/>
              </a:p>
            </c:rich>
          </c:tx>
          <c:overlay val="0"/>
        </c:title>
        <c:numFmt formatCode="General" sourceLinked="1"/>
        <c:majorTickMark val="out"/>
        <c:minorTickMark val="none"/>
        <c:tickLblPos val="nextTo"/>
        <c:crossAx val="117256960"/>
        <c:crosses val="autoZero"/>
        <c:crossBetween val="between"/>
        <c:majorUnit val="10"/>
      </c:valAx>
    </c:plotArea>
    <c:legend>
      <c:legendPos val="r"/>
      <c:layout>
        <c:manualLayout>
          <c:xMode val="edge"/>
          <c:yMode val="edge"/>
          <c:x val="0.22981481481481478"/>
          <c:y val="0.88086040969016799"/>
          <c:w val="0.16671265489404183"/>
          <c:h val="0.1191397059823480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Изменение электрического потенциала растений  при воздействии криком</a:t>
            </a:r>
          </a:p>
        </c:rich>
      </c:tx>
      <c:overlay val="0"/>
    </c:title>
    <c:autoTitleDeleted val="0"/>
    <c:plotArea>
      <c:layout>
        <c:manualLayout>
          <c:layoutTarget val="inner"/>
          <c:xMode val="edge"/>
          <c:yMode val="edge"/>
          <c:x val="0.1208121901428988"/>
          <c:y val="0.16121670136060579"/>
          <c:w val="0.84742855059784195"/>
          <c:h val="0.57099016767981725"/>
        </c:manualLayout>
      </c:layout>
      <c:lineChart>
        <c:grouping val="standard"/>
        <c:varyColors val="0"/>
        <c:ser>
          <c:idx val="0"/>
          <c:order val="0"/>
          <c:tx>
            <c:strRef>
              <c:f>Лист1!$B$1</c:f>
              <c:strCache>
                <c:ptCount val="1"/>
                <c:pt idx="0">
                  <c:v>Фикус</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Лист1!$B$2:$B$19</c:f>
              <c:numCache>
                <c:formatCode>General</c:formatCode>
                <c:ptCount val="18"/>
                <c:pt idx="0">
                  <c:v>13</c:v>
                </c:pt>
                <c:pt idx="1">
                  <c:v>13</c:v>
                </c:pt>
                <c:pt idx="2">
                  <c:v>13</c:v>
                </c:pt>
                <c:pt idx="3">
                  <c:v>13</c:v>
                </c:pt>
                <c:pt idx="4">
                  <c:v>12</c:v>
                </c:pt>
                <c:pt idx="5">
                  <c:v>12</c:v>
                </c:pt>
                <c:pt idx="6">
                  <c:v>12</c:v>
                </c:pt>
                <c:pt idx="7">
                  <c:v>12</c:v>
                </c:pt>
                <c:pt idx="8">
                  <c:v>12</c:v>
                </c:pt>
                <c:pt idx="9">
                  <c:v>11</c:v>
                </c:pt>
                <c:pt idx="10">
                  <c:v>11</c:v>
                </c:pt>
                <c:pt idx="11">
                  <c:v>11</c:v>
                </c:pt>
                <c:pt idx="12">
                  <c:v>12</c:v>
                </c:pt>
                <c:pt idx="13">
                  <c:v>12</c:v>
                </c:pt>
                <c:pt idx="14">
                  <c:v>12</c:v>
                </c:pt>
                <c:pt idx="15">
                  <c:v>12</c:v>
                </c:pt>
                <c:pt idx="16">
                  <c:v>12</c:v>
                </c:pt>
                <c:pt idx="17">
                  <c:v>13</c:v>
                </c:pt>
              </c:numCache>
            </c:numRef>
          </c:val>
          <c:smooth val="0"/>
        </c:ser>
        <c:ser>
          <c:idx val="1"/>
          <c:order val="1"/>
          <c:tx>
            <c:strRef>
              <c:f>Лист1!$C$1</c:f>
              <c:strCache>
                <c:ptCount val="1"/>
                <c:pt idx="0">
                  <c:v>Молочай</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Лист1!$C$2:$C$19</c:f>
              <c:numCache>
                <c:formatCode>General</c:formatCode>
                <c:ptCount val="18"/>
                <c:pt idx="0">
                  <c:v>25</c:v>
                </c:pt>
                <c:pt idx="1">
                  <c:v>25</c:v>
                </c:pt>
                <c:pt idx="2">
                  <c:v>27</c:v>
                </c:pt>
                <c:pt idx="3">
                  <c:v>27</c:v>
                </c:pt>
                <c:pt idx="4">
                  <c:v>29</c:v>
                </c:pt>
                <c:pt idx="5">
                  <c:v>29</c:v>
                </c:pt>
                <c:pt idx="6">
                  <c:v>30</c:v>
                </c:pt>
                <c:pt idx="7">
                  <c:v>30</c:v>
                </c:pt>
                <c:pt idx="8">
                  <c:v>30</c:v>
                </c:pt>
                <c:pt idx="9">
                  <c:v>30</c:v>
                </c:pt>
                <c:pt idx="10">
                  <c:v>29</c:v>
                </c:pt>
                <c:pt idx="11">
                  <c:v>26</c:v>
                </c:pt>
                <c:pt idx="12">
                  <c:v>29</c:v>
                </c:pt>
                <c:pt idx="13">
                  <c:v>30</c:v>
                </c:pt>
                <c:pt idx="14">
                  <c:v>29</c:v>
                </c:pt>
                <c:pt idx="15">
                  <c:v>27</c:v>
                </c:pt>
                <c:pt idx="16">
                  <c:v>28</c:v>
                </c:pt>
                <c:pt idx="17">
                  <c:v>29</c:v>
                </c:pt>
              </c:numCache>
            </c:numRef>
          </c:val>
          <c:smooth val="0"/>
        </c:ser>
        <c:ser>
          <c:idx val="2"/>
          <c:order val="2"/>
          <c:tx>
            <c:strRef>
              <c:f>Лист1!$D$1</c:f>
              <c:strCache>
                <c:ptCount val="1"/>
                <c:pt idx="0">
                  <c:v>Каланхоэ</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Лист1!$D$2:$D$19</c:f>
              <c:numCache>
                <c:formatCode>General</c:formatCode>
                <c:ptCount val="18"/>
                <c:pt idx="0">
                  <c:v>30</c:v>
                </c:pt>
                <c:pt idx="1">
                  <c:v>30</c:v>
                </c:pt>
                <c:pt idx="2">
                  <c:v>31</c:v>
                </c:pt>
                <c:pt idx="3">
                  <c:v>33</c:v>
                </c:pt>
                <c:pt idx="4">
                  <c:v>35</c:v>
                </c:pt>
                <c:pt idx="5">
                  <c:v>36</c:v>
                </c:pt>
                <c:pt idx="6">
                  <c:v>38</c:v>
                </c:pt>
                <c:pt idx="7">
                  <c:v>40</c:v>
                </c:pt>
                <c:pt idx="8">
                  <c:v>45</c:v>
                </c:pt>
                <c:pt idx="9">
                  <c:v>50</c:v>
                </c:pt>
                <c:pt idx="10">
                  <c:v>50</c:v>
                </c:pt>
                <c:pt idx="11">
                  <c:v>50</c:v>
                </c:pt>
                <c:pt idx="12">
                  <c:v>49</c:v>
                </c:pt>
                <c:pt idx="13">
                  <c:v>52</c:v>
                </c:pt>
                <c:pt idx="14">
                  <c:v>50</c:v>
                </c:pt>
                <c:pt idx="15">
                  <c:v>49</c:v>
                </c:pt>
                <c:pt idx="16">
                  <c:v>49</c:v>
                </c:pt>
                <c:pt idx="17">
                  <c:v>49</c:v>
                </c:pt>
              </c:numCache>
            </c:numRef>
          </c:val>
          <c:smooth val="0"/>
        </c:ser>
        <c:dLbls>
          <c:showLegendKey val="0"/>
          <c:showVal val="0"/>
          <c:showCatName val="0"/>
          <c:showSerName val="0"/>
          <c:showPercent val="0"/>
          <c:showBubbleSize val="0"/>
        </c:dLbls>
        <c:marker val="1"/>
        <c:smooth val="0"/>
        <c:axId val="117281536"/>
        <c:axId val="117283456"/>
      </c:lineChart>
      <c:catAx>
        <c:axId val="117281536"/>
        <c:scaling>
          <c:orientation val="minMax"/>
        </c:scaling>
        <c:delete val="0"/>
        <c:axPos val="b"/>
        <c:title>
          <c:tx>
            <c:rich>
              <a:bodyPr/>
              <a:lstStyle/>
              <a:p>
                <a:pPr>
                  <a:defRPr/>
                </a:pPr>
                <a:r>
                  <a:rPr lang="ru-RU"/>
                  <a:t>Время, в сек</a:t>
                </a:r>
              </a:p>
            </c:rich>
          </c:tx>
          <c:overlay val="0"/>
        </c:title>
        <c:numFmt formatCode="General" sourceLinked="1"/>
        <c:majorTickMark val="none"/>
        <c:minorTickMark val="none"/>
        <c:tickLblPos val="nextTo"/>
        <c:crossAx val="117283456"/>
        <c:crosses val="autoZero"/>
        <c:auto val="1"/>
        <c:lblAlgn val="ctr"/>
        <c:lblOffset val="100"/>
        <c:tickLblSkip val="1"/>
        <c:noMultiLvlLbl val="0"/>
      </c:catAx>
      <c:valAx>
        <c:axId val="117283456"/>
        <c:scaling>
          <c:orientation val="minMax"/>
          <c:max val="60"/>
        </c:scaling>
        <c:delete val="0"/>
        <c:axPos val="l"/>
        <c:majorGridlines/>
        <c:title>
          <c:tx>
            <c:rich>
              <a:bodyPr/>
              <a:lstStyle/>
              <a:p>
                <a:pPr>
                  <a:defRPr/>
                </a:pPr>
                <a:r>
                  <a:rPr lang="ru-RU"/>
                  <a:t>Потенциал,</a:t>
                </a:r>
                <a:r>
                  <a:rPr lang="ru-RU" baseline="0"/>
                  <a:t> мВ</a:t>
                </a:r>
                <a:endParaRPr lang="ru-RU"/>
              </a:p>
            </c:rich>
          </c:tx>
          <c:overlay val="0"/>
        </c:title>
        <c:numFmt formatCode="General" sourceLinked="1"/>
        <c:majorTickMark val="out"/>
        <c:minorTickMark val="none"/>
        <c:tickLblPos val="nextTo"/>
        <c:crossAx val="117281536"/>
        <c:crosses val="autoZero"/>
        <c:crossBetween val="between"/>
        <c:majorUnit val="10"/>
      </c:valAx>
    </c:plotArea>
    <c:legend>
      <c:legendPos val="r"/>
      <c:layout>
        <c:manualLayout>
          <c:xMode val="edge"/>
          <c:yMode val="edge"/>
          <c:x val="0.22981481481481478"/>
          <c:y val="0.88086040969016799"/>
          <c:w val="0.16671265489404183"/>
          <c:h val="0.1191397059823480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Изменение электрического потенциала фикуса  при воздействии</a:t>
            </a:r>
            <a:r>
              <a:rPr lang="ru-RU" sz="1600" baseline="0"/>
              <a:t> музыкой</a:t>
            </a:r>
            <a:endParaRPr lang="ru-RU" sz="1600"/>
          </a:p>
        </c:rich>
      </c:tx>
      <c:overlay val="0"/>
    </c:title>
    <c:autoTitleDeleted val="0"/>
    <c:plotArea>
      <c:layout>
        <c:manualLayout>
          <c:layoutTarget val="inner"/>
          <c:xMode val="edge"/>
          <c:yMode val="edge"/>
          <c:x val="0.1208121901428988"/>
          <c:y val="0.16121670136060579"/>
          <c:w val="0.84742855059784195"/>
          <c:h val="0.57099016767981725"/>
        </c:manualLayout>
      </c:layout>
      <c:lineChart>
        <c:grouping val="standard"/>
        <c:varyColors val="0"/>
        <c:ser>
          <c:idx val="0"/>
          <c:order val="0"/>
          <c:tx>
            <c:strRef>
              <c:f>Лист1!$B$1</c:f>
              <c:strCache>
                <c:ptCount val="1"/>
                <c:pt idx="0">
                  <c:v>Классическая музыка</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Лист1!$B$2:$B$19</c:f>
              <c:numCache>
                <c:formatCode>General</c:formatCode>
                <c:ptCount val="18"/>
                <c:pt idx="0">
                  <c:v>13</c:v>
                </c:pt>
                <c:pt idx="1">
                  <c:v>10</c:v>
                </c:pt>
                <c:pt idx="2">
                  <c:v>11</c:v>
                </c:pt>
                <c:pt idx="3">
                  <c:v>11</c:v>
                </c:pt>
                <c:pt idx="4">
                  <c:v>11</c:v>
                </c:pt>
                <c:pt idx="5">
                  <c:v>8</c:v>
                </c:pt>
                <c:pt idx="6">
                  <c:v>8</c:v>
                </c:pt>
                <c:pt idx="7">
                  <c:v>7</c:v>
                </c:pt>
                <c:pt idx="8">
                  <c:v>7</c:v>
                </c:pt>
                <c:pt idx="9">
                  <c:v>6</c:v>
                </c:pt>
                <c:pt idx="10">
                  <c:v>5</c:v>
                </c:pt>
                <c:pt idx="11">
                  <c:v>4</c:v>
                </c:pt>
                <c:pt idx="12">
                  <c:v>3</c:v>
                </c:pt>
                <c:pt idx="13">
                  <c:v>3</c:v>
                </c:pt>
                <c:pt idx="14">
                  <c:v>3</c:v>
                </c:pt>
                <c:pt idx="15">
                  <c:v>2</c:v>
                </c:pt>
                <c:pt idx="16">
                  <c:v>1</c:v>
                </c:pt>
                <c:pt idx="17">
                  <c:v>0</c:v>
                </c:pt>
              </c:numCache>
            </c:numRef>
          </c:val>
          <c:smooth val="0"/>
        </c:ser>
        <c:ser>
          <c:idx val="1"/>
          <c:order val="1"/>
          <c:tx>
            <c:strRef>
              <c:f>Лист1!$C$1</c:f>
              <c:strCache>
                <c:ptCount val="1"/>
                <c:pt idx="0">
                  <c:v>Хеви-метал</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Лист1!$C$2:$C$19</c:f>
              <c:numCache>
                <c:formatCode>General</c:formatCode>
                <c:ptCount val="18"/>
                <c:pt idx="0">
                  <c:v>13</c:v>
                </c:pt>
                <c:pt idx="1">
                  <c:v>15</c:v>
                </c:pt>
                <c:pt idx="2">
                  <c:v>20</c:v>
                </c:pt>
                <c:pt idx="3">
                  <c:v>24</c:v>
                </c:pt>
                <c:pt idx="4">
                  <c:v>30</c:v>
                </c:pt>
                <c:pt idx="5">
                  <c:v>35</c:v>
                </c:pt>
                <c:pt idx="6">
                  <c:v>42</c:v>
                </c:pt>
                <c:pt idx="7">
                  <c:v>48</c:v>
                </c:pt>
                <c:pt idx="8">
                  <c:v>55</c:v>
                </c:pt>
                <c:pt idx="9">
                  <c:v>64</c:v>
                </c:pt>
                <c:pt idx="10">
                  <c:v>75</c:v>
                </c:pt>
                <c:pt idx="11">
                  <c:v>82</c:v>
                </c:pt>
                <c:pt idx="12">
                  <c:v>90</c:v>
                </c:pt>
                <c:pt idx="13">
                  <c:v>95</c:v>
                </c:pt>
                <c:pt idx="14">
                  <c:v>100</c:v>
                </c:pt>
                <c:pt idx="15">
                  <c:v>100</c:v>
                </c:pt>
                <c:pt idx="16">
                  <c:v>100</c:v>
                </c:pt>
                <c:pt idx="17">
                  <c:v>100</c:v>
                </c:pt>
              </c:numCache>
            </c:numRef>
          </c:val>
          <c:smooth val="0"/>
        </c:ser>
        <c:dLbls>
          <c:showLegendKey val="0"/>
          <c:showVal val="0"/>
          <c:showCatName val="0"/>
          <c:showSerName val="0"/>
          <c:showPercent val="0"/>
          <c:showBubbleSize val="0"/>
        </c:dLbls>
        <c:marker val="1"/>
        <c:smooth val="0"/>
        <c:axId val="117391360"/>
        <c:axId val="117393280"/>
      </c:lineChart>
      <c:catAx>
        <c:axId val="117391360"/>
        <c:scaling>
          <c:orientation val="minMax"/>
        </c:scaling>
        <c:delete val="0"/>
        <c:axPos val="b"/>
        <c:title>
          <c:tx>
            <c:rich>
              <a:bodyPr/>
              <a:lstStyle/>
              <a:p>
                <a:pPr>
                  <a:defRPr/>
                </a:pPr>
                <a:r>
                  <a:rPr lang="ru-RU"/>
                  <a:t>Время, в сек</a:t>
                </a:r>
              </a:p>
            </c:rich>
          </c:tx>
          <c:overlay val="0"/>
        </c:title>
        <c:numFmt formatCode="General" sourceLinked="1"/>
        <c:majorTickMark val="none"/>
        <c:minorTickMark val="none"/>
        <c:tickLblPos val="nextTo"/>
        <c:crossAx val="117393280"/>
        <c:crosses val="autoZero"/>
        <c:auto val="1"/>
        <c:lblAlgn val="ctr"/>
        <c:lblOffset val="100"/>
        <c:tickLblSkip val="1"/>
        <c:noMultiLvlLbl val="0"/>
      </c:catAx>
      <c:valAx>
        <c:axId val="117393280"/>
        <c:scaling>
          <c:orientation val="minMax"/>
          <c:max val="110"/>
        </c:scaling>
        <c:delete val="0"/>
        <c:axPos val="l"/>
        <c:majorGridlines/>
        <c:title>
          <c:tx>
            <c:rich>
              <a:bodyPr/>
              <a:lstStyle/>
              <a:p>
                <a:pPr>
                  <a:defRPr/>
                </a:pPr>
                <a:r>
                  <a:rPr lang="ru-RU"/>
                  <a:t>Потенциал,</a:t>
                </a:r>
                <a:r>
                  <a:rPr lang="ru-RU" baseline="0"/>
                  <a:t> мВ</a:t>
                </a:r>
                <a:endParaRPr lang="ru-RU"/>
              </a:p>
            </c:rich>
          </c:tx>
          <c:overlay val="0"/>
        </c:title>
        <c:numFmt formatCode="General" sourceLinked="1"/>
        <c:majorTickMark val="out"/>
        <c:minorTickMark val="none"/>
        <c:tickLblPos val="nextTo"/>
        <c:crossAx val="117391360"/>
        <c:crosses val="autoZero"/>
        <c:crossBetween val="between"/>
        <c:majorUnit val="10"/>
      </c:valAx>
    </c:plotArea>
    <c:legend>
      <c:legendPos val="r"/>
      <c:layout>
        <c:manualLayout>
          <c:xMode val="edge"/>
          <c:yMode val="edge"/>
          <c:x val="0.22981481481481478"/>
          <c:y val="0.88086040969016799"/>
          <c:w val="0.6807688797936402"/>
          <c:h val="0.11913970598234806"/>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Изменение электрического потенциала молочая  при воздействии</a:t>
            </a:r>
            <a:r>
              <a:rPr lang="ru-RU" sz="1600" baseline="0"/>
              <a:t> музыкой</a:t>
            </a:r>
            <a:endParaRPr lang="ru-RU" sz="1600"/>
          </a:p>
        </c:rich>
      </c:tx>
      <c:overlay val="0"/>
    </c:title>
    <c:autoTitleDeleted val="0"/>
    <c:plotArea>
      <c:layout>
        <c:manualLayout>
          <c:layoutTarget val="inner"/>
          <c:xMode val="edge"/>
          <c:yMode val="edge"/>
          <c:x val="0.1208121901428988"/>
          <c:y val="0.16121670136060579"/>
          <c:w val="0.84742855059784195"/>
          <c:h val="0.57099016767981725"/>
        </c:manualLayout>
      </c:layout>
      <c:lineChart>
        <c:grouping val="standard"/>
        <c:varyColors val="0"/>
        <c:ser>
          <c:idx val="0"/>
          <c:order val="0"/>
          <c:tx>
            <c:strRef>
              <c:f>Лист1!$B$1</c:f>
              <c:strCache>
                <c:ptCount val="1"/>
                <c:pt idx="0">
                  <c:v>Классическая музыка</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Лист1!$B$2:$B$19</c:f>
              <c:numCache>
                <c:formatCode>General</c:formatCode>
                <c:ptCount val="18"/>
                <c:pt idx="0">
                  <c:v>25</c:v>
                </c:pt>
                <c:pt idx="1">
                  <c:v>22</c:v>
                </c:pt>
                <c:pt idx="2">
                  <c:v>20</c:v>
                </c:pt>
                <c:pt idx="3">
                  <c:v>15</c:v>
                </c:pt>
                <c:pt idx="4">
                  <c:v>10</c:v>
                </c:pt>
                <c:pt idx="5">
                  <c:v>9</c:v>
                </c:pt>
                <c:pt idx="6">
                  <c:v>8</c:v>
                </c:pt>
                <c:pt idx="7">
                  <c:v>7</c:v>
                </c:pt>
                <c:pt idx="8">
                  <c:v>7</c:v>
                </c:pt>
                <c:pt idx="9">
                  <c:v>6</c:v>
                </c:pt>
                <c:pt idx="10">
                  <c:v>6</c:v>
                </c:pt>
                <c:pt idx="11">
                  <c:v>5</c:v>
                </c:pt>
                <c:pt idx="12">
                  <c:v>5</c:v>
                </c:pt>
                <c:pt idx="13">
                  <c:v>5</c:v>
                </c:pt>
                <c:pt idx="14">
                  <c:v>5</c:v>
                </c:pt>
                <c:pt idx="15">
                  <c:v>5</c:v>
                </c:pt>
                <c:pt idx="16">
                  <c:v>6</c:v>
                </c:pt>
                <c:pt idx="17">
                  <c:v>5</c:v>
                </c:pt>
              </c:numCache>
            </c:numRef>
          </c:val>
          <c:smooth val="0"/>
        </c:ser>
        <c:ser>
          <c:idx val="1"/>
          <c:order val="1"/>
          <c:tx>
            <c:strRef>
              <c:f>Лист1!$C$1</c:f>
              <c:strCache>
                <c:ptCount val="1"/>
                <c:pt idx="0">
                  <c:v>Хеви-метал</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Лист1!$C$2:$C$19</c:f>
              <c:numCache>
                <c:formatCode>General</c:formatCode>
                <c:ptCount val="18"/>
                <c:pt idx="0">
                  <c:v>25</c:v>
                </c:pt>
                <c:pt idx="1">
                  <c:v>27</c:v>
                </c:pt>
                <c:pt idx="2">
                  <c:v>28</c:v>
                </c:pt>
                <c:pt idx="3">
                  <c:v>30</c:v>
                </c:pt>
                <c:pt idx="4">
                  <c:v>30</c:v>
                </c:pt>
                <c:pt idx="5">
                  <c:v>32</c:v>
                </c:pt>
                <c:pt idx="6">
                  <c:v>38</c:v>
                </c:pt>
                <c:pt idx="7">
                  <c:v>42</c:v>
                </c:pt>
                <c:pt idx="8">
                  <c:v>45</c:v>
                </c:pt>
                <c:pt idx="9">
                  <c:v>50</c:v>
                </c:pt>
                <c:pt idx="10">
                  <c:v>54</c:v>
                </c:pt>
                <c:pt idx="11">
                  <c:v>58</c:v>
                </c:pt>
                <c:pt idx="12">
                  <c:v>60</c:v>
                </c:pt>
                <c:pt idx="13">
                  <c:v>64</c:v>
                </c:pt>
                <c:pt idx="14">
                  <c:v>64</c:v>
                </c:pt>
                <c:pt idx="15">
                  <c:v>63</c:v>
                </c:pt>
                <c:pt idx="16">
                  <c:v>62</c:v>
                </c:pt>
                <c:pt idx="17">
                  <c:v>64</c:v>
                </c:pt>
              </c:numCache>
            </c:numRef>
          </c:val>
          <c:smooth val="0"/>
        </c:ser>
        <c:dLbls>
          <c:showLegendKey val="0"/>
          <c:showVal val="0"/>
          <c:showCatName val="0"/>
          <c:showSerName val="0"/>
          <c:showPercent val="0"/>
          <c:showBubbleSize val="0"/>
        </c:dLbls>
        <c:marker val="1"/>
        <c:smooth val="0"/>
        <c:axId val="117402624"/>
        <c:axId val="117417088"/>
      </c:lineChart>
      <c:catAx>
        <c:axId val="117402624"/>
        <c:scaling>
          <c:orientation val="minMax"/>
        </c:scaling>
        <c:delete val="0"/>
        <c:axPos val="b"/>
        <c:title>
          <c:tx>
            <c:rich>
              <a:bodyPr/>
              <a:lstStyle/>
              <a:p>
                <a:pPr>
                  <a:defRPr/>
                </a:pPr>
                <a:r>
                  <a:rPr lang="ru-RU"/>
                  <a:t>Время, в сек</a:t>
                </a:r>
              </a:p>
            </c:rich>
          </c:tx>
          <c:overlay val="0"/>
        </c:title>
        <c:numFmt formatCode="General" sourceLinked="1"/>
        <c:majorTickMark val="none"/>
        <c:minorTickMark val="none"/>
        <c:tickLblPos val="nextTo"/>
        <c:crossAx val="117417088"/>
        <c:crosses val="autoZero"/>
        <c:auto val="1"/>
        <c:lblAlgn val="ctr"/>
        <c:lblOffset val="100"/>
        <c:tickLblSkip val="1"/>
        <c:noMultiLvlLbl val="0"/>
      </c:catAx>
      <c:valAx>
        <c:axId val="117417088"/>
        <c:scaling>
          <c:orientation val="minMax"/>
          <c:max val="110"/>
        </c:scaling>
        <c:delete val="0"/>
        <c:axPos val="l"/>
        <c:majorGridlines/>
        <c:title>
          <c:tx>
            <c:rich>
              <a:bodyPr/>
              <a:lstStyle/>
              <a:p>
                <a:pPr>
                  <a:defRPr/>
                </a:pPr>
                <a:r>
                  <a:rPr lang="ru-RU"/>
                  <a:t>Потенциал,</a:t>
                </a:r>
                <a:r>
                  <a:rPr lang="ru-RU" baseline="0"/>
                  <a:t> мВ</a:t>
                </a:r>
                <a:endParaRPr lang="ru-RU"/>
              </a:p>
            </c:rich>
          </c:tx>
          <c:overlay val="0"/>
        </c:title>
        <c:numFmt formatCode="General" sourceLinked="1"/>
        <c:majorTickMark val="out"/>
        <c:minorTickMark val="none"/>
        <c:tickLblPos val="nextTo"/>
        <c:crossAx val="117402624"/>
        <c:crosses val="autoZero"/>
        <c:crossBetween val="between"/>
        <c:majorUnit val="10"/>
      </c:valAx>
    </c:plotArea>
    <c:legend>
      <c:legendPos val="r"/>
      <c:layout>
        <c:manualLayout>
          <c:xMode val="edge"/>
          <c:yMode val="edge"/>
          <c:x val="0.22981481481481478"/>
          <c:y val="0.88086040969016799"/>
          <c:w val="0.6807688797936402"/>
          <c:h val="0.11913970598234806"/>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Изменение электрического потенциала каланхоэ  при воздействии</a:t>
            </a:r>
            <a:r>
              <a:rPr lang="ru-RU" sz="1600" baseline="0"/>
              <a:t> музыкой</a:t>
            </a:r>
            <a:endParaRPr lang="ru-RU" sz="1600"/>
          </a:p>
        </c:rich>
      </c:tx>
      <c:overlay val="0"/>
    </c:title>
    <c:autoTitleDeleted val="0"/>
    <c:plotArea>
      <c:layout>
        <c:manualLayout>
          <c:layoutTarget val="inner"/>
          <c:xMode val="edge"/>
          <c:yMode val="edge"/>
          <c:x val="0.1208121901428988"/>
          <c:y val="0.16121670136060579"/>
          <c:w val="0.84742855059784195"/>
          <c:h val="0.57099016767981725"/>
        </c:manualLayout>
      </c:layout>
      <c:lineChart>
        <c:grouping val="standard"/>
        <c:varyColors val="0"/>
        <c:ser>
          <c:idx val="0"/>
          <c:order val="0"/>
          <c:tx>
            <c:strRef>
              <c:f>Лист1!$B$1</c:f>
              <c:strCache>
                <c:ptCount val="1"/>
                <c:pt idx="0">
                  <c:v>Классическая музыка</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Лист1!$B$2:$B$19</c:f>
              <c:numCache>
                <c:formatCode>General</c:formatCode>
                <c:ptCount val="18"/>
                <c:pt idx="0">
                  <c:v>30</c:v>
                </c:pt>
                <c:pt idx="1">
                  <c:v>25</c:v>
                </c:pt>
                <c:pt idx="2">
                  <c:v>20</c:v>
                </c:pt>
                <c:pt idx="3">
                  <c:v>15</c:v>
                </c:pt>
                <c:pt idx="4">
                  <c:v>10</c:v>
                </c:pt>
                <c:pt idx="5">
                  <c:v>9</c:v>
                </c:pt>
                <c:pt idx="6">
                  <c:v>8</c:v>
                </c:pt>
                <c:pt idx="7">
                  <c:v>8</c:v>
                </c:pt>
                <c:pt idx="8">
                  <c:v>8</c:v>
                </c:pt>
                <c:pt idx="9">
                  <c:v>8</c:v>
                </c:pt>
                <c:pt idx="10">
                  <c:v>8</c:v>
                </c:pt>
                <c:pt idx="11">
                  <c:v>9</c:v>
                </c:pt>
                <c:pt idx="12">
                  <c:v>10</c:v>
                </c:pt>
                <c:pt idx="13">
                  <c:v>8</c:v>
                </c:pt>
                <c:pt idx="14">
                  <c:v>8</c:v>
                </c:pt>
                <c:pt idx="15">
                  <c:v>9</c:v>
                </c:pt>
                <c:pt idx="16">
                  <c:v>8</c:v>
                </c:pt>
                <c:pt idx="17">
                  <c:v>8</c:v>
                </c:pt>
              </c:numCache>
            </c:numRef>
          </c:val>
          <c:smooth val="0"/>
        </c:ser>
        <c:ser>
          <c:idx val="1"/>
          <c:order val="1"/>
          <c:tx>
            <c:strRef>
              <c:f>Лист1!$C$1</c:f>
              <c:strCache>
                <c:ptCount val="1"/>
                <c:pt idx="0">
                  <c:v>Хеви-метал</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Лист1!$C$2:$C$19</c:f>
              <c:numCache>
                <c:formatCode>General</c:formatCode>
                <c:ptCount val="18"/>
                <c:pt idx="0">
                  <c:v>30</c:v>
                </c:pt>
                <c:pt idx="1">
                  <c:v>35</c:v>
                </c:pt>
                <c:pt idx="2">
                  <c:v>42</c:v>
                </c:pt>
                <c:pt idx="3">
                  <c:v>49</c:v>
                </c:pt>
                <c:pt idx="4">
                  <c:v>51</c:v>
                </c:pt>
                <c:pt idx="5">
                  <c:v>56</c:v>
                </c:pt>
                <c:pt idx="6">
                  <c:v>61</c:v>
                </c:pt>
                <c:pt idx="7">
                  <c:v>60</c:v>
                </c:pt>
                <c:pt idx="8">
                  <c:v>65</c:v>
                </c:pt>
                <c:pt idx="9">
                  <c:v>70</c:v>
                </c:pt>
                <c:pt idx="10">
                  <c:v>84</c:v>
                </c:pt>
                <c:pt idx="11">
                  <c:v>89</c:v>
                </c:pt>
                <c:pt idx="12">
                  <c:v>96</c:v>
                </c:pt>
                <c:pt idx="13">
                  <c:v>102</c:v>
                </c:pt>
                <c:pt idx="14">
                  <c:v>112</c:v>
                </c:pt>
                <c:pt idx="15">
                  <c:v>118</c:v>
                </c:pt>
                <c:pt idx="16">
                  <c:v>115</c:v>
                </c:pt>
                <c:pt idx="17">
                  <c:v>116</c:v>
                </c:pt>
              </c:numCache>
            </c:numRef>
          </c:val>
          <c:smooth val="0"/>
        </c:ser>
        <c:dLbls>
          <c:showLegendKey val="0"/>
          <c:showVal val="0"/>
          <c:showCatName val="0"/>
          <c:showSerName val="0"/>
          <c:showPercent val="0"/>
          <c:showBubbleSize val="0"/>
        </c:dLbls>
        <c:marker val="1"/>
        <c:smooth val="0"/>
        <c:axId val="117483776"/>
        <c:axId val="117485952"/>
      </c:lineChart>
      <c:catAx>
        <c:axId val="117483776"/>
        <c:scaling>
          <c:orientation val="minMax"/>
        </c:scaling>
        <c:delete val="0"/>
        <c:axPos val="b"/>
        <c:title>
          <c:tx>
            <c:rich>
              <a:bodyPr/>
              <a:lstStyle/>
              <a:p>
                <a:pPr>
                  <a:defRPr/>
                </a:pPr>
                <a:r>
                  <a:rPr lang="ru-RU"/>
                  <a:t>Время, в сек</a:t>
                </a:r>
              </a:p>
            </c:rich>
          </c:tx>
          <c:overlay val="0"/>
        </c:title>
        <c:numFmt formatCode="General" sourceLinked="1"/>
        <c:majorTickMark val="none"/>
        <c:minorTickMark val="none"/>
        <c:tickLblPos val="nextTo"/>
        <c:crossAx val="117485952"/>
        <c:crosses val="autoZero"/>
        <c:auto val="1"/>
        <c:lblAlgn val="ctr"/>
        <c:lblOffset val="100"/>
        <c:tickLblSkip val="1"/>
        <c:noMultiLvlLbl val="0"/>
      </c:catAx>
      <c:valAx>
        <c:axId val="117485952"/>
        <c:scaling>
          <c:orientation val="minMax"/>
          <c:max val="120"/>
        </c:scaling>
        <c:delete val="0"/>
        <c:axPos val="l"/>
        <c:majorGridlines/>
        <c:title>
          <c:tx>
            <c:rich>
              <a:bodyPr/>
              <a:lstStyle/>
              <a:p>
                <a:pPr>
                  <a:defRPr/>
                </a:pPr>
                <a:r>
                  <a:rPr lang="ru-RU"/>
                  <a:t>Потенциал,</a:t>
                </a:r>
                <a:r>
                  <a:rPr lang="ru-RU" baseline="0"/>
                  <a:t> мВ</a:t>
                </a:r>
                <a:endParaRPr lang="ru-RU"/>
              </a:p>
            </c:rich>
          </c:tx>
          <c:overlay val="0"/>
        </c:title>
        <c:numFmt formatCode="General" sourceLinked="1"/>
        <c:majorTickMark val="out"/>
        <c:minorTickMark val="none"/>
        <c:tickLblPos val="nextTo"/>
        <c:crossAx val="117483776"/>
        <c:crosses val="autoZero"/>
        <c:crossBetween val="between"/>
        <c:majorUnit val="10"/>
      </c:valAx>
    </c:plotArea>
    <c:legend>
      <c:legendPos val="r"/>
      <c:layout>
        <c:manualLayout>
          <c:xMode val="edge"/>
          <c:yMode val="edge"/>
          <c:x val="0.22981481481481478"/>
          <c:y val="0.88086040969016799"/>
          <c:w val="0.6807688797936402"/>
          <c:h val="0.11913970598234806"/>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Изменение электрического потенциала растений  при поливе</a:t>
            </a:r>
          </a:p>
        </c:rich>
      </c:tx>
      <c:overlay val="0"/>
    </c:title>
    <c:autoTitleDeleted val="0"/>
    <c:plotArea>
      <c:layout>
        <c:manualLayout>
          <c:layoutTarget val="inner"/>
          <c:xMode val="edge"/>
          <c:yMode val="edge"/>
          <c:x val="0.1208121901428988"/>
          <c:y val="0.16121670136060579"/>
          <c:w val="0.84742855059784195"/>
          <c:h val="0.57099016767981725"/>
        </c:manualLayout>
      </c:layout>
      <c:lineChart>
        <c:grouping val="standard"/>
        <c:varyColors val="0"/>
        <c:ser>
          <c:idx val="0"/>
          <c:order val="0"/>
          <c:tx>
            <c:strRef>
              <c:f>Лист1!$B$1</c:f>
              <c:strCache>
                <c:ptCount val="1"/>
                <c:pt idx="0">
                  <c:v>Фикус</c:v>
                </c:pt>
              </c:strCache>
            </c:strRef>
          </c:tx>
          <c:marker>
            <c:symbol val="none"/>
          </c:marker>
          <c:cat>
            <c:numRef>
              <c:f>Лист1!$A$2:$A$14</c:f>
              <c:numCache>
                <c:formatCode>General</c:formatCode>
                <c:ptCount val="13"/>
                <c:pt idx="0">
                  <c:v>0</c:v>
                </c:pt>
                <c:pt idx="1">
                  <c:v>0.5</c:v>
                </c:pt>
                <c:pt idx="2">
                  <c:v>1</c:v>
                </c:pt>
                <c:pt idx="3">
                  <c:v>1.5</c:v>
                </c:pt>
                <c:pt idx="4">
                  <c:v>2</c:v>
                </c:pt>
                <c:pt idx="5">
                  <c:v>2.5</c:v>
                </c:pt>
                <c:pt idx="6">
                  <c:v>3</c:v>
                </c:pt>
                <c:pt idx="7">
                  <c:v>3.5</c:v>
                </c:pt>
                <c:pt idx="8">
                  <c:v>4</c:v>
                </c:pt>
                <c:pt idx="9">
                  <c:v>4.5</c:v>
                </c:pt>
                <c:pt idx="10">
                  <c:v>5</c:v>
                </c:pt>
                <c:pt idx="11">
                  <c:v>5.5</c:v>
                </c:pt>
                <c:pt idx="12">
                  <c:v>6</c:v>
                </c:pt>
              </c:numCache>
            </c:numRef>
          </c:cat>
          <c:val>
            <c:numRef>
              <c:f>Лист1!$B$2:$B$14</c:f>
              <c:numCache>
                <c:formatCode>General</c:formatCode>
                <c:ptCount val="13"/>
                <c:pt idx="0">
                  <c:v>13</c:v>
                </c:pt>
                <c:pt idx="1">
                  <c:v>13</c:v>
                </c:pt>
                <c:pt idx="2">
                  <c:v>13</c:v>
                </c:pt>
                <c:pt idx="3">
                  <c:v>13</c:v>
                </c:pt>
                <c:pt idx="4">
                  <c:v>14</c:v>
                </c:pt>
                <c:pt idx="5">
                  <c:v>14</c:v>
                </c:pt>
                <c:pt idx="6">
                  <c:v>14</c:v>
                </c:pt>
                <c:pt idx="7">
                  <c:v>15</c:v>
                </c:pt>
                <c:pt idx="8">
                  <c:v>15</c:v>
                </c:pt>
                <c:pt idx="9">
                  <c:v>17</c:v>
                </c:pt>
                <c:pt idx="10">
                  <c:v>32</c:v>
                </c:pt>
                <c:pt idx="11">
                  <c:v>56</c:v>
                </c:pt>
                <c:pt idx="12">
                  <c:v>82</c:v>
                </c:pt>
              </c:numCache>
            </c:numRef>
          </c:val>
          <c:smooth val="0"/>
        </c:ser>
        <c:ser>
          <c:idx val="1"/>
          <c:order val="1"/>
          <c:tx>
            <c:strRef>
              <c:f>Лист1!$C$1</c:f>
              <c:strCache>
                <c:ptCount val="1"/>
                <c:pt idx="0">
                  <c:v>Молочай</c:v>
                </c:pt>
              </c:strCache>
            </c:strRef>
          </c:tx>
          <c:marker>
            <c:symbol val="none"/>
          </c:marker>
          <c:cat>
            <c:numRef>
              <c:f>Лист1!$A$2:$A$14</c:f>
              <c:numCache>
                <c:formatCode>General</c:formatCode>
                <c:ptCount val="13"/>
                <c:pt idx="0">
                  <c:v>0</c:v>
                </c:pt>
                <c:pt idx="1">
                  <c:v>0.5</c:v>
                </c:pt>
                <c:pt idx="2">
                  <c:v>1</c:v>
                </c:pt>
                <c:pt idx="3">
                  <c:v>1.5</c:v>
                </c:pt>
                <c:pt idx="4">
                  <c:v>2</c:v>
                </c:pt>
                <c:pt idx="5">
                  <c:v>2.5</c:v>
                </c:pt>
                <c:pt idx="6">
                  <c:v>3</c:v>
                </c:pt>
                <c:pt idx="7">
                  <c:v>3.5</c:v>
                </c:pt>
                <c:pt idx="8">
                  <c:v>4</c:v>
                </c:pt>
                <c:pt idx="9">
                  <c:v>4.5</c:v>
                </c:pt>
                <c:pt idx="10">
                  <c:v>5</c:v>
                </c:pt>
                <c:pt idx="11">
                  <c:v>5.5</c:v>
                </c:pt>
                <c:pt idx="12">
                  <c:v>6</c:v>
                </c:pt>
              </c:numCache>
            </c:numRef>
          </c:cat>
          <c:val>
            <c:numRef>
              <c:f>Лист1!$C$2:$C$14</c:f>
              <c:numCache>
                <c:formatCode>General</c:formatCode>
                <c:ptCount val="13"/>
                <c:pt idx="0">
                  <c:v>25</c:v>
                </c:pt>
                <c:pt idx="1">
                  <c:v>25</c:v>
                </c:pt>
                <c:pt idx="2">
                  <c:v>27</c:v>
                </c:pt>
                <c:pt idx="3">
                  <c:v>27</c:v>
                </c:pt>
                <c:pt idx="4">
                  <c:v>29</c:v>
                </c:pt>
                <c:pt idx="5">
                  <c:v>29</c:v>
                </c:pt>
                <c:pt idx="6">
                  <c:v>30</c:v>
                </c:pt>
                <c:pt idx="7">
                  <c:v>30</c:v>
                </c:pt>
                <c:pt idx="8">
                  <c:v>30</c:v>
                </c:pt>
                <c:pt idx="9">
                  <c:v>45</c:v>
                </c:pt>
                <c:pt idx="10">
                  <c:v>59</c:v>
                </c:pt>
                <c:pt idx="11">
                  <c:v>59</c:v>
                </c:pt>
                <c:pt idx="12">
                  <c:v>58</c:v>
                </c:pt>
              </c:numCache>
            </c:numRef>
          </c:val>
          <c:smooth val="0"/>
        </c:ser>
        <c:ser>
          <c:idx val="2"/>
          <c:order val="2"/>
          <c:tx>
            <c:strRef>
              <c:f>Лист1!$D$1</c:f>
              <c:strCache>
                <c:ptCount val="1"/>
                <c:pt idx="0">
                  <c:v>Каланхоэ</c:v>
                </c:pt>
              </c:strCache>
            </c:strRef>
          </c:tx>
          <c:marker>
            <c:symbol val="none"/>
          </c:marker>
          <c:cat>
            <c:numRef>
              <c:f>Лист1!$A$2:$A$14</c:f>
              <c:numCache>
                <c:formatCode>General</c:formatCode>
                <c:ptCount val="13"/>
                <c:pt idx="0">
                  <c:v>0</c:v>
                </c:pt>
                <c:pt idx="1">
                  <c:v>0.5</c:v>
                </c:pt>
                <c:pt idx="2">
                  <c:v>1</c:v>
                </c:pt>
                <c:pt idx="3">
                  <c:v>1.5</c:v>
                </c:pt>
                <c:pt idx="4">
                  <c:v>2</c:v>
                </c:pt>
                <c:pt idx="5">
                  <c:v>2.5</c:v>
                </c:pt>
                <c:pt idx="6">
                  <c:v>3</c:v>
                </c:pt>
                <c:pt idx="7">
                  <c:v>3.5</c:v>
                </c:pt>
                <c:pt idx="8">
                  <c:v>4</c:v>
                </c:pt>
                <c:pt idx="9">
                  <c:v>4.5</c:v>
                </c:pt>
                <c:pt idx="10">
                  <c:v>5</c:v>
                </c:pt>
                <c:pt idx="11">
                  <c:v>5.5</c:v>
                </c:pt>
                <c:pt idx="12">
                  <c:v>6</c:v>
                </c:pt>
              </c:numCache>
            </c:numRef>
          </c:cat>
          <c:val>
            <c:numRef>
              <c:f>Лист1!$D$2:$D$14</c:f>
              <c:numCache>
                <c:formatCode>General</c:formatCode>
                <c:ptCount val="13"/>
                <c:pt idx="0">
                  <c:v>30</c:v>
                </c:pt>
                <c:pt idx="1">
                  <c:v>30</c:v>
                </c:pt>
                <c:pt idx="2">
                  <c:v>31</c:v>
                </c:pt>
                <c:pt idx="3">
                  <c:v>31</c:v>
                </c:pt>
                <c:pt idx="4">
                  <c:v>31</c:v>
                </c:pt>
                <c:pt idx="5">
                  <c:v>32</c:v>
                </c:pt>
                <c:pt idx="6">
                  <c:v>32</c:v>
                </c:pt>
                <c:pt idx="7">
                  <c:v>32</c:v>
                </c:pt>
                <c:pt idx="8">
                  <c:v>45</c:v>
                </c:pt>
                <c:pt idx="9">
                  <c:v>50</c:v>
                </c:pt>
                <c:pt idx="10">
                  <c:v>58</c:v>
                </c:pt>
                <c:pt idx="11">
                  <c:v>64</c:v>
                </c:pt>
                <c:pt idx="12">
                  <c:v>64</c:v>
                </c:pt>
              </c:numCache>
            </c:numRef>
          </c:val>
          <c:smooth val="0"/>
        </c:ser>
        <c:dLbls>
          <c:showLegendKey val="0"/>
          <c:showVal val="0"/>
          <c:showCatName val="0"/>
          <c:showSerName val="0"/>
          <c:showPercent val="0"/>
          <c:showBubbleSize val="0"/>
        </c:dLbls>
        <c:marker val="1"/>
        <c:smooth val="0"/>
        <c:axId val="118642944"/>
        <c:axId val="118645120"/>
      </c:lineChart>
      <c:catAx>
        <c:axId val="118642944"/>
        <c:scaling>
          <c:orientation val="minMax"/>
        </c:scaling>
        <c:delete val="0"/>
        <c:axPos val="b"/>
        <c:title>
          <c:tx>
            <c:rich>
              <a:bodyPr/>
              <a:lstStyle/>
              <a:p>
                <a:pPr>
                  <a:defRPr/>
                </a:pPr>
                <a:r>
                  <a:rPr lang="ru-RU"/>
                  <a:t>Время, в мин</a:t>
                </a:r>
              </a:p>
            </c:rich>
          </c:tx>
          <c:overlay val="0"/>
        </c:title>
        <c:numFmt formatCode="General" sourceLinked="1"/>
        <c:majorTickMark val="none"/>
        <c:minorTickMark val="none"/>
        <c:tickLblPos val="nextTo"/>
        <c:crossAx val="118645120"/>
        <c:crosses val="autoZero"/>
        <c:auto val="1"/>
        <c:lblAlgn val="ctr"/>
        <c:lblOffset val="100"/>
        <c:tickLblSkip val="1"/>
        <c:noMultiLvlLbl val="0"/>
      </c:catAx>
      <c:valAx>
        <c:axId val="118645120"/>
        <c:scaling>
          <c:orientation val="minMax"/>
          <c:max val="90"/>
        </c:scaling>
        <c:delete val="0"/>
        <c:axPos val="l"/>
        <c:majorGridlines/>
        <c:title>
          <c:tx>
            <c:rich>
              <a:bodyPr/>
              <a:lstStyle/>
              <a:p>
                <a:pPr>
                  <a:defRPr/>
                </a:pPr>
                <a:r>
                  <a:rPr lang="ru-RU"/>
                  <a:t>Потенциал,</a:t>
                </a:r>
                <a:r>
                  <a:rPr lang="ru-RU" baseline="0"/>
                  <a:t> мВ</a:t>
                </a:r>
                <a:endParaRPr lang="ru-RU"/>
              </a:p>
            </c:rich>
          </c:tx>
          <c:overlay val="0"/>
        </c:title>
        <c:numFmt formatCode="General" sourceLinked="1"/>
        <c:majorTickMark val="out"/>
        <c:minorTickMark val="none"/>
        <c:tickLblPos val="nextTo"/>
        <c:crossAx val="118642944"/>
        <c:crosses val="autoZero"/>
        <c:crossBetween val="between"/>
        <c:majorUnit val="10"/>
      </c:valAx>
    </c:plotArea>
    <c:legend>
      <c:legendPos val="r"/>
      <c:layout>
        <c:manualLayout>
          <c:xMode val="edge"/>
          <c:yMode val="edge"/>
          <c:x val="0.22981481481481478"/>
          <c:y val="0.88086040969016799"/>
          <c:w val="0.16671265489404183"/>
          <c:h val="0.11913970598234806"/>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Изменение электрического потенциала растений  при ранении</a:t>
            </a:r>
          </a:p>
        </c:rich>
      </c:tx>
      <c:overlay val="0"/>
    </c:title>
    <c:autoTitleDeleted val="0"/>
    <c:plotArea>
      <c:layout>
        <c:manualLayout>
          <c:layoutTarget val="inner"/>
          <c:xMode val="edge"/>
          <c:yMode val="edge"/>
          <c:x val="0.1208121901428988"/>
          <c:y val="0.16121670136060579"/>
          <c:w val="0.84742855059784195"/>
          <c:h val="0.57099016767981725"/>
        </c:manualLayout>
      </c:layout>
      <c:lineChart>
        <c:grouping val="standard"/>
        <c:varyColors val="0"/>
        <c:ser>
          <c:idx val="0"/>
          <c:order val="0"/>
          <c:tx>
            <c:strRef>
              <c:f>Лист1!$B$1</c:f>
              <c:strCache>
                <c:ptCount val="1"/>
                <c:pt idx="0">
                  <c:v>Фикус</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Лист1!$B$2:$B$19</c:f>
              <c:numCache>
                <c:formatCode>General</c:formatCode>
                <c:ptCount val="18"/>
                <c:pt idx="0">
                  <c:v>13</c:v>
                </c:pt>
                <c:pt idx="1">
                  <c:v>15</c:v>
                </c:pt>
                <c:pt idx="2">
                  <c:v>28</c:v>
                </c:pt>
                <c:pt idx="3">
                  <c:v>50</c:v>
                </c:pt>
                <c:pt idx="4">
                  <c:v>55</c:v>
                </c:pt>
                <c:pt idx="5">
                  <c:v>56</c:v>
                </c:pt>
                <c:pt idx="6">
                  <c:v>75</c:v>
                </c:pt>
                <c:pt idx="7">
                  <c:v>80</c:v>
                </c:pt>
                <c:pt idx="8">
                  <c:v>82</c:v>
                </c:pt>
                <c:pt idx="9">
                  <c:v>99</c:v>
                </c:pt>
                <c:pt idx="10">
                  <c:v>125</c:v>
                </c:pt>
                <c:pt idx="11">
                  <c:v>139</c:v>
                </c:pt>
                <c:pt idx="12">
                  <c:v>140</c:v>
                </c:pt>
                <c:pt idx="13">
                  <c:v>145</c:v>
                </c:pt>
                <c:pt idx="14">
                  <c:v>148</c:v>
                </c:pt>
                <c:pt idx="15">
                  <c:v>147</c:v>
                </c:pt>
                <c:pt idx="16">
                  <c:v>145</c:v>
                </c:pt>
                <c:pt idx="17">
                  <c:v>147</c:v>
                </c:pt>
              </c:numCache>
            </c:numRef>
          </c:val>
          <c:smooth val="0"/>
        </c:ser>
        <c:ser>
          <c:idx val="1"/>
          <c:order val="1"/>
          <c:tx>
            <c:strRef>
              <c:f>Лист1!$C$1</c:f>
              <c:strCache>
                <c:ptCount val="1"/>
                <c:pt idx="0">
                  <c:v>Молочай</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Лист1!$C$2:$C$19</c:f>
              <c:numCache>
                <c:formatCode>General</c:formatCode>
                <c:ptCount val="18"/>
                <c:pt idx="0">
                  <c:v>25</c:v>
                </c:pt>
                <c:pt idx="1">
                  <c:v>25</c:v>
                </c:pt>
                <c:pt idx="2">
                  <c:v>56</c:v>
                </c:pt>
                <c:pt idx="3">
                  <c:v>58</c:v>
                </c:pt>
                <c:pt idx="4">
                  <c:v>65</c:v>
                </c:pt>
                <c:pt idx="5">
                  <c:v>75</c:v>
                </c:pt>
                <c:pt idx="6">
                  <c:v>85</c:v>
                </c:pt>
                <c:pt idx="7">
                  <c:v>95</c:v>
                </c:pt>
                <c:pt idx="8">
                  <c:v>110</c:v>
                </c:pt>
                <c:pt idx="9">
                  <c:v>112</c:v>
                </c:pt>
                <c:pt idx="10">
                  <c:v>111</c:v>
                </c:pt>
                <c:pt idx="11">
                  <c:v>110</c:v>
                </c:pt>
                <c:pt idx="12">
                  <c:v>112</c:v>
                </c:pt>
                <c:pt idx="13">
                  <c:v>111</c:v>
                </c:pt>
                <c:pt idx="14">
                  <c:v>98</c:v>
                </c:pt>
                <c:pt idx="15">
                  <c:v>110</c:v>
                </c:pt>
                <c:pt idx="16">
                  <c:v>112</c:v>
                </c:pt>
                <c:pt idx="17">
                  <c:v>111</c:v>
                </c:pt>
              </c:numCache>
            </c:numRef>
          </c:val>
          <c:smooth val="0"/>
        </c:ser>
        <c:ser>
          <c:idx val="2"/>
          <c:order val="2"/>
          <c:tx>
            <c:strRef>
              <c:f>Лист1!$D$1</c:f>
              <c:strCache>
                <c:ptCount val="1"/>
                <c:pt idx="0">
                  <c:v>Каланхоэ</c:v>
                </c:pt>
              </c:strCache>
            </c:strRef>
          </c:tx>
          <c:marker>
            <c:symbol val="none"/>
          </c:marker>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Лист1!$D$2:$D$19</c:f>
              <c:numCache>
                <c:formatCode>General</c:formatCode>
                <c:ptCount val="18"/>
                <c:pt idx="0">
                  <c:v>30</c:v>
                </c:pt>
                <c:pt idx="1">
                  <c:v>30</c:v>
                </c:pt>
                <c:pt idx="2">
                  <c:v>65</c:v>
                </c:pt>
                <c:pt idx="3">
                  <c:v>79</c:v>
                </c:pt>
                <c:pt idx="4">
                  <c:v>85</c:v>
                </c:pt>
                <c:pt idx="5">
                  <c:v>88</c:v>
                </c:pt>
                <c:pt idx="6">
                  <c:v>89</c:v>
                </c:pt>
                <c:pt idx="7">
                  <c:v>99</c:v>
                </c:pt>
                <c:pt idx="8">
                  <c:v>110</c:v>
                </c:pt>
                <c:pt idx="9">
                  <c:v>122</c:v>
                </c:pt>
                <c:pt idx="10">
                  <c:v>135</c:v>
                </c:pt>
                <c:pt idx="11">
                  <c:v>144</c:v>
                </c:pt>
                <c:pt idx="12">
                  <c:v>146</c:v>
                </c:pt>
                <c:pt idx="13">
                  <c:v>150</c:v>
                </c:pt>
                <c:pt idx="14">
                  <c:v>152</c:v>
                </c:pt>
                <c:pt idx="15">
                  <c:v>151</c:v>
                </c:pt>
                <c:pt idx="16">
                  <c:v>152</c:v>
                </c:pt>
                <c:pt idx="17">
                  <c:v>150</c:v>
                </c:pt>
              </c:numCache>
            </c:numRef>
          </c:val>
          <c:smooth val="0"/>
        </c:ser>
        <c:dLbls>
          <c:showLegendKey val="0"/>
          <c:showVal val="0"/>
          <c:showCatName val="0"/>
          <c:showSerName val="0"/>
          <c:showPercent val="0"/>
          <c:showBubbleSize val="0"/>
        </c:dLbls>
        <c:marker val="1"/>
        <c:smooth val="0"/>
        <c:axId val="118745344"/>
        <c:axId val="118759808"/>
      </c:lineChart>
      <c:catAx>
        <c:axId val="118745344"/>
        <c:scaling>
          <c:orientation val="minMax"/>
        </c:scaling>
        <c:delete val="0"/>
        <c:axPos val="b"/>
        <c:title>
          <c:tx>
            <c:rich>
              <a:bodyPr/>
              <a:lstStyle/>
              <a:p>
                <a:pPr>
                  <a:defRPr/>
                </a:pPr>
                <a:r>
                  <a:rPr lang="ru-RU"/>
                  <a:t>Время, в сек</a:t>
                </a:r>
              </a:p>
            </c:rich>
          </c:tx>
          <c:overlay val="0"/>
        </c:title>
        <c:numFmt formatCode="General" sourceLinked="1"/>
        <c:majorTickMark val="none"/>
        <c:minorTickMark val="none"/>
        <c:tickLblPos val="nextTo"/>
        <c:crossAx val="118759808"/>
        <c:crosses val="autoZero"/>
        <c:auto val="1"/>
        <c:lblAlgn val="ctr"/>
        <c:lblOffset val="100"/>
        <c:tickLblSkip val="1"/>
        <c:noMultiLvlLbl val="0"/>
      </c:catAx>
      <c:valAx>
        <c:axId val="118759808"/>
        <c:scaling>
          <c:orientation val="minMax"/>
          <c:max val="160"/>
        </c:scaling>
        <c:delete val="0"/>
        <c:axPos val="l"/>
        <c:majorGridlines/>
        <c:title>
          <c:tx>
            <c:rich>
              <a:bodyPr/>
              <a:lstStyle/>
              <a:p>
                <a:pPr>
                  <a:defRPr/>
                </a:pPr>
                <a:r>
                  <a:rPr lang="ru-RU"/>
                  <a:t>Потенциал,</a:t>
                </a:r>
                <a:r>
                  <a:rPr lang="ru-RU" baseline="0"/>
                  <a:t> мВ</a:t>
                </a:r>
                <a:endParaRPr lang="ru-RU"/>
              </a:p>
            </c:rich>
          </c:tx>
          <c:overlay val="0"/>
        </c:title>
        <c:numFmt formatCode="General" sourceLinked="1"/>
        <c:majorTickMark val="out"/>
        <c:minorTickMark val="none"/>
        <c:tickLblPos val="nextTo"/>
        <c:crossAx val="118745344"/>
        <c:crosses val="autoZero"/>
        <c:crossBetween val="between"/>
        <c:majorUnit val="10"/>
      </c:valAx>
    </c:plotArea>
    <c:legend>
      <c:legendPos val="r"/>
      <c:layout>
        <c:manualLayout>
          <c:xMode val="edge"/>
          <c:yMode val="edge"/>
          <c:x val="0.22981481481481478"/>
          <c:y val="0.88086040969016799"/>
          <c:w val="0.16671265489404183"/>
          <c:h val="0.1191397059823480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2644</Words>
  <Characters>15073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ГОУ СОШ №757</vt:lpstr>
    </vt:vector>
  </TitlesOfParts>
  <Company>Организация</Company>
  <LinksUpToDate>false</LinksUpToDate>
  <CharactersWithSpaces>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СОШ №757</dc:title>
  <dc:creator>Customer</dc:creator>
  <cp:lastModifiedBy>Администратор</cp:lastModifiedBy>
  <cp:revision>9</cp:revision>
  <cp:lastPrinted>2013-02-11T06:03:00Z</cp:lastPrinted>
  <dcterms:created xsi:type="dcterms:W3CDTF">2013-02-04T05:34:00Z</dcterms:created>
  <dcterms:modified xsi:type="dcterms:W3CDTF">2013-02-11T06:32:00Z</dcterms:modified>
</cp:coreProperties>
</file>