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C7" w:rsidRPr="00A817C7" w:rsidRDefault="00A817C7" w:rsidP="00A817C7">
      <w:pPr>
        <w:pStyle w:val="a7"/>
        <w:jc w:val="center"/>
        <w:rPr>
          <w:rFonts w:ascii="Times New Roman" w:hAnsi="Times New Roman" w:cs="Times New Roman"/>
          <w:sz w:val="24"/>
          <w:szCs w:val="24"/>
          <w:lang w:val="kk-KZ"/>
        </w:rPr>
      </w:pPr>
    </w:p>
    <w:p w:rsidR="00A817C7" w:rsidRPr="00A817C7" w:rsidRDefault="00A817C7" w:rsidP="00A817C7">
      <w:pPr>
        <w:pStyle w:val="a7"/>
        <w:rPr>
          <w:rFonts w:ascii="Times New Roman" w:hAnsi="Times New Roman" w:cs="Times New Roman"/>
          <w:sz w:val="24"/>
          <w:szCs w:val="24"/>
        </w:rPr>
      </w:pPr>
      <w:r w:rsidRPr="00A817C7">
        <w:rPr>
          <w:rFonts w:ascii="Times New Roman" w:hAnsi="Times New Roman" w:cs="Times New Roman"/>
          <w:sz w:val="24"/>
          <w:szCs w:val="24"/>
        </w:rPr>
        <w:t>1.  Сведения об авторе​</w:t>
      </w:r>
    </w:p>
    <w:p w:rsidR="00A817C7" w:rsidRPr="00A817C7" w:rsidRDefault="00A817C7" w:rsidP="00A817C7">
      <w:pPr>
        <w:pStyle w:val="a7"/>
        <w:rPr>
          <w:rFonts w:ascii="Times New Roman" w:hAnsi="Times New Roman" w:cs="Times New Roman"/>
          <w:sz w:val="24"/>
          <w:szCs w:val="24"/>
        </w:rPr>
      </w:pPr>
    </w:p>
    <w:p w:rsidR="00A817C7" w:rsidRDefault="00A817C7" w:rsidP="00A817C7">
      <w:pPr>
        <w:pStyle w:val="a7"/>
        <w:rPr>
          <w:rFonts w:ascii="Times New Roman" w:hAnsi="Times New Roman" w:cs="Times New Roman"/>
          <w:sz w:val="24"/>
          <w:szCs w:val="24"/>
        </w:rPr>
      </w:pPr>
      <w:r w:rsidRPr="00A817C7">
        <w:rPr>
          <w:rFonts w:ascii="Times New Roman" w:hAnsi="Times New Roman" w:cs="Times New Roman"/>
          <w:sz w:val="24"/>
          <w:szCs w:val="24"/>
        </w:rPr>
        <w:t xml:space="preserve">     Султанова </w:t>
      </w:r>
      <w:proofErr w:type="spellStart"/>
      <w:r w:rsidRPr="00A817C7">
        <w:rPr>
          <w:rFonts w:ascii="Times New Roman" w:hAnsi="Times New Roman" w:cs="Times New Roman"/>
          <w:sz w:val="24"/>
          <w:szCs w:val="24"/>
        </w:rPr>
        <w:t>Эльмира</w:t>
      </w:r>
      <w:proofErr w:type="spellEnd"/>
      <w:r w:rsidRPr="00A817C7">
        <w:rPr>
          <w:rFonts w:ascii="Times New Roman" w:hAnsi="Times New Roman" w:cs="Times New Roman"/>
          <w:sz w:val="24"/>
          <w:szCs w:val="24"/>
        </w:rPr>
        <w:t xml:space="preserve"> </w:t>
      </w:r>
      <w:proofErr w:type="spellStart"/>
      <w:r w:rsidRPr="00A817C7">
        <w:rPr>
          <w:rFonts w:ascii="Times New Roman" w:hAnsi="Times New Roman" w:cs="Times New Roman"/>
          <w:sz w:val="24"/>
          <w:szCs w:val="24"/>
        </w:rPr>
        <w:t>Хайкеновна</w:t>
      </w:r>
      <w:proofErr w:type="spellEnd"/>
      <w:r w:rsidRPr="00A817C7">
        <w:rPr>
          <w:rFonts w:ascii="Times New Roman" w:hAnsi="Times New Roman" w:cs="Times New Roman"/>
          <w:sz w:val="24"/>
          <w:szCs w:val="24"/>
        </w:rPr>
        <w:t>, преподаватель математики, вторая квалификационная категория, КГУ «Колледж сферы обслуживания города Петропавловска»,</w:t>
      </w:r>
    </w:p>
    <w:p w:rsidR="00A817C7" w:rsidRPr="00A817C7" w:rsidRDefault="00A817C7" w:rsidP="00A817C7">
      <w:pPr>
        <w:pStyle w:val="a7"/>
        <w:rPr>
          <w:rFonts w:ascii="Times New Roman" w:hAnsi="Times New Roman" w:cs="Times New Roman"/>
          <w:sz w:val="24"/>
          <w:szCs w:val="24"/>
        </w:rPr>
      </w:pPr>
      <w:r w:rsidRPr="00A817C7">
        <w:rPr>
          <w:rFonts w:ascii="Times New Roman" w:hAnsi="Times New Roman" w:cs="Times New Roman"/>
          <w:sz w:val="24"/>
          <w:szCs w:val="24"/>
        </w:rPr>
        <w:t xml:space="preserve"> СКО г. Петропавловск</w:t>
      </w:r>
    </w:p>
    <w:p w:rsidR="00A817C7" w:rsidRPr="00A817C7" w:rsidRDefault="00A817C7" w:rsidP="00A817C7">
      <w:pPr>
        <w:pStyle w:val="a7"/>
        <w:rPr>
          <w:rFonts w:ascii="Times New Roman" w:hAnsi="Times New Roman" w:cs="Times New Roman"/>
          <w:sz w:val="24"/>
          <w:szCs w:val="24"/>
        </w:rPr>
      </w:pPr>
    </w:p>
    <w:p w:rsidR="00A817C7" w:rsidRPr="00A817C7" w:rsidRDefault="00A817C7" w:rsidP="00A817C7">
      <w:pPr>
        <w:pStyle w:val="a7"/>
        <w:rPr>
          <w:rFonts w:ascii="Times New Roman" w:hAnsi="Times New Roman" w:cs="Times New Roman"/>
          <w:sz w:val="24"/>
          <w:szCs w:val="24"/>
        </w:rPr>
      </w:pPr>
      <w:r w:rsidRPr="00A817C7">
        <w:rPr>
          <w:rFonts w:ascii="Times New Roman" w:hAnsi="Times New Roman" w:cs="Times New Roman"/>
          <w:sz w:val="24"/>
          <w:szCs w:val="24"/>
        </w:rPr>
        <w:t>2.  Аннотация</w:t>
      </w:r>
    </w:p>
    <w:p w:rsidR="00A817C7" w:rsidRPr="00A817C7" w:rsidRDefault="00A817C7" w:rsidP="00A817C7">
      <w:pPr>
        <w:pStyle w:val="a7"/>
        <w:jc w:val="center"/>
        <w:rPr>
          <w:rFonts w:ascii="Times New Roman" w:hAnsi="Times New Roman" w:cs="Times New Roman"/>
          <w:sz w:val="24"/>
          <w:szCs w:val="24"/>
          <w:lang w:val="kk-KZ"/>
        </w:rPr>
      </w:pPr>
    </w:p>
    <w:p w:rsidR="00A817C7" w:rsidRPr="00A817C7" w:rsidRDefault="00A817C7" w:rsidP="002540D7">
      <w:pPr>
        <w:pStyle w:val="a7"/>
        <w:rPr>
          <w:rFonts w:ascii="Times New Roman" w:hAnsi="Times New Roman" w:cs="Times New Roman"/>
          <w:sz w:val="24"/>
          <w:szCs w:val="24"/>
          <w:lang w:eastAsia="ru-RU"/>
        </w:rPr>
      </w:pPr>
      <w:r w:rsidRPr="00A817C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A817C7">
        <w:rPr>
          <w:rFonts w:ascii="Times New Roman" w:hAnsi="Times New Roman" w:cs="Times New Roman"/>
          <w:sz w:val="24"/>
          <w:szCs w:val="24"/>
          <w:lang w:eastAsia="ru-RU"/>
        </w:rPr>
        <w:t xml:space="preserve"> В данной работе описываются приёмы воспитания графической культуры  учащихся на уроке геометрии</w:t>
      </w:r>
    </w:p>
    <w:p w:rsidR="002540D7" w:rsidRPr="00A817C7" w:rsidRDefault="002540D7" w:rsidP="002540D7">
      <w:pPr>
        <w:pStyle w:val="a7"/>
        <w:jc w:val="center"/>
        <w:rPr>
          <w:rFonts w:ascii="Times New Roman" w:hAnsi="Times New Roman" w:cs="Times New Roman"/>
          <w:b/>
          <w:sz w:val="24"/>
          <w:szCs w:val="24"/>
        </w:rPr>
      </w:pPr>
    </w:p>
    <w:p w:rsidR="00A817C7" w:rsidRPr="00A817C7" w:rsidRDefault="00A817C7" w:rsidP="002540D7">
      <w:pPr>
        <w:pStyle w:val="a7"/>
        <w:jc w:val="center"/>
        <w:rPr>
          <w:rFonts w:ascii="Times New Roman" w:hAnsi="Times New Roman" w:cs="Times New Roman"/>
          <w:b/>
          <w:sz w:val="24"/>
          <w:szCs w:val="24"/>
        </w:rPr>
      </w:pPr>
    </w:p>
    <w:p w:rsidR="002540D7" w:rsidRPr="00A817C7" w:rsidRDefault="002540D7" w:rsidP="002540D7">
      <w:pPr>
        <w:pStyle w:val="a7"/>
        <w:jc w:val="center"/>
        <w:rPr>
          <w:rFonts w:ascii="Times New Roman" w:hAnsi="Times New Roman" w:cs="Times New Roman"/>
          <w:b/>
          <w:sz w:val="24"/>
          <w:szCs w:val="24"/>
        </w:rPr>
      </w:pPr>
      <w:r w:rsidRPr="00A817C7">
        <w:rPr>
          <w:rFonts w:ascii="Times New Roman" w:hAnsi="Times New Roman" w:cs="Times New Roman"/>
          <w:b/>
          <w:sz w:val="24"/>
          <w:szCs w:val="24"/>
        </w:rPr>
        <w:t>Воспитание</w:t>
      </w:r>
      <w:r w:rsidR="00C70934" w:rsidRPr="00A817C7">
        <w:rPr>
          <w:rFonts w:ascii="Times New Roman" w:hAnsi="Times New Roman" w:cs="Times New Roman"/>
          <w:b/>
          <w:sz w:val="24"/>
          <w:szCs w:val="24"/>
        </w:rPr>
        <w:t xml:space="preserve"> графической культуры учащихся</w:t>
      </w:r>
    </w:p>
    <w:p w:rsidR="00C70934" w:rsidRPr="00D01248" w:rsidRDefault="002540D7" w:rsidP="002540D7">
      <w:pPr>
        <w:pStyle w:val="a7"/>
        <w:jc w:val="center"/>
        <w:rPr>
          <w:rFonts w:ascii="Times New Roman" w:hAnsi="Times New Roman" w:cs="Times New Roman"/>
          <w:b/>
          <w:sz w:val="24"/>
          <w:szCs w:val="24"/>
        </w:rPr>
      </w:pPr>
      <w:r w:rsidRPr="00A817C7">
        <w:rPr>
          <w:rFonts w:ascii="Times New Roman" w:hAnsi="Times New Roman" w:cs="Times New Roman"/>
          <w:b/>
          <w:sz w:val="24"/>
          <w:szCs w:val="24"/>
        </w:rPr>
        <w:t>на уроках геометрии</w:t>
      </w:r>
    </w:p>
    <w:p w:rsidR="002540D7" w:rsidRPr="00A817C7" w:rsidRDefault="002540D7" w:rsidP="002540D7">
      <w:pPr>
        <w:pStyle w:val="a7"/>
        <w:jc w:val="center"/>
        <w:rPr>
          <w:rFonts w:ascii="Times New Roman" w:hAnsi="Times New Roman" w:cs="Times New Roman"/>
          <w:b/>
          <w:sz w:val="24"/>
          <w:szCs w:val="24"/>
        </w:rPr>
      </w:pPr>
    </w:p>
    <w:p w:rsidR="00C70934" w:rsidRPr="00A817C7" w:rsidRDefault="00C70934" w:rsidP="002540D7">
      <w:pPr>
        <w:pStyle w:val="a7"/>
        <w:rPr>
          <w:rFonts w:ascii="Times New Roman" w:hAnsi="Times New Roman" w:cs="Times New Roman"/>
          <w:sz w:val="24"/>
          <w:szCs w:val="24"/>
        </w:rPr>
      </w:pPr>
      <w:r w:rsidRPr="00A817C7">
        <w:rPr>
          <w:rFonts w:ascii="Times New Roman" w:hAnsi="Times New Roman" w:cs="Times New Roman"/>
          <w:sz w:val="24"/>
          <w:szCs w:val="24"/>
        </w:rPr>
        <w:t xml:space="preserve">   </w:t>
      </w:r>
      <w:r w:rsidR="00250462" w:rsidRPr="00A817C7">
        <w:rPr>
          <w:rFonts w:ascii="Times New Roman" w:hAnsi="Times New Roman" w:cs="Times New Roman"/>
          <w:sz w:val="24"/>
          <w:szCs w:val="24"/>
        </w:rPr>
        <w:t xml:space="preserve"> </w:t>
      </w:r>
      <w:r w:rsidR="002540D7" w:rsidRPr="00A817C7">
        <w:rPr>
          <w:rFonts w:ascii="Times New Roman" w:hAnsi="Times New Roman" w:cs="Times New Roman"/>
          <w:sz w:val="24"/>
          <w:szCs w:val="24"/>
        </w:rPr>
        <w:t xml:space="preserve"> </w:t>
      </w:r>
      <w:r w:rsidRPr="00A817C7">
        <w:rPr>
          <w:rFonts w:ascii="Times New Roman" w:hAnsi="Times New Roman" w:cs="Times New Roman"/>
          <w:sz w:val="24"/>
          <w:szCs w:val="24"/>
        </w:rPr>
        <w:t xml:space="preserve"> В последнее время для многих учителей вошло в</w:t>
      </w:r>
      <w:r w:rsidR="00A817C7">
        <w:rPr>
          <w:rFonts w:ascii="Times New Roman" w:hAnsi="Times New Roman" w:cs="Times New Roman"/>
          <w:sz w:val="24"/>
          <w:szCs w:val="24"/>
        </w:rPr>
        <w:t xml:space="preserve"> привычку на уроках геометрии</w:t>
      </w:r>
      <w:r w:rsidRPr="00A817C7">
        <w:rPr>
          <w:rFonts w:ascii="Times New Roman" w:hAnsi="Times New Roman" w:cs="Times New Roman"/>
          <w:sz w:val="24"/>
          <w:szCs w:val="24"/>
        </w:rPr>
        <w:t xml:space="preserve"> вместо изображения фигур на классной доске использовать только электронные средства или таблицы. Все эти </w:t>
      </w:r>
      <w:r w:rsidR="0047549A" w:rsidRPr="00A817C7">
        <w:rPr>
          <w:rFonts w:ascii="Times New Roman" w:hAnsi="Times New Roman" w:cs="Times New Roman"/>
          <w:sz w:val="24"/>
          <w:szCs w:val="24"/>
        </w:rPr>
        <w:t>средства,</w:t>
      </w:r>
      <w:r w:rsidRPr="00A817C7">
        <w:rPr>
          <w:rFonts w:ascii="Times New Roman" w:hAnsi="Times New Roman" w:cs="Times New Roman"/>
          <w:sz w:val="24"/>
          <w:szCs w:val="24"/>
        </w:rPr>
        <w:t xml:space="preserve"> безусловно, нужны и полезны, без них мы уже не представляем себе современный урок стереометрии. Но использовать их надо разумно, не вытесняя ими традиционного рисования на классной доске. Мало показывать готовые из</w:t>
      </w:r>
      <w:r w:rsidR="0047549A" w:rsidRPr="00A817C7">
        <w:rPr>
          <w:rFonts w:ascii="Times New Roman" w:hAnsi="Times New Roman" w:cs="Times New Roman"/>
          <w:sz w:val="24"/>
          <w:szCs w:val="24"/>
        </w:rPr>
        <w:t>ображения в учебнике или на экра</w:t>
      </w:r>
      <w:r w:rsidRPr="00A817C7">
        <w:rPr>
          <w:rFonts w:ascii="Times New Roman" w:hAnsi="Times New Roman" w:cs="Times New Roman"/>
          <w:sz w:val="24"/>
          <w:szCs w:val="24"/>
        </w:rPr>
        <w:t>не, учащиеся должны видеть и сам процесс их построения.</w:t>
      </w:r>
    </w:p>
    <w:p w:rsidR="00C70934" w:rsidRPr="00A817C7" w:rsidRDefault="00C70934" w:rsidP="002540D7">
      <w:pPr>
        <w:pStyle w:val="a7"/>
        <w:rPr>
          <w:rFonts w:ascii="Times New Roman" w:hAnsi="Times New Roman" w:cs="Times New Roman"/>
          <w:sz w:val="24"/>
          <w:szCs w:val="24"/>
        </w:rPr>
      </w:pPr>
      <w:r w:rsidRPr="00A817C7">
        <w:rPr>
          <w:rFonts w:ascii="Times New Roman" w:hAnsi="Times New Roman" w:cs="Times New Roman"/>
          <w:sz w:val="24"/>
          <w:szCs w:val="24"/>
        </w:rPr>
        <w:t xml:space="preserve">    Наблюдая за тем, с чего учитель начинает чертёж, в какой последовательности и как проводит линии, когда и как использует чертёжные инструменты, учащиеся получают важнейшие сведения об искусстве черчения.</w:t>
      </w:r>
    </w:p>
    <w:p w:rsidR="00C70934" w:rsidRPr="00A817C7" w:rsidRDefault="00C70934" w:rsidP="002540D7">
      <w:pPr>
        <w:pStyle w:val="a7"/>
        <w:rPr>
          <w:rFonts w:ascii="Times New Roman" w:hAnsi="Times New Roman" w:cs="Times New Roman"/>
          <w:sz w:val="24"/>
          <w:szCs w:val="24"/>
        </w:rPr>
      </w:pPr>
      <w:r w:rsidRPr="00A817C7">
        <w:rPr>
          <w:rFonts w:ascii="Times New Roman" w:hAnsi="Times New Roman" w:cs="Times New Roman"/>
          <w:sz w:val="24"/>
          <w:szCs w:val="24"/>
        </w:rPr>
        <w:t xml:space="preserve">     Если, решая задачу в классе, учитель использует таблицу с готовым чертежом, то он, естественно, сократив время, успеет решить ещё одну задачу. Так можно поступать в отдельных случаях. Но систематически использовать </w:t>
      </w:r>
      <w:r w:rsidR="0047549A" w:rsidRPr="00A817C7">
        <w:rPr>
          <w:rFonts w:ascii="Times New Roman" w:hAnsi="Times New Roman" w:cs="Times New Roman"/>
          <w:sz w:val="24"/>
          <w:szCs w:val="24"/>
        </w:rPr>
        <w:t xml:space="preserve">заранее </w:t>
      </w:r>
      <w:r w:rsidRPr="00A817C7">
        <w:rPr>
          <w:rFonts w:ascii="Times New Roman" w:hAnsi="Times New Roman" w:cs="Times New Roman"/>
          <w:sz w:val="24"/>
          <w:szCs w:val="24"/>
        </w:rPr>
        <w:t xml:space="preserve"> заготовленную таблицу с рисунком не целесообразно, так как при этом учени</w:t>
      </w:r>
      <w:r w:rsidR="0047549A" w:rsidRPr="00A817C7">
        <w:rPr>
          <w:rFonts w:ascii="Times New Roman" w:hAnsi="Times New Roman" w:cs="Times New Roman"/>
          <w:sz w:val="24"/>
          <w:szCs w:val="24"/>
        </w:rPr>
        <w:t>к</w:t>
      </w:r>
      <w:r w:rsidRPr="00A817C7">
        <w:rPr>
          <w:rFonts w:ascii="Times New Roman" w:hAnsi="Times New Roman" w:cs="Times New Roman"/>
          <w:sz w:val="24"/>
          <w:szCs w:val="24"/>
        </w:rPr>
        <w:t>и лишены возможности видеть процесс изготовления рисунка. На уроках учащимся нужно объяснить, что первый рисунок той или другой фигуры может быть и неудачным, поэтому во</w:t>
      </w:r>
      <w:r w:rsidR="0047549A" w:rsidRPr="00A817C7">
        <w:rPr>
          <w:rFonts w:ascii="Times New Roman" w:hAnsi="Times New Roman" w:cs="Times New Roman"/>
          <w:sz w:val="24"/>
          <w:szCs w:val="24"/>
        </w:rPr>
        <w:t xml:space="preserve"> </w:t>
      </w:r>
      <w:r w:rsidRPr="00A817C7">
        <w:rPr>
          <w:rFonts w:ascii="Times New Roman" w:hAnsi="Times New Roman" w:cs="Times New Roman"/>
          <w:sz w:val="24"/>
          <w:szCs w:val="24"/>
        </w:rPr>
        <w:t>избежание неаккуратных изображений в тетрадях первые эскизы лучше всего выполнять на че</w:t>
      </w:r>
      <w:r w:rsidR="0047549A" w:rsidRPr="00A817C7">
        <w:rPr>
          <w:rFonts w:ascii="Times New Roman" w:hAnsi="Times New Roman" w:cs="Times New Roman"/>
          <w:sz w:val="24"/>
          <w:szCs w:val="24"/>
        </w:rPr>
        <w:t>рновиках. Можно предложить неск</w:t>
      </w:r>
      <w:r w:rsidRPr="00A817C7">
        <w:rPr>
          <w:rFonts w:ascii="Times New Roman" w:hAnsi="Times New Roman" w:cs="Times New Roman"/>
          <w:sz w:val="24"/>
          <w:szCs w:val="24"/>
        </w:rPr>
        <w:t>ольким учащимся выполнить рисунок, а потом продемонстрировать рисунки всему классу. Глядя на эти изображения, учащиеся обсуждают и выбирают наилучшее изображение фигуры, исправляют ошибки, предлагают свои варианты.</w:t>
      </w:r>
    </w:p>
    <w:p w:rsidR="00C70934" w:rsidRPr="00A817C7" w:rsidRDefault="00C70934" w:rsidP="002540D7">
      <w:pPr>
        <w:pStyle w:val="a7"/>
        <w:rPr>
          <w:rFonts w:ascii="Times New Roman" w:hAnsi="Times New Roman" w:cs="Times New Roman"/>
          <w:sz w:val="24"/>
          <w:szCs w:val="24"/>
        </w:rPr>
      </w:pPr>
      <w:r w:rsidRPr="00A817C7">
        <w:rPr>
          <w:rFonts w:ascii="Times New Roman" w:hAnsi="Times New Roman" w:cs="Times New Roman"/>
          <w:sz w:val="24"/>
          <w:szCs w:val="24"/>
        </w:rPr>
        <w:t xml:space="preserve">    На уроках стереометрии всю работу по воспитанию графической культуры учащихся не следует переносить на то время, когда начнётся рассмотрение многогранников. О ней нужно заботиться постоянно. Уже на первых уроках следует предупредить учащихся, что прямую, лежащую в данной плоскости, лучше изображать на всей очередной части этой плоскости.</w:t>
      </w:r>
    </w:p>
    <w:p w:rsidR="00C70934" w:rsidRPr="00A817C7" w:rsidRDefault="00C70934" w:rsidP="002540D7">
      <w:pPr>
        <w:pStyle w:val="a7"/>
        <w:rPr>
          <w:rFonts w:ascii="Times New Roman" w:hAnsi="Times New Roman" w:cs="Times New Roman"/>
          <w:sz w:val="24"/>
          <w:szCs w:val="24"/>
        </w:rPr>
      </w:pPr>
      <w:r w:rsidRPr="00A817C7">
        <w:rPr>
          <w:rFonts w:ascii="Times New Roman" w:hAnsi="Times New Roman" w:cs="Times New Roman"/>
          <w:sz w:val="24"/>
          <w:szCs w:val="24"/>
        </w:rPr>
        <w:t xml:space="preserve">    Большое значение имеет и аккуратное написание букв на рисунке. Так, буквы, обозначающие прямую, нужно писать по одну сторону от неё</w:t>
      </w:r>
      <w:r w:rsidR="0047549A" w:rsidRPr="00A817C7">
        <w:rPr>
          <w:rFonts w:ascii="Times New Roman" w:hAnsi="Times New Roman" w:cs="Times New Roman"/>
          <w:sz w:val="24"/>
          <w:szCs w:val="24"/>
        </w:rPr>
        <w:t xml:space="preserve">, чтобы они не пересекали другие </w:t>
      </w:r>
      <w:r w:rsidRPr="00A817C7">
        <w:rPr>
          <w:rFonts w:ascii="Times New Roman" w:hAnsi="Times New Roman" w:cs="Times New Roman"/>
          <w:sz w:val="24"/>
          <w:szCs w:val="24"/>
        </w:rPr>
        <w:t xml:space="preserve"> линии рисунка. Буквы, которые обозначают плоскости, лучше писать сбоку, чтобы они не мешали последующим построениям. Изображая линию пересечения двух плоскостей, нужно соединять отрезком точки перес</w:t>
      </w:r>
      <w:r w:rsidR="00261558" w:rsidRPr="00A817C7">
        <w:rPr>
          <w:rFonts w:ascii="Times New Roman" w:hAnsi="Times New Roman" w:cs="Times New Roman"/>
          <w:sz w:val="24"/>
          <w:szCs w:val="24"/>
        </w:rPr>
        <w:t>ечения границ плоскости.</w:t>
      </w:r>
    </w:p>
    <w:p w:rsidR="00C70934" w:rsidRPr="00A817C7" w:rsidRDefault="00C70934" w:rsidP="002540D7">
      <w:pPr>
        <w:pStyle w:val="a7"/>
        <w:rPr>
          <w:rFonts w:ascii="Times New Roman" w:hAnsi="Times New Roman" w:cs="Times New Roman"/>
          <w:sz w:val="24"/>
          <w:szCs w:val="24"/>
        </w:rPr>
      </w:pPr>
      <w:r w:rsidRPr="00A817C7">
        <w:rPr>
          <w:rFonts w:ascii="Times New Roman" w:hAnsi="Times New Roman" w:cs="Times New Roman"/>
          <w:sz w:val="24"/>
          <w:szCs w:val="24"/>
        </w:rPr>
        <w:t xml:space="preserve">     Для выработки элементарных графических умений, которые будут использовать в дальнейшем, можно предлагать учащимся помимо тех заданий, что есть в учебнике ещё и следующие упражнения:</w:t>
      </w:r>
    </w:p>
    <w:p w:rsidR="00C70934" w:rsidRPr="00A817C7" w:rsidRDefault="00C70934" w:rsidP="002540D7">
      <w:pPr>
        <w:pStyle w:val="a7"/>
        <w:rPr>
          <w:rFonts w:ascii="Times New Roman" w:hAnsi="Times New Roman" w:cs="Times New Roman"/>
          <w:sz w:val="24"/>
          <w:szCs w:val="24"/>
        </w:rPr>
      </w:pPr>
      <w:r w:rsidRPr="00A817C7">
        <w:rPr>
          <w:rFonts w:ascii="Times New Roman" w:hAnsi="Times New Roman" w:cs="Times New Roman"/>
          <w:sz w:val="24"/>
          <w:szCs w:val="24"/>
        </w:rPr>
        <w:t>Изобразите плоскость и прямую</w:t>
      </w:r>
      <w:r w:rsidRPr="00A817C7">
        <w:rPr>
          <w:rFonts w:ascii="Times New Roman" w:hAnsi="Times New Roman" w:cs="Times New Roman"/>
          <w:i/>
          <w:sz w:val="24"/>
          <w:szCs w:val="24"/>
        </w:rPr>
        <w:t xml:space="preserve"> </w:t>
      </w:r>
      <w:r w:rsidRPr="00A817C7">
        <w:rPr>
          <w:rFonts w:ascii="Times New Roman" w:hAnsi="Times New Roman" w:cs="Times New Roman"/>
          <w:i/>
          <w:sz w:val="24"/>
          <w:szCs w:val="24"/>
          <w:lang w:val="en-US"/>
        </w:rPr>
        <w:t>a</w:t>
      </w:r>
      <w:r w:rsidR="00F06277" w:rsidRPr="00A817C7">
        <w:rPr>
          <w:rFonts w:ascii="Times New Roman" w:hAnsi="Times New Roman" w:cs="Times New Roman"/>
          <w:sz w:val="24"/>
          <w:szCs w:val="24"/>
        </w:rPr>
        <w:t>, кот</w:t>
      </w:r>
      <w:r w:rsidR="00250462" w:rsidRPr="00A817C7">
        <w:rPr>
          <w:rFonts w:ascii="Times New Roman" w:hAnsi="Times New Roman" w:cs="Times New Roman"/>
          <w:sz w:val="24"/>
          <w:szCs w:val="24"/>
        </w:rPr>
        <w:t>ор</w:t>
      </w:r>
      <w:r w:rsidR="00F06277" w:rsidRPr="00A817C7">
        <w:rPr>
          <w:rFonts w:ascii="Times New Roman" w:hAnsi="Times New Roman" w:cs="Times New Roman"/>
          <w:sz w:val="24"/>
          <w:szCs w:val="24"/>
        </w:rPr>
        <w:t xml:space="preserve">ая пересекает плоскость в точке </w:t>
      </w:r>
      <w:r w:rsidR="00F06277" w:rsidRPr="00A817C7">
        <w:rPr>
          <w:rFonts w:ascii="Times New Roman" w:hAnsi="Times New Roman" w:cs="Times New Roman"/>
          <w:i/>
          <w:sz w:val="24"/>
          <w:szCs w:val="24"/>
        </w:rPr>
        <w:t>А.</w:t>
      </w:r>
    </w:p>
    <w:p w:rsidR="00F06277" w:rsidRPr="00A817C7" w:rsidRDefault="00F06277" w:rsidP="002540D7">
      <w:pPr>
        <w:pStyle w:val="a7"/>
        <w:rPr>
          <w:rFonts w:ascii="Times New Roman" w:hAnsi="Times New Roman" w:cs="Times New Roman"/>
          <w:sz w:val="24"/>
          <w:szCs w:val="24"/>
        </w:rPr>
      </w:pPr>
      <w:r w:rsidRPr="00A817C7">
        <w:rPr>
          <w:rFonts w:ascii="Times New Roman" w:hAnsi="Times New Roman" w:cs="Times New Roman"/>
          <w:sz w:val="24"/>
          <w:szCs w:val="24"/>
        </w:rPr>
        <w:t xml:space="preserve">Изобразите </w:t>
      </w:r>
      <w:proofErr w:type="gramStart"/>
      <w:r w:rsidRPr="00A817C7">
        <w:rPr>
          <w:rFonts w:ascii="Times New Roman" w:hAnsi="Times New Roman" w:cs="Times New Roman"/>
          <w:sz w:val="24"/>
          <w:szCs w:val="24"/>
        </w:rPr>
        <w:t>скрещивающиеся</w:t>
      </w:r>
      <w:proofErr w:type="gramEnd"/>
      <w:r w:rsidRPr="00A817C7">
        <w:rPr>
          <w:rFonts w:ascii="Times New Roman" w:hAnsi="Times New Roman" w:cs="Times New Roman"/>
          <w:sz w:val="24"/>
          <w:szCs w:val="24"/>
        </w:rPr>
        <w:t xml:space="preserve"> прямые </w:t>
      </w:r>
      <w:r w:rsidRPr="00A817C7">
        <w:rPr>
          <w:rFonts w:ascii="Times New Roman" w:hAnsi="Times New Roman" w:cs="Times New Roman"/>
          <w:i/>
          <w:sz w:val="24"/>
          <w:szCs w:val="24"/>
        </w:rPr>
        <w:t>а</w:t>
      </w:r>
      <w:r w:rsidRPr="00A817C7">
        <w:rPr>
          <w:rFonts w:ascii="Times New Roman" w:hAnsi="Times New Roman" w:cs="Times New Roman"/>
          <w:sz w:val="24"/>
          <w:szCs w:val="24"/>
        </w:rPr>
        <w:t xml:space="preserve"> и </w:t>
      </w:r>
      <w:r w:rsidRPr="00A817C7">
        <w:rPr>
          <w:rFonts w:ascii="Times New Roman" w:hAnsi="Times New Roman" w:cs="Times New Roman"/>
          <w:i/>
          <w:sz w:val="24"/>
          <w:szCs w:val="24"/>
          <w:lang w:val="en-US"/>
        </w:rPr>
        <w:t>b</w:t>
      </w:r>
      <w:r w:rsidRPr="00A817C7">
        <w:rPr>
          <w:rFonts w:ascii="Times New Roman" w:hAnsi="Times New Roman" w:cs="Times New Roman"/>
          <w:sz w:val="24"/>
          <w:szCs w:val="24"/>
        </w:rPr>
        <w:t>.</w:t>
      </w:r>
    </w:p>
    <w:p w:rsidR="00F06277" w:rsidRPr="00A817C7" w:rsidRDefault="00F06277" w:rsidP="002540D7">
      <w:pPr>
        <w:pStyle w:val="a7"/>
        <w:rPr>
          <w:rFonts w:ascii="Times New Roman" w:hAnsi="Times New Roman" w:cs="Times New Roman"/>
          <w:sz w:val="24"/>
          <w:szCs w:val="24"/>
        </w:rPr>
      </w:pPr>
      <w:r w:rsidRPr="00A817C7">
        <w:rPr>
          <w:rFonts w:ascii="Times New Roman" w:hAnsi="Times New Roman" w:cs="Times New Roman"/>
          <w:sz w:val="24"/>
          <w:szCs w:val="24"/>
        </w:rPr>
        <w:lastRenderedPageBreak/>
        <w:t xml:space="preserve">Изобразите перпендикуляр </w:t>
      </w:r>
      <w:r w:rsidRPr="00A817C7">
        <w:rPr>
          <w:rFonts w:ascii="Times New Roman" w:hAnsi="Times New Roman" w:cs="Times New Roman"/>
          <w:i/>
          <w:sz w:val="24"/>
          <w:szCs w:val="24"/>
          <w:lang w:val="en-US"/>
        </w:rPr>
        <w:t>AB</w:t>
      </w:r>
      <w:r w:rsidRPr="00A817C7">
        <w:rPr>
          <w:rFonts w:ascii="Times New Roman" w:hAnsi="Times New Roman" w:cs="Times New Roman"/>
          <w:i/>
          <w:sz w:val="24"/>
          <w:szCs w:val="24"/>
        </w:rPr>
        <w:t xml:space="preserve"> </w:t>
      </w:r>
      <w:r w:rsidRPr="00A817C7">
        <w:rPr>
          <w:rFonts w:ascii="Times New Roman" w:hAnsi="Times New Roman" w:cs="Times New Roman"/>
          <w:sz w:val="24"/>
          <w:szCs w:val="24"/>
        </w:rPr>
        <w:t xml:space="preserve">и наклонную </w:t>
      </w:r>
      <w:r w:rsidRPr="00A817C7">
        <w:rPr>
          <w:rFonts w:ascii="Times New Roman" w:hAnsi="Times New Roman" w:cs="Times New Roman"/>
          <w:i/>
          <w:sz w:val="24"/>
          <w:szCs w:val="24"/>
          <w:lang w:val="en-US"/>
        </w:rPr>
        <w:t>AC</w:t>
      </w:r>
      <w:r w:rsidRPr="00A817C7">
        <w:rPr>
          <w:rFonts w:ascii="Times New Roman" w:hAnsi="Times New Roman" w:cs="Times New Roman"/>
          <w:i/>
          <w:sz w:val="24"/>
          <w:szCs w:val="24"/>
        </w:rPr>
        <w:t xml:space="preserve"> </w:t>
      </w:r>
      <w:r w:rsidRPr="00A817C7">
        <w:rPr>
          <w:rFonts w:ascii="Times New Roman" w:hAnsi="Times New Roman" w:cs="Times New Roman"/>
          <w:sz w:val="24"/>
          <w:szCs w:val="24"/>
        </w:rPr>
        <w:t>к плоскости.</w:t>
      </w:r>
    </w:p>
    <w:p w:rsidR="00F06277" w:rsidRPr="00A817C7" w:rsidRDefault="00F06277" w:rsidP="002540D7">
      <w:pPr>
        <w:pStyle w:val="a7"/>
        <w:rPr>
          <w:rFonts w:ascii="Times New Roman" w:hAnsi="Times New Roman" w:cs="Times New Roman"/>
          <w:sz w:val="24"/>
          <w:szCs w:val="24"/>
        </w:rPr>
      </w:pPr>
      <w:r w:rsidRPr="00A817C7">
        <w:rPr>
          <w:rFonts w:ascii="Times New Roman" w:hAnsi="Times New Roman" w:cs="Times New Roman"/>
          <w:sz w:val="24"/>
          <w:szCs w:val="24"/>
        </w:rPr>
        <w:t>Изобразите: а) две взаимно перпендикулярные плоскости; б) три взаимно перпендикулярные плоскости.</w:t>
      </w:r>
    </w:p>
    <w:p w:rsidR="00057F41" w:rsidRPr="00A817C7" w:rsidRDefault="00F06277" w:rsidP="002540D7">
      <w:pPr>
        <w:pStyle w:val="a7"/>
        <w:rPr>
          <w:rFonts w:ascii="Times New Roman" w:hAnsi="Times New Roman" w:cs="Times New Roman"/>
          <w:sz w:val="24"/>
          <w:szCs w:val="24"/>
        </w:rPr>
      </w:pPr>
      <w:r w:rsidRPr="00A817C7">
        <w:rPr>
          <w:rFonts w:ascii="Times New Roman" w:hAnsi="Times New Roman" w:cs="Times New Roman"/>
          <w:sz w:val="24"/>
          <w:szCs w:val="24"/>
        </w:rPr>
        <w:t xml:space="preserve">Постройте в прямоугольной системе координат точки </w:t>
      </w:r>
      <w:r w:rsidRPr="00A817C7">
        <w:rPr>
          <w:rFonts w:ascii="Times New Roman" w:hAnsi="Times New Roman" w:cs="Times New Roman"/>
          <w:sz w:val="24"/>
          <w:szCs w:val="24"/>
          <w:lang w:val="en-US"/>
        </w:rPr>
        <w:t>A</w:t>
      </w:r>
      <w:r w:rsidRPr="00A817C7">
        <w:rPr>
          <w:rFonts w:ascii="Times New Roman" w:hAnsi="Times New Roman" w:cs="Times New Roman"/>
          <w:sz w:val="24"/>
          <w:szCs w:val="24"/>
        </w:rPr>
        <w:t>(2</w:t>
      </w:r>
      <w:r w:rsidR="00250462" w:rsidRPr="00A817C7">
        <w:rPr>
          <w:rFonts w:ascii="Times New Roman" w:hAnsi="Times New Roman" w:cs="Times New Roman"/>
          <w:sz w:val="24"/>
          <w:szCs w:val="24"/>
        </w:rPr>
        <w:t xml:space="preserve">,4,-1), </w:t>
      </w:r>
    </w:p>
    <w:p w:rsidR="00F06277" w:rsidRPr="00A817C7" w:rsidRDefault="00057F41" w:rsidP="002540D7">
      <w:pPr>
        <w:pStyle w:val="a7"/>
        <w:rPr>
          <w:rFonts w:ascii="Times New Roman" w:hAnsi="Times New Roman" w:cs="Times New Roman"/>
          <w:sz w:val="24"/>
          <w:szCs w:val="24"/>
        </w:rPr>
      </w:pPr>
      <w:r w:rsidRPr="00A817C7">
        <w:rPr>
          <w:rFonts w:ascii="Times New Roman" w:hAnsi="Times New Roman" w:cs="Times New Roman"/>
          <w:sz w:val="24"/>
          <w:szCs w:val="24"/>
          <w:lang w:val="en-US"/>
        </w:rPr>
        <w:t>B</w:t>
      </w:r>
      <w:r w:rsidR="00261558" w:rsidRPr="00A817C7">
        <w:rPr>
          <w:rFonts w:ascii="Times New Roman" w:hAnsi="Times New Roman" w:cs="Times New Roman"/>
          <w:sz w:val="24"/>
          <w:szCs w:val="24"/>
        </w:rPr>
        <w:t xml:space="preserve"> </w:t>
      </w:r>
      <w:r w:rsidRPr="00A817C7">
        <w:rPr>
          <w:rFonts w:ascii="Times New Roman" w:hAnsi="Times New Roman" w:cs="Times New Roman"/>
          <w:sz w:val="24"/>
          <w:szCs w:val="24"/>
        </w:rPr>
        <w:t>(-2</w:t>
      </w:r>
      <w:proofErr w:type="gramStart"/>
      <w:r w:rsidRPr="00A817C7">
        <w:rPr>
          <w:rFonts w:ascii="Times New Roman" w:hAnsi="Times New Roman" w:cs="Times New Roman"/>
          <w:sz w:val="24"/>
          <w:szCs w:val="24"/>
        </w:rPr>
        <w:t>,0,3</w:t>
      </w:r>
      <w:proofErr w:type="gramEnd"/>
      <w:r w:rsidRPr="00A817C7">
        <w:rPr>
          <w:rFonts w:ascii="Times New Roman" w:hAnsi="Times New Roman" w:cs="Times New Roman"/>
          <w:sz w:val="24"/>
          <w:szCs w:val="24"/>
        </w:rPr>
        <w:t>),</w:t>
      </w:r>
      <w:r w:rsidR="00261558" w:rsidRPr="00A817C7">
        <w:rPr>
          <w:rFonts w:ascii="Times New Roman" w:hAnsi="Times New Roman" w:cs="Times New Roman"/>
          <w:sz w:val="24"/>
          <w:szCs w:val="24"/>
        </w:rPr>
        <w:t xml:space="preserve"> </w:t>
      </w:r>
      <w:r w:rsidRPr="00A817C7">
        <w:rPr>
          <w:rFonts w:ascii="Times New Roman" w:hAnsi="Times New Roman" w:cs="Times New Roman"/>
          <w:sz w:val="24"/>
          <w:szCs w:val="24"/>
        </w:rPr>
        <w:t>С(0,0,5)</w:t>
      </w:r>
    </w:p>
    <w:p w:rsidR="00057F41" w:rsidRPr="00A817C7" w:rsidRDefault="00261558" w:rsidP="002540D7">
      <w:pPr>
        <w:pStyle w:val="a7"/>
        <w:rPr>
          <w:rFonts w:ascii="Times New Roman" w:hAnsi="Times New Roman" w:cs="Times New Roman"/>
          <w:sz w:val="24"/>
          <w:szCs w:val="24"/>
        </w:rPr>
      </w:pPr>
      <w:r w:rsidRPr="00A817C7">
        <w:rPr>
          <w:rFonts w:ascii="Times New Roman" w:hAnsi="Times New Roman" w:cs="Times New Roman"/>
          <w:sz w:val="24"/>
          <w:szCs w:val="24"/>
        </w:rPr>
        <w:t xml:space="preserve">    </w:t>
      </w:r>
      <w:r w:rsidR="00057F41" w:rsidRPr="00A817C7">
        <w:rPr>
          <w:rFonts w:ascii="Times New Roman" w:hAnsi="Times New Roman" w:cs="Times New Roman"/>
          <w:sz w:val="24"/>
          <w:szCs w:val="24"/>
        </w:rPr>
        <w:t xml:space="preserve">Большая часть рассматриваемых в стереометрии задач связана с изображением многогранников, тел вращения и их комбинаций. Поэтому очень важно развивать у учащихся навыки их грамотного изображения. Прежде </w:t>
      </w:r>
      <w:r w:rsidR="00CD3FBA" w:rsidRPr="00A817C7">
        <w:rPr>
          <w:rFonts w:ascii="Times New Roman" w:hAnsi="Times New Roman" w:cs="Times New Roman"/>
          <w:sz w:val="24"/>
          <w:szCs w:val="24"/>
        </w:rPr>
        <w:t>всего,</w:t>
      </w:r>
      <w:r w:rsidR="00057F41" w:rsidRPr="00A817C7">
        <w:rPr>
          <w:rFonts w:ascii="Times New Roman" w:hAnsi="Times New Roman" w:cs="Times New Roman"/>
          <w:sz w:val="24"/>
          <w:szCs w:val="24"/>
        </w:rPr>
        <w:t xml:space="preserve"> целесообразно дать некоторые рекомендации перед началом работы по изображению многогранников и тел вращения:</w:t>
      </w:r>
    </w:p>
    <w:p w:rsidR="00057F41" w:rsidRPr="00A817C7" w:rsidRDefault="00261558" w:rsidP="002540D7">
      <w:pPr>
        <w:pStyle w:val="a7"/>
        <w:rPr>
          <w:rFonts w:ascii="Times New Roman" w:hAnsi="Times New Roman" w:cs="Times New Roman"/>
          <w:sz w:val="24"/>
          <w:szCs w:val="24"/>
        </w:rPr>
      </w:pPr>
      <w:r w:rsidRPr="00A817C7">
        <w:rPr>
          <w:rFonts w:ascii="Times New Roman" w:hAnsi="Times New Roman" w:cs="Times New Roman"/>
          <w:sz w:val="24"/>
          <w:szCs w:val="24"/>
        </w:rPr>
        <w:t xml:space="preserve"> </w:t>
      </w:r>
      <w:r w:rsidR="00057F41" w:rsidRPr="00A817C7">
        <w:rPr>
          <w:rFonts w:ascii="Times New Roman" w:hAnsi="Times New Roman" w:cs="Times New Roman"/>
          <w:sz w:val="24"/>
          <w:szCs w:val="24"/>
        </w:rPr>
        <w:t xml:space="preserve">  Пирамиду лучше рисовать, начиная с основания. Призму можно начинать рисовать как с верхнего основания, так и с нижнего.</w:t>
      </w:r>
    </w:p>
    <w:p w:rsidR="00057F41" w:rsidRPr="00A817C7" w:rsidRDefault="00261558" w:rsidP="002540D7">
      <w:pPr>
        <w:pStyle w:val="a7"/>
        <w:rPr>
          <w:rFonts w:ascii="Times New Roman" w:hAnsi="Times New Roman" w:cs="Times New Roman"/>
          <w:sz w:val="24"/>
          <w:szCs w:val="24"/>
        </w:rPr>
      </w:pPr>
      <w:r w:rsidRPr="00A817C7">
        <w:rPr>
          <w:rFonts w:ascii="Times New Roman" w:hAnsi="Times New Roman" w:cs="Times New Roman"/>
          <w:sz w:val="24"/>
          <w:szCs w:val="24"/>
        </w:rPr>
        <w:t xml:space="preserve">  </w:t>
      </w:r>
      <w:r w:rsidR="00057F41" w:rsidRPr="00A817C7">
        <w:rPr>
          <w:rFonts w:ascii="Times New Roman" w:hAnsi="Times New Roman" w:cs="Times New Roman"/>
          <w:sz w:val="24"/>
          <w:szCs w:val="24"/>
        </w:rPr>
        <w:t xml:space="preserve"> Основание многогранник</w:t>
      </w:r>
      <w:r w:rsidR="00CD3FBA" w:rsidRPr="00A817C7">
        <w:rPr>
          <w:rFonts w:ascii="Times New Roman" w:hAnsi="Times New Roman" w:cs="Times New Roman"/>
          <w:sz w:val="24"/>
          <w:szCs w:val="24"/>
        </w:rPr>
        <w:t>а -</w:t>
      </w:r>
      <w:r w:rsidR="00057F41" w:rsidRPr="00A817C7">
        <w:rPr>
          <w:rFonts w:ascii="Times New Roman" w:hAnsi="Times New Roman" w:cs="Times New Roman"/>
          <w:sz w:val="24"/>
          <w:szCs w:val="24"/>
        </w:rPr>
        <w:t xml:space="preserve"> самая ответственная часть чертежа. Полезно подумать, как изображается данный многоугольник по правилам проектирования, какие рёбра изображаемого основания будут видимыми, а какие - нет.</w:t>
      </w:r>
    </w:p>
    <w:p w:rsidR="00057F41" w:rsidRPr="00A817C7" w:rsidRDefault="00057F41" w:rsidP="002540D7">
      <w:pPr>
        <w:pStyle w:val="a7"/>
        <w:rPr>
          <w:rFonts w:ascii="Times New Roman" w:hAnsi="Times New Roman" w:cs="Times New Roman"/>
          <w:sz w:val="24"/>
          <w:szCs w:val="24"/>
        </w:rPr>
      </w:pPr>
      <w:r w:rsidRPr="00A817C7">
        <w:rPr>
          <w:rFonts w:ascii="Times New Roman" w:hAnsi="Times New Roman" w:cs="Times New Roman"/>
          <w:sz w:val="24"/>
          <w:szCs w:val="24"/>
        </w:rPr>
        <w:t xml:space="preserve">    Рисуя многогранник в тетради, желательно вначале изобразить его тонкими линиями. Только убедившись, что рисунок соответствует задаче, нагляден и удачно расположен, можно окончательно обвести его видимые и невидимые линии.</w:t>
      </w:r>
    </w:p>
    <w:p w:rsidR="00057F41" w:rsidRPr="00A817C7" w:rsidRDefault="00057F41" w:rsidP="002540D7">
      <w:pPr>
        <w:pStyle w:val="a7"/>
        <w:rPr>
          <w:rFonts w:ascii="Times New Roman" w:hAnsi="Times New Roman" w:cs="Times New Roman"/>
          <w:sz w:val="24"/>
          <w:szCs w:val="24"/>
        </w:rPr>
      </w:pPr>
      <w:r w:rsidRPr="00A817C7">
        <w:rPr>
          <w:rFonts w:ascii="Times New Roman" w:hAnsi="Times New Roman" w:cs="Times New Roman"/>
          <w:sz w:val="24"/>
          <w:szCs w:val="24"/>
        </w:rPr>
        <w:t xml:space="preserve">    Если на одном рисунке</w:t>
      </w:r>
      <w:r w:rsidR="00764DAC" w:rsidRPr="00A817C7">
        <w:rPr>
          <w:rFonts w:ascii="Times New Roman" w:hAnsi="Times New Roman" w:cs="Times New Roman"/>
          <w:sz w:val="24"/>
          <w:szCs w:val="24"/>
        </w:rPr>
        <w:t xml:space="preserve"> изображается вся фигура, а на другом</w:t>
      </w:r>
      <w:r w:rsidR="00261558" w:rsidRPr="00A817C7">
        <w:rPr>
          <w:rFonts w:ascii="Times New Roman" w:hAnsi="Times New Roman" w:cs="Times New Roman"/>
          <w:sz w:val="24"/>
          <w:szCs w:val="24"/>
        </w:rPr>
        <w:t xml:space="preserve"> </w:t>
      </w:r>
      <w:r w:rsidR="00764DAC" w:rsidRPr="00A817C7">
        <w:rPr>
          <w:rFonts w:ascii="Times New Roman" w:hAnsi="Times New Roman" w:cs="Times New Roman"/>
          <w:sz w:val="24"/>
          <w:szCs w:val="24"/>
        </w:rPr>
        <w:t>- какая-то его часть, то необходимо следить за тем, чтобы на обоих рисунках были одинаковыми и ориентация и буквенные обозначения.</w:t>
      </w:r>
    </w:p>
    <w:p w:rsidR="00764DAC" w:rsidRPr="00A817C7" w:rsidRDefault="00764DAC" w:rsidP="002540D7">
      <w:pPr>
        <w:pStyle w:val="a7"/>
        <w:rPr>
          <w:rFonts w:ascii="Times New Roman" w:hAnsi="Times New Roman" w:cs="Times New Roman"/>
          <w:sz w:val="24"/>
          <w:szCs w:val="24"/>
        </w:rPr>
      </w:pPr>
      <w:r w:rsidRPr="00A817C7">
        <w:rPr>
          <w:rFonts w:ascii="Times New Roman" w:hAnsi="Times New Roman" w:cs="Times New Roman"/>
          <w:sz w:val="24"/>
          <w:szCs w:val="24"/>
        </w:rPr>
        <w:t xml:space="preserve">   Если требуется изобразить комбинацию некоторых фигур, то вписанную фигуру изображают штриховыми линиями, хотя возможны и другие договорённости.</w:t>
      </w:r>
    </w:p>
    <w:p w:rsidR="00764DAC" w:rsidRPr="00A817C7" w:rsidRDefault="00CD3FBA" w:rsidP="002540D7">
      <w:pPr>
        <w:pStyle w:val="a7"/>
        <w:rPr>
          <w:rFonts w:ascii="Times New Roman" w:hAnsi="Times New Roman" w:cs="Times New Roman"/>
          <w:sz w:val="24"/>
          <w:szCs w:val="24"/>
        </w:rPr>
      </w:pPr>
      <w:r w:rsidRPr="00A817C7">
        <w:rPr>
          <w:rFonts w:ascii="Times New Roman" w:hAnsi="Times New Roman" w:cs="Times New Roman"/>
          <w:sz w:val="24"/>
          <w:szCs w:val="24"/>
        </w:rPr>
        <w:t xml:space="preserve"> </w:t>
      </w:r>
      <w:r w:rsidR="00764DAC" w:rsidRPr="00A817C7">
        <w:rPr>
          <w:rFonts w:ascii="Times New Roman" w:hAnsi="Times New Roman" w:cs="Times New Roman"/>
          <w:sz w:val="24"/>
          <w:szCs w:val="24"/>
        </w:rPr>
        <w:t xml:space="preserve"> В рисунках к задачам необходимо соблюдать метрические соотношения между элементами фигур.</w:t>
      </w:r>
    </w:p>
    <w:p w:rsidR="00764DAC" w:rsidRPr="00A817C7" w:rsidRDefault="00764DAC" w:rsidP="002540D7">
      <w:pPr>
        <w:pStyle w:val="a7"/>
        <w:rPr>
          <w:rFonts w:ascii="Times New Roman" w:hAnsi="Times New Roman" w:cs="Times New Roman"/>
          <w:sz w:val="24"/>
          <w:szCs w:val="24"/>
        </w:rPr>
      </w:pPr>
      <w:r w:rsidRPr="00A817C7">
        <w:rPr>
          <w:rFonts w:ascii="Times New Roman" w:hAnsi="Times New Roman" w:cs="Times New Roman"/>
          <w:sz w:val="24"/>
          <w:szCs w:val="24"/>
        </w:rPr>
        <w:t xml:space="preserve">   Работа по воспитанию графической культуры учащихся следует теснейшим образом связывать с работой по развитию их пространственных представлений.</w:t>
      </w:r>
    </w:p>
    <w:p w:rsidR="00764DAC" w:rsidRPr="00A817C7" w:rsidRDefault="00764DAC" w:rsidP="002540D7">
      <w:pPr>
        <w:pStyle w:val="a7"/>
        <w:rPr>
          <w:rFonts w:ascii="Times New Roman" w:hAnsi="Times New Roman" w:cs="Times New Roman"/>
          <w:sz w:val="24"/>
          <w:szCs w:val="24"/>
        </w:rPr>
      </w:pPr>
      <w:r w:rsidRPr="00A817C7">
        <w:rPr>
          <w:rFonts w:ascii="Times New Roman" w:hAnsi="Times New Roman" w:cs="Times New Roman"/>
          <w:sz w:val="24"/>
          <w:szCs w:val="24"/>
        </w:rPr>
        <w:t xml:space="preserve">     Многочисленные факты свидетельствуют, что одной из главных причин низкой графической культуры является недостаточная развитость пространственных представлений учащихся. Чтобы научить их представлять пространственные объекты, грамотно их изображать, правильно «читать» рисунки, желательно сопоставлять чертежи пространственных фигур</w:t>
      </w:r>
      <w:r w:rsidR="00351B8F" w:rsidRPr="00A817C7">
        <w:rPr>
          <w:rFonts w:ascii="Times New Roman" w:hAnsi="Times New Roman" w:cs="Times New Roman"/>
          <w:sz w:val="24"/>
          <w:szCs w:val="24"/>
        </w:rPr>
        <w:t xml:space="preserve"> с соответствующими моделями</w:t>
      </w:r>
      <w:r w:rsidR="00CD3FBA" w:rsidRPr="00A817C7">
        <w:rPr>
          <w:rFonts w:ascii="Times New Roman" w:hAnsi="Times New Roman" w:cs="Times New Roman"/>
          <w:sz w:val="24"/>
          <w:szCs w:val="24"/>
        </w:rPr>
        <w:t xml:space="preserve"> </w:t>
      </w:r>
      <w:r w:rsidR="00351B8F" w:rsidRPr="00A817C7">
        <w:rPr>
          <w:rFonts w:ascii="Times New Roman" w:hAnsi="Times New Roman" w:cs="Times New Roman"/>
          <w:sz w:val="24"/>
          <w:szCs w:val="24"/>
        </w:rPr>
        <w:t>- каркасными, стеклянными и др. Для развития графической культуры можно предложить эти задания:</w:t>
      </w:r>
    </w:p>
    <w:p w:rsidR="00351B8F" w:rsidRPr="00A817C7" w:rsidRDefault="00351B8F" w:rsidP="002540D7">
      <w:pPr>
        <w:pStyle w:val="a7"/>
        <w:rPr>
          <w:rFonts w:ascii="Times New Roman" w:hAnsi="Times New Roman" w:cs="Times New Roman"/>
          <w:sz w:val="24"/>
          <w:szCs w:val="24"/>
        </w:rPr>
      </w:pPr>
      <w:r w:rsidRPr="00A817C7">
        <w:rPr>
          <w:rFonts w:ascii="Times New Roman" w:hAnsi="Times New Roman" w:cs="Times New Roman"/>
          <w:sz w:val="24"/>
          <w:szCs w:val="24"/>
        </w:rPr>
        <w:t>Нарисуйте тупой двугранный угол.</w:t>
      </w:r>
    </w:p>
    <w:p w:rsidR="00351B8F" w:rsidRPr="00A817C7" w:rsidRDefault="00351B8F" w:rsidP="002540D7">
      <w:pPr>
        <w:pStyle w:val="a7"/>
        <w:rPr>
          <w:rFonts w:ascii="Times New Roman" w:hAnsi="Times New Roman" w:cs="Times New Roman"/>
          <w:sz w:val="24"/>
          <w:szCs w:val="24"/>
        </w:rPr>
      </w:pPr>
      <w:r w:rsidRPr="00A817C7">
        <w:rPr>
          <w:rFonts w:ascii="Times New Roman" w:hAnsi="Times New Roman" w:cs="Times New Roman"/>
          <w:sz w:val="24"/>
          <w:szCs w:val="24"/>
        </w:rPr>
        <w:t>Нарисуйте линейный угол в остром двугранном угле.</w:t>
      </w:r>
    </w:p>
    <w:p w:rsidR="00351B8F" w:rsidRPr="00A817C7" w:rsidRDefault="00351B8F" w:rsidP="002540D7">
      <w:pPr>
        <w:pStyle w:val="a7"/>
        <w:rPr>
          <w:rFonts w:ascii="Times New Roman" w:hAnsi="Times New Roman" w:cs="Times New Roman"/>
          <w:sz w:val="24"/>
          <w:szCs w:val="24"/>
        </w:rPr>
      </w:pPr>
      <w:r w:rsidRPr="00A817C7">
        <w:rPr>
          <w:rFonts w:ascii="Times New Roman" w:hAnsi="Times New Roman" w:cs="Times New Roman"/>
          <w:sz w:val="24"/>
          <w:szCs w:val="24"/>
        </w:rPr>
        <w:t>Нарисуйте правильную четырёхугольную призму, высота кот</w:t>
      </w:r>
      <w:r w:rsidR="00CD3FBA" w:rsidRPr="00A817C7">
        <w:rPr>
          <w:rFonts w:ascii="Times New Roman" w:hAnsi="Times New Roman" w:cs="Times New Roman"/>
          <w:sz w:val="24"/>
          <w:szCs w:val="24"/>
        </w:rPr>
        <w:t>о</w:t>
      </w:r>
      <w:r w:rsidRPr="00A817C7">
        <w:rPr>
          <w:rFonts w:ascii="Times New Roman" w:hAnsi="Times New Roman" w:cs="Times New Roman"/>
          <w:sz w:val="24"/>
          <w:szCs w:val="24"/>
        </w:rPr>
        <w:t>рой вдвое меньше стороны основания.</w:t>
      </w:r>
    </w:p>
    <w:p w:rsidR="00351B8F" w:rsidRPr="00A817C7" w:rsidRDefault="00351B8F" w:rsidP="002540D7">
      <w:pPr>
        <w:pStyle w:val="a7"/>
        <w:rPr>
          <w:rFonts w:ascii="Times New Roman" w:hAnsi="Times New Roman" w:cs="Times New Roman"/>
          <w:sz w:val="24"/>
          <w:szCs w:val="24"/>
        </w:rPr>
      </w:pPr>
      <w:r w:rsidRPr="00A817C7">
        <w:rPr>
          <w:rFonts w:ascii="Times New Roman" w:hAnsi="Times New Roman" w:cs="Times New Roman"/>
          <w:sz w:val="24"/>
          <w:szCs w:val="24"/>
        </w:rPr>
        <w:t>Нарисуйте наклонную треугольную призму.</w:t>
      </w:r>
    </w:p>
    <w:p w:rsidR="00351B8F" w:rsidRPr="00A817C7" w:rsidRDefault="00351B8F" w:rsidP="002540D7">
      <w:pPr>
        <w:pStyle w:val="a7"/>
        <w:rPr>
          <w:rFonts w:ascii="Times New Roman" w:hAnsi="Times New Roman" w:cs="Times New Roman"/>
          <w:sz w:val="24"/>
          <w:szCs w:val="24"/>
        </w:rPr>
      </w:pPr>
      <w:r w:rsidRPr="00A817C7">
        <w:rPr>
          <w:rFonts w:ascii="Times New Roman" w:hAnsi="Times New Roman" w:cs="Times New Roman"/>
          <w:sz w:val="24"/>
          <w:szCs w:val="24"/>
        </w:rPr>
        <w:t>Нарисуйте правильную шестиугольную пирамиду.</w:t>
      </w:r>
    </w:p>
    <w:p w:rsidR="00351B8F" w:rsidRPr="00A817C7" w:rsidRDefault="00351B8F" w:rsidP="002540D7">
      <w:pPr>
        <w:pStyle w:val="a7"/>
        <w:rPr>
          <w:rFonts w:ascii="Times New Roman" w:hAnsi="Times New Roman" w:cs="Times New Roman"/>
          <w:sz w:val="24"/>
          <w:szCs w:val="24"/>
        </w:rPr>
      </w:pPr>
      <w:r w:rsidRPr="00A817C7">
        <w:rPr>
          <w:rFonts w:ascii="Times New Roman" w:hAnsi="Times New Roman" w:cs="Times New Roman"/>
          <w:sz w:val="24"/>
          <w:szCs w:val="24"/>
        </w:rPr>
        <w:t>Постройте сечение правильной четырёхугольной пирамиды, проходящее через сторону основания и среднюю линию противоположной боковой грани.</w:t>
      </w:r>
    </w:p>
    <w:p w:rsidR="00351B8F" w:rsidRPr="00A817C7" w:rsidRDefault="002540D7" w:rsidP="002540D7">
      <w:pPr>
        <w:pStyle w:val="a7"/>
        <w:rPr>
          <w:rFonts w:ascii="Times New Roman" w:hAnsi="Times New Roman" w:cs="Times New Roman"/>
          <w:sz w:val="24"/>
          <w:szCs w:val="24"/>
        </w:rPr>
      </w:pPr>
      <w:r w:rsidRPr="00A817C7">
        <w:rPr>
          <w:rFonts w:ascii="Times New Roman" w:hAnsi="Times New Roman" w:cs="Times New Roman"/>
          <w:sz w:val="24"/>
          <w:szCs w:val="24"/>
        </w:rPr>
        <w:t xml:space="preserve">       </w:t>
      </w:r>
      <w:r w:rsidR="00351B8F" w:rsidRPr="00A817C7">
        <w:rPr>
          <w:rFonts w:ascii="Times New Roman" w:hAnsi="Times New Roman" w:cs="Times New Roman"/>
          <w:sz w:val="24"/>
          <w:szCs w:val="24"/>
        </w:rPr>
        <w:t xml:space="preserve">Использование подобных упражнений позволяет </w:t>
      </w:r>
      <w:r w:rsidRPr="00A817C7">
        <w:rPr>
          <w:rFonts w:ascii="Times New Roman" w:hAnsi="Times New Roman" w:cs="Times New Roman"/>
          <w:sz w:val="24"/>
          <w:szCs w:val="24"/>
        </w:rPr>
        <w:t>сконцентрировать</w:t>
      </w:r>
      <w:r w:rsidR="00351B8F" w:rsidRPr="00A817C7">
        <w:rPr>
          <w:rFonts w:ascii="Times New Roman" w:hAnsi="Times New Roman" w:cs="Times New Roman"/>
          <w:sz w:val="24"/>
          <w:szCs w:val="24"/>
        </w:rPr>
        <w:t xml:space="preserve"> внимание учащихся именно на изображении фигур. Опыт показывает, что если ученик </w:t>
      </w:r>
      <w:r w:rsidR="0047549A" w:rsidRPr="00A817C7">
        <w:rPr>
          <w:rFonts w:ascii="Times New Roman" w:hAnsi="Times New Roman" w:cs="Times New Roman"/>
          <w:sz w:val="24"/>
          <w:szCs w:val="24"/>
        </w:rPr>
        <w:t>сопровождает рисунком какую-либо задачу на вычисление или на доказательство, то он главное внимание обращает на вычисления, тождественные преобразования и т. П. , а рисунок рассматривает как что-то второстепенное. Следовательно, чтобы повысить графическую культуру учащихся, нужны и специальные упражнения, нацеленные на достижение поставленной цели.</w:t>
      </w:r>
    </w:p>
    <w:sectPr w:rsidR="00351B8F" w:rsidRPr="00A817C7" w:rsidSect="00CF11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93A9E"/>
    <w:multiLevelType w:val="hybridMultilevel"/>
    <w:tmpl w:val="0002BE04"/>
    <w:lvl w:ilvl="0" w:tplc="6D5CD7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6E67F7"/>
    <w:multiLevelType w:val="hybridMultilevel"/>
    <w:tmpl w:val="36E67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9D3AB1"/>
    <w:multiLevelType w:val="hybridMultilevel"/>
    <w:tmpl w:val="10AA9F8E"/>
    <w:lvl w:ilvl="0" w:tplc="4BDA6610">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0934"/>
    <w:rsid w:val="00057F41"/>
    <w:rsid w:val="00173B9C"/>
    <w:rsid w:val="00250462"/>
    <w:rsid w:val="002540D7"/>
    <w:rsid w:val="00261558"/>
    <w:rsid w:val="00351B8F"/>
    <w:rsid w:val="0047549A"/>
    <w:rsid w:val="00764DAC"/>
    <w:rsid w:val="007733EB"/>
    <w:rsid w:val="00A64B2B"/>
    <w:rsid w:val="00A817C7"/>
    <w:rsid w:val="00C70934"/>
    <w:rsid w:val="00CD3FBA"/>
    <w:rsid w:val="00CF1100"/>
    <w:rsid w:val="00D01248"/>
    <w:rsid w:val="00F06277"/>
    <w:rsid w:val="00F55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934"/>
    <w:pPr>
      <w:ind w:left="720"/>
      <w:contextualSpacing/>
    </w:pPr>
  </w:style>
  <w:style w:type="paragraph" w:styleId="a4">
    <w:name w:val="Normal (Web)"/>
    <w:basedOn w:val="a"/>
    <w:uiPriority w:val="99"/>
    <w:semiHidden/>
    <w:unhideWhenUsed/>
    <w:rsid w:val="00254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540D7"/>
    <w:rPr>
      <w:b/>
      <w:bCs/>
    </w:rPr>
  </w:style>
  <w:style w:type="character" w:customStyle="1" w:styleId="apple-converted-space">
    <w:name w:val="apple-converted-space"/>
    <w:basedOn w:val="a0"/>
    <w:rsid w:val="002540D7"/>
  </w:style>
  <w:style w:type="paragraph" w:styleId="HTML">
    <w:name w:val="HTML Address"/>
    <w:basedOn w:val="a"/>
    <w:link w:val="HTML0"/>
    <w:uiPriority w:val="99"/>
    <w:semiHidden/>
    <w:unhideWhenUsed/>
    <w:rsid w:val="002540D7"/>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2540D7"/>
    <w:rPr>
      <w:rFonts w:ascii="Times New Roman" w:eastAsia="Times New Roman" w:hAnsi="Times New Roman" w:cs="Times New Roman"/>
      <w:i/>
      <w:iCs/>
      <w:sz w:val="24"/>
      <w:szCs w:val="24"/>
      <w:lang w:eastAsia="ru-RU"/>
    </w:rPr>
  </w:style>
  <w:style w:type="character" w:styleId="a6">
    <w:name w:val="Hyperlink"/>
    <w:basedOn w:val="a0"/>
    <w:uiPriority w:val="99"/>
    <w:semiHidden/>
    <w:unhideWhenUsed/>
    <w:rsid w:val="002540D7"/>
    <w:rPr>
      <w:color w:val="0000FF"/>
      <w:u w:val="single"/>
    </w:rPr>
  </w:style>
  <w:style w:type="paragraph" w:styleId="a7">
    <w:name w:val="No Spacing"/>
    <w:uiPriority w:val="1"/>
    <w:qFormat/>
    <w:rsid w:val="002540D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55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893</Words>
  <Characters>5095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11</cp:revision>
  <dcterms:created xsi:type="dcterms:W3CDTF">2014-03-09T07:32:00Z</dcterms:created>
  <dcterms:modified xsi:type="dcterms:W3CDTF">2014-03-09T11:33:00Z</dcterms:modified>
</cp:coreProperties>
</file>