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D0" w:rsidRDefault="003745D0" w:rsidP="002909F2">
      <w:pPr>
        <w:tabs>
          <w:tab w:val="left" w:pos="3345"/>
        </w:tabs>
        <w:ind w:firstLine="709"/>
        <w:jc w:val="center"/>
        <w:rPr>
          <w:b/>
        </w:rPr>
      </w:pPr>
      <w:r w:rsidRPr="002909F2">
        <w:rPr>
          <w:b/>
        </w:rPr>
        <w:t>УРОКИ РАЗВИТИЯ РЕЧИ В КУРСЕ</w:t>
      </w:r>
      <w:r w:rsidR="002909F2">
        <w:rPr>
          <w:b/>
        </w:rPr>
        <w:t xml:space="preserve"> </w:t>
      </w:r>
      <w:r w:rsidRPr="002909F2">
        <w:rPr>
          <w:b/>
        </w:rPr>
        <w:t>РУССКОГО ЯЗЫКА В НАЧАЛЬНОЙ ШКОЛЕ</w:t>
      </w:r>
    </w:p>
    <w:p w:rsidR="002909F2" w:rsidRPr="002909F2" w:rsidRDefault="002909F2" w:rsidP="002909F2">
      <w:pPr>
        <w:tabs>
          <w:tab w:val="left" w:pos="3345"/>
        </w:tabs>
        <w:ind w:firstLine="709"/>
        <w:jc w:val="both"/>
        <w:rPr>
          <w:b/>
        </w:rPr>
      </w:pPr>
    </w:p>
    <w:p w:rsidR="00AB40CE" w:rsidRDefault="000C26CA" w:rsidP="002909F2">
      <w:pPr>
        <w:tabs>
          <w:tab w:val="left" w:pos="3345"/>
        </w:tabs>
        <w:ind w:firstLine="709"/>
        <w:jc w:val="both"/>
      </w:pPr>
      <w:r>
        <w:t xml:space="preserve">«Язык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</w:t>
      </w:r>
      <w:r w:rsidR="002909F2">
        <w:t>первоэлементом художественной</w:t>
      </w:r>
      <w:r>
        <w:t xml:space="preserve"> литературы как словесного искусства.</w:t>
      </w:r>
      <w:r w:rsidR="001D0D55">
        <w:t xml:space="preserve"> </w:t>
      </w:r>
      <w:r>
        <w:t>В силу этого обстоятельства язык имеет только ему присущий статус среди других школьных предметов.»</w:t>
      </w:r>
      <w:r w:rsidR="001D0D55">
        <w:t xml:space="preserve"> </w:t>
      </w:r>
      <w:r>
        <w:t>/Русский язык в школе</w:t>
      </w:r>
      <w:r w:rsidR="00611724">
        <w:t>. 4, 1993/</w:t>
      </w:r>
    </w:p>
    <w:p w:rsidR="00611724" w:rsidRDefault="00611724" w:rsidP="002909F2">
      <w:pPr>
        <w:tabs>
          <w:tab w:val="left" w:pos="3345"/>
        </w:tabs>
        <w:ind w:firstLine="709"/>
        <w:jc w:val="both"/>
      </w:pPr>
      <w:r>
        <w:t>Цели обучения русскому языку в основной школе:</w:t>
      </w:r>
    </w:p>
    <w:p w:rsidR="00611724" w:rsidRDefault="00611724" w:rsidP="002909F2">
      <w:pPr>
        <w:pStyle w:val="ac"/>
        <w:numPr>
          <w:ilvl w:val="0"/>
          <w:numId w:val="31"/>
        </w:numPr>
        <w:tabs>
          <w:tab w:val="left" w:pos="3345"/>
        </w:tabs>
        <w:jc w:val="both"/>
      </w:pPr>
      <w:r>
        <w:t>развитие и совершенствование всех видов речевой деятельности: чтения, письма, слушания, говорения;</w:t>
      </w:r>
    </w:p>
    <w:p w:rsidR="002909F2" w:rsidRDefault="00611724" w:rsidP="002909F2">
      <w:pPr>
        <w:pStyle w:val="ac"/>
        <w:numPr>
          <w:ilvl w:val="0"/>
          <w:numId w:val="31"/>
        </w:numPr>
        <w:tabs>
          <w:tab w:val="left" w:pos="3345"/>
        </w:tabs>
        <w:jc w:val="both"/>
      </w:pPr>
      <w:r>
        <w:t>формирование элементарной лингвистической компетенции.</w:t>
      </w:r>
    </w:p>
    <w:p w:rsidR="00611724" w:rsidRDefault="00611724" w:rsidP="002909F2">
      <w:pPr>
        <w:tabs>
          <w:tab w:val="left" w:pos="3345"/>
        </w:tabs>
        <w:ind w:firstLine="709"/>
        <w:jc w:val="both"/>
      </w:pPr>
      <w:r>
        <w:t>Исходя</w:t>
      </w:r>
      <w:r w:rsidR="009F4E01">
        <w:t xml:space="preserve"> из этого, назначение предмета Русский язык</w:t>
      </w:r>
      <w:r>
        <w:t xml:space="preserve"> в начальной школе состоит в том, чтобы заложить основу формирования функционально грамотной личности, обеспечить </w:t>
      </w:r>
      <w:r w:rsidR="009F4E01">
        <w:t>языковое и речевое развитие ребё</w:t>
      </w:r>
      <w:bookmarkStart w:id="0" w:name="_GoBack"/>
      <w:bookmarkEnd w:id="0"/>
      <w:r>
        <w:t>нка, помочь ему осознать себя носителем языка</w:t>
      </w:r>
      <w:r w:rsidR="00CF2FC7">
        <w:t>.</w:t>
      </w:r>
    </w:p>
    <w:p w:rsidR="00CF2FC7" w:rsidRDefault="00CF2FC7" w:rsidP="002909F2">
      <w:pPr>
        <w:tabs>
          <w:tab w:val="left" w:pos="3345"/>
        </w:tabs>
        <w:ind w:firstLine="709"/>
        <w:jc w:val="both"/>
      </w:pPr>
      <w:r>
        <w:t>В курсе русского языка дети получают первоначальное пре</w:t>
      </w:r>
      <w:r w:rsidR="00692B37">
        <w:t>дставление о системе языка, так как</w:t>
      </w:r>
      <w:r>
        <w:t xml:space="preserve">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CF2FC7" w:rsidRDefault="00CF2FC7" w:rsidP="002909F2">
      <w:pPr>
        <w:tabs>
          <w:tab w:val="left" w:pos="3345"/>
        </w:tabs>
        <w:ind w:firstLine="709"/>
        <w:jc w:val="both"/>
      </w:pPr>
      <w:r>
        <w:t xml:space="preserve">В курс изучения русского языка входит раздел «РАЗВИТИЕ РЕЧИ». Он не </w:t>
      </w:r>
      <w:r w:rsidR="002909F2">
        <w:t xml:space="preserve">во всех образовательных системах </w:t>
      </w:r>
      <w:r>
        <w:t>выделен в качестве специального раздела для изу</w:t>
      </w:r>
      <w:r w:rsidR="005403BF">
        <w:t>чения, но является ведущим направлением работы по русскому языку в курсе начальной школы.</w:t>
      </w:r>
    </w:p>
    <w:p w:rsidR="005403BF" w:rsidRDefault="002909F2" w:rsidP="002909F2">
      <w:pPr>
        <w:tabs>
          <w:tab w:val="left" w:pos="3345"/>
        </w:tabs>
        <w:ind w:firstLine="709"/>
        <w:jc w:val="both"/>
      </w:pPr>
      <w:r>
        <w:t>Основными</w:t>
      </w:r>
      <w:r w:rsidR="005403BF">
        <w:t xml:space="preserve"> направления</w:t>
      </w:r>
      <w:r>
        <w:t>ми</w:t>
      </w:r>
      <w:r w:rsidR="005403BF">
        <w:t xml:space="preserve"> работы по развитию речи </w:t>
      </w:r>
      <w:r>
        <w:t xml:space="preserve">являются </w:t>
      </w:r>
      <w:r w:rsidR="005403BF">
        <w:t>следующие:</w:t>
      </w:r>
    </w:p>
    <w:p w:rsidR="005403BF" w:rsidRDefault="005403BF" w:rsidP="002909F2">
      <w:pPr>
        <w:pStyle w:val="ac"/>
        <w:numPr>
          <w:ilvl w:val="0"/>
          <w:numId w:val="32"/>
        </w:numPr>
        <w:tabs>
          <w:tab w:val="left" w:pos="3345"/>
        </w:tabs>
        <w:jc w:val="both"/>
      </w:pPr>
      <w:r>
        <w:t>Количественное и качественное обогащение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5403BF" w:rsidRDefault="004914A3" w:rsidP="002909F2">
      <w:pPr>
        <w:pStyle w:val="ac"/>
        <w:numPr>
          <w:ilvl w:val="0"/>
          <w:numId w:val="32"/>
        </w:numPr>
        <w:tabs>
          <w:tab w:val="left" w:pos="3345"/>
        </w:tabs>
        <w:jc w:val="both"/>
      </w:pPr>
      <w:r>
        <w:t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</w:t>
      </w:r>
      <w:r w:rsidR="00692B37">
        <w:t xml:space="preserve"> </w:t>
      </w:r>
      <w:r>
        <w:t>Самостоятельное конструирование словосочетаний, предложений, текстов.</w:t>
      </w:r>
    </w:p>
    <w:p w:rsidR="004914A3" w:rsidRDefault="004914A3" w:rsidP="002909F2">
      <w:pPr>
        <w:pStyle w:val="ac"/>
        <w:numPr>
          <w:ilvl w:val="0"/>
          <w:numId w:val="32"/>
        </w:numPr>
        <w:tabs>
          <w:tab w:val="left" w:pos="3345"/>
        </w:tabs>
        <w:jc w:val="both"/>
      </w:pPr>
      <w:r>
        <w:t xml:space="preserve">Развитие связной устной и письменной речи. Использование свободных диктантов, изложений и сочинений в качестве упражнений для </w:t>
      </w:r>
      <w:r w:rsidR="00A142A0">
        <w:t>развития связной речи и одновременно в качестве неспециальных орфографических и пунктуационных упражнений.</w:t>
      </w:r>
    </w:p>
    <w:p w:rsidR="00A142A0" w:rsidRDefault="00A142A0" w:rsidP="002909F2">
      <w:pPr>
        <w:pStyle w:val="ac"/>
        <w:numPr>
          <w:ilvl w:val="0"/>
          <w:numId w:val="32"/>
        </w:numPr>
        <w:tabs>
          <w:tab w:val="left" w:pos="3345"/>
        </w:tabs>
        <w:jc w:val="both"/>
      </w:pPr>
      <w:r>
        <w:t>Развитие орфоэпических навыков, а также умения говорить и читать с правильной интонацией.</w:t>
      </w:r>
    </w:p>
    <w:p w:rsidR="003745D0" w:rsidRDefault="002909F2" w:rsidP="002909F2">
      <w:pPr>
        <w:tabs>
          <w:tab w:val="left" w:pos="3345"/>
        </w:tabs>
        <w:ind w:firstLine="709"/>
        <w:jc w:val="both"/>
      </w:pPr>
      <w:r>
        <w:t xml:space="preserve">Обучение русскому языку в разделе «Развитие речи» может быть </w:t>
      </w:r>
      <w:proofErr w:type="spellStart"/>
      <w:r>
        <w:t>раширено</w:t>
      </w:r>
      <w:proofErr w:type="spellEnd"/>
      <w:r>
        <w:t xml:space="preserve"> в</w:t>
      </w:r>
      <w:r w:rsidR="000424B7">
        <w:t>о внеурочной деятельности, курс</w:t>
      </w:r>
      <w:r w:rsidR="00712AF7">
        <w:t xml:space="preserve"> «Детская риторика». Сочетание курсов русского языка и риторики дает возможность максимально успешно сформировать функционально грамотную личность.</w:t>
      </w:r>
    </w:p>
    <w:p w:rsidR="00692B37" w:rsidRPr="003745D0" w:rsidRDefault="00692B37" w:rsidP="002909F2">
      <w:pPr>
        <w:tabs>
          <w:tab w:val="left" w:pos="3345"/>
        </w:tabs>
        <w:ind w:firstLine="709"/>
        <w:jc w:val="both"/>
      </w:pPr>
    </w:p>
    <w:p w:rsidR="00712AF7" w:rsidRPr="003745D0" w:rsidRDefault="003745D0" w:rsidP="000424B7">
      <w:pPr>
        <w:tabs>
          <w:tab w:val="left" w:pos="3345"/>
        </w:tabs>
        <w:ind w:firstLine="709"/>
        <w:jc w:val="center"/>
      </w:pPr>
      <w:r w:rsidRPr="003745D0">
        <w:t>РАСПРЕДЕЛЕНИЕ УРОКОВ РАЗВИТИЯ РЕЧИ ПО КЛАССАМ</w:t>
      </w:r>
    </w:p>
    <w:p w:rsidR="00712AF7" w:rsidRPr="003745D0" w:rsidRDefault="003745D0" w:rsidP="000424B7">
      <w:pPr>
        <w:tabs>
          <w:tab w:val="left" w:pos="3345"/>
        </w:tabs>
        <w:ind w:firstLine="709"/>
        <w:jc w:val="center"/>
      </w:pPr>
      <w:r w:rsidRPr="003745D0">
        <w:t>2 КЛАСС</w:t>
      </w:r>
    </w:p>
    <w:p w:rsidR="00712AF7" w:rsidRDefault="00712AF7" w:rsidP="002909F2">
      <w:pPr>
        <w:tabs>
          <w:tab w:val="left" w:pos="3345"/>
        </w:tabs>
        <w:ind w:firstLine="709"/>
        <w:jc w:val="both"/>
      </w:pPr>
      <w:r>
        <w:t>Развитие речи осуществляется на каждом уроке русского языка при изучен</w:t>
      </w:r>
      <w:r w:rsidR="000424B7">
        <w:t>ии программного материала и ведё</w:t>
      </w:r>
      <w:r>
        <w:t>тся в нескольких направлениях:</w:t>
      </w:r>
    </w:p>
    <w:p w:rsidR="00712AF7" w:rsidRDefault="00527B08" w:rsidP="000424B7">
      <w:pPr>
        <w:pStyle w:val="ac"/>
        <w:numPr>
          <w:ilvl w:val="0"/>
          <w:numId w:val="33"/>
        </w:numPr>
        <w:tabs>
          <w:tab w:val="left" w:pos="3345"/>
        </w:tabs>
        <w:jc w:val="both"/>
      </w:pPr>
      <w:r>
        <w:t>обогащение словарного запаса детей – количественное (в ходе образования новых слов с помощью суффиксов и приставок) и качественное (уточнение и разъяснение лексического значения слов);</w:t>
      </w:r>
    </w:p>
    <w:p w:rsidR="00527B08" w:rsidRDefault="00527B08" w:rsidP="000424B7">
      <w:pPr>
        <w:pStyle w:val="ac"/>
        <w:numPr>
          <w:ilvl w:val="0"/>
          <w:numId w:val="33"/>
        </w:numPr>
        <w:tabs>
          <w:tab w:val="left" w:pos="3345"/>
        </w:tabs>
        <w:jc w:val="both"/>
      </w:pPr>
      <w:r>
        <w:lastRenderedPageBreak/>
        <w:t>развитие грамматического строя речи (анализ и построение предложений и словосочетаний);</w:t>
      </w:r>
    </w:p>
    <w:p w:rsidR="00527B08" w:rsidRDefault="00527B08" w:rsidP="000424B7">
      <w:pPr>
        <w:pStyle w:val="ac"/>
        <w:numPr>
          <w:ilvl w:val="0"/>
          <w:numId w:val="33"/>
        </w:numPr>
        <w:tabs>
          <w:tab w:val="left" w:pos="3345"/>
        </w:tabs>
        <w:jc w:val="both"/>
      </w:pPr>
      <w:r>
        <w:t xml:space="preserve">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 – 6 предложений, </w:t>
      </w:r>
      <w:r w:rsidR="00F04E9C">
        <w:t>свободные диктанты, письменные изложения с предварительной подготовкой);</w:t>
      </w:r>
    </w:p>
    <w:p w:rsidR="00F04E9C" w:rsidRPr="00712AF7" w:rsidRDefault="00F04E9C" w:rsidP="000424B7">
      <w:pPr>
        <w:pStyle w:val="ac"/>
        <w:numPr>
          <w:ilvl w:val="0"/>
          <w:numId w:val="33"/>
        </w:numPr>
        <w:tabs>
          <w:tab w:val="left" w:pos="3345"/>
        </w:tabs>
        <w:jc w:val="both"/>
      </w:pPr>
      <w:r>
        <w:t>обучение правильному произношению слов, ударению, интонированию.</w:t>
      </w:r>
    </w:p>
    <w:p w:rsidR="00AB40CE" w:rsidRDefault="00F04E9C" w:rsidP="002909F2">
      <w:pPr>
        <w:tabs>
          <w:tab w:val="left" w:pos="3345"/>
        </w:tabs>
        <w:ind w:firstLine="709"/>
        <w:jc w:val="both"/>
      </w:pPr>
      <w:r>
        <w:t>К к</w:t>
      </w:r>
      <w:r w:rsidR="000424B7">
        <w:t>онцу 2-го года обучения</w:t>
      </w:r>
      <w:r>
        <w:t xml:space="preserve"> ученики должны сделать перв</w:t>
      </w:r>
      <w:r w:rsidR="000424B7">
        <w:t>ый шаг в осознании себя носителя</w:t>
      </w:r>
      <w:r>
        <w:t>м</w:t>
      </w:r>
      <w:r w:rsidR="000424B7">
        <w:t>и</w:t>
      </w:r>
      <w:r>
        <w:t xml:space="preserve"> языка, почувствовать интерес к его изучению и </w:t>
      </w:r>
      <w:r w:rsidR="000424B7">
        <w:t xml:space="preserve">осознать смысл этого изучения: </w:t>
      </w:r>
      <w:r>
        <w:t>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  <w:r w:rsidR="00692B37">
        <w:t xml:space="preserve"> </w:t>
      </w:r>
      <w:r>
        <w:t xml:space="preserve">Ученики должны уметь составлять небольшой текст (4-5 предложений) по картинке или </w:t>
      </w:r>
      <w:r w:rsidR="00575B91">
        <w:t>на заданную тему и записывать его с помощью учителя.</w:t>
      </w:r>
    </w:p>
    <w:p w:rsidR="00692B37" w:rsidRDefault="00692B37" w:rsidP="002909F2">
      <w:pPr>
        <w:tabs>
          <w:tab w:val="left" w:pos="3345"/>
        </w:tabs>
        <w:ind w:firstLine="709"/>
        <w:jc w:val="both"/>
      </w:pPr>
    </w:p>
    <w:p w:rsidR="00575B91" w:rsidRPr="003745D0" w:rsidRDefault="003745D0" w:rsidP="000424B7">
      <w:pPr>
        <w:tabs>
          <w:tab w:val="left" w:pos="3345"/>
        </w:tabs>
        <w:ind w:firstLine="709"/>
        <w:jc w:val="center"/>
      </w:pPr>
      <w:r w:rsidRPr="003745D0">
        <w:t>3 КЛАСС</w:t>
      </w:r>
    </w:p>
    <w:p w:rsidR="00575B91" w:rsidRDefault="00575B91" w:rsidP="002909F2">
      <w:pPr>
        <w:tabs>
          <w:tab w:val="left" w:pos="3345"/>
        </w:tabs>
        <w:ind w:firstLine="709"/>
        <w:jc w:val="both"/>
      </w:pPr>
      <w:r>
        <w:t>Развитие речи – одно из направлений работы на всех ур</w:t>
      </w:r>
      <w:r w:rsidR="00692B37">
        <w:t>оках русского языка. Продолжается обогащение</w:t>
      </w:r>
      <w:r>
        <w:t xml:space="preserve"> словарного запаса учащихся в ходе лексической</w:t>
      </w:r>
      <w:r w:rsidR="00CA64CB">
        <w:t xml:space="preserve">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CA64CB" w:rsidRDefault="00CA64CB" w:rsidP="002909F2">
      <w:pPr>
        <w:tabs>
          <w:tab w:val="left" w:pos="3345"/>
        </w:tabs>
        <w:ind w:firstLine="709"/>
        <w:jc w:val="both"/>
      </w:pPr>
      <w:r>
        <w:t>В результате обучения в 3-м классе учащиеся должны осмысленно относиться к изучению родного языка, сознательно наблюдать за своей речью</w:t>
      </w:r>
      <w:r w:rsidR="00F8045A">
        <w:t>, стремиться к употреблению в собственной речи изученных конструкций, слов, к совершенствованию своей речи.</w:t>
      </w:r>
      <w:r w:rsidR="00692B37">
        <w:t xml:space="preserve"> </w:t>
      </w:r>
      <w:r w:rsidR="00F8045A">
        <w:t>Ученики должны уметь писать свободный диктант (40 – 50 слов), изложение текста (60 – 70 слов) повествовательного характера, сочинение (15 – 20 предложений) на данную тему.</w:t>
      </w:r>
    </w:p>
    <w:p w:rsidR="003022A1" w:rsidRDefault="00F8045A" w:rsidP="000424B7">
      <w:pPr>
        <w:tabs>
          <w:tab w:val="left" w:pos="3345"/>
        </w:tabs>
        <w:ind w:firstLine="709"/>
        <w:jc w:val="both"/>
      </w:pPr>
      <w:r>
        <w:t xml:space="preserve">В 3-м </w:t>
      </w:r>
      <w:r w:rsidR="000424B7">
        <w:t>классе б</w:t>
      </w:r>
      <w:r>
        <w:t>ольшое внимание уделяется свободному диктанту как виду упражнения в письменной речи, подготавливающему к написанию изложения</w:t>
      </w:r>
      <w:r w:rsidR="000424B7">
        <w:t>, составлению</w:t>
      </w:r>
      <w:r>
        <w:t xml:space="preserve"> связного текста из деформир</w:t>
      </w:r>
      <w:r w:rsidR="000424B7">
        <w:t>ованных предложений, составлению</w:t>
      </w:r>
      <w:r>
        <w:t xml:space="preserve"> т</w:t>
      </w:r>
      <w:r w:rsidR="000424B7">
        <w:t>екста по опорным словам, с</w:t>
      </w:r>
      <w:r>
        <w:t>остав</w:t>
      </w:r>
      <w:r w:rsidR="000424B7">
        <w:t>лению текста на заданную тему. Проводится о</w:t>
      </w:r>
      <w:r w:rsidR="00C85557">
        <w:t>бучающее изложение на основ</w:t>
      </w:r>
      <w:r w:rsidR="000424B7">
        <w:t>е зрительного восприятия текста, к</w:t>
      </w:r>
      <w:r w:rsidR="00C85557">
        <w:t>онтрольное изложение на основе зрител</w:t>
      </w:r>
      <w:r w:rsidR="000424B7">
        <w:t>ьного восприятия текста.</w:t>
      </w:r>
    </w:p>
    <w:p w:rsidR="00692B37" w:rsidRPr="003745D0" w:rsidRDefault="00692B37" w:rsidP="002909F2">
      <w:pPr>
        <w:pStyle w:val="ac"/>
        <w:tabs>
          <w:tab w:val="left" w:pos="3345"/>
        </w:tabs>
        <w:ind w:left="0" w:firstLine="709"/>
        <w:contextualSpacing w:val="0"/>
        <w:jc w:val="both"/>
      </w:pPr>
    </w:p>
    <w:p w:rsidR="00C85557" w:rsidRPr="003745D0" w:rsidRDefault="003745D0" w:rsidP="000424B7">
      <w:pPr>
        <w:tabs>
          <w:tab w:val="left" w:pos="3345"/>
        </w:tabs>
        <w:ind w:firstLine="709"/>
        <w:jc w:val="center"/>
      </w:pPr>
      <w:r w:rsidRPr="003745D0">
        <w:t>4 КЛАСС</w:t>
      </w:r>
    </w:p>
    <w:p w:rsidR="00C85557" w:rsidRDefault="00C85557" w:rsidP="002909F2">
      <w:pPr>
        <w:tabs>
          <w:tab w:val="left" w:pos="3345"/>
        </w:tabs>
        <w:ind w:firstLine="709"/>
        <w:jc w:val="both"/>
      </w:pPr>
      <w:r>
        <w:t>Продолжается работа по обогащению словарного запаса учащихся, грамматического строя речи, по развитию связной устной и письменной речи, орфоэпических навыков. На развитие устной связной речи н</w:t>
      </w:r>
      <w:r w:rsidR="001D0D55">
        <w:t>аправлены специальные задания:</w:t>
      </w:r>
      <w:r>
        <w:t xml:space="preserve"> составление рассказов на грамматическу</w:t>
      </w:r>
      <w:r w:rsidR="000424B7">
        <w:t>ю тему</w:t>
      </w:r>
      <w:r>
        <w:t>.</w:t>
      </w:r>
    </w:p>
    <w:p w:rsidR="009C6708" w:rsidRDefault="009C6708" w:rsidP="000424B7">
      <w:pPr>
        <w:tabs>
          <w:tab w:val="left" w:pos="3345"/>
        </w:tabs>
        <w:ind w:firstLine="709"/>
        <w:jc w:val="both"/>
      </w:pPr>
      <w:r>
        <w:t>В результате обучения в 4-м классе учащиеся должны осознавать значимость изучения родного языка, испытывать интерес к нему и потребность в его изучении, быть внимательными к значению слова, его составу, написанию, к структуре предложения и знакам препинания.</w:t>
      </w:r>
      <w:r w:rsidR="000424B7">
        <w:t xml:space="preserve"> </w:t>
      </w:r>
      <w:r>
        <w:t>Выпускники начальной школы должны уметь писать изложение текста повествовательного характера (90 – 100 слов) по плану, сочинение на предложенную тему (20 – 25 предложений), пользоваться толковым словарем.</w:t>
      </w:r>
    </w:p>
    <w:p w:rsidR="000052CC" w:rsidRPr="003745D0" w:rsidRDefault="000424B7" w:rsidP="002C66CF">
      <w:pPr>
        <w:tabs>
          <w:tab w:val="left" w:pos="3345"/>
        </w:tabs>
        <w:ind w:firstLine="709"/>
        <w:jc w:val="both"/>
      </w:pPr>
      <w:r>
        <w:t>В 4-м классе отводятся часы на о</w:t>
      </w:r>
      <w:r w:rsidR="005E3616">
        <w:t>бучающее излож</w:t>
      </w:r>
      <w:r>
        <w:t xml:space="preserve">ение, обучающее </w:t>
      </w:r>
      <w:r w:rsidR="005E3616">
        <w:t>сочинен</w:t>
      </w:r>
      <w:r>
        <w:t>ие на тему, с</w:t>
      </w:r>
      <w:r w:rsidR="005E3616">
        <w:t xml:space="preserve">вободный </w:t>
      </w:r>
      <w:r w:rsidR="002C66CF">
        <w:t>диктант, о</w:t>
      </w:r>
      <w:r w:rsidR="005E3616">
        <w:t>бучающее сочин</w:t>
      </w:r>
      <w:r w:rsidR="002C66CF">
        <w:t>ение – описание, о</w:t>
      </w:r>
      <w:r w:rsidR="00644320">
        <w:t xml:space="preserve">бучающее сочинение </w:t>
      </w:r>
      <w:r w:rsidR="002C66CF">
        <w:t>по картинкам, о</w:t>
      </w:r>
      <w:r w:rsidR="005E3616">
        <w:t>бучающее сочинение по самостоятельно подобранным опорным словам</w:t>
      </w:r>
      <w:r w:rsidR="002C66CF">
        <w:t>. Проводится к</w:t>
      </w:r>
      <w:r w:rsidR="00644320">
        <w:t>онтрольное соч</w:t>
      </w:r>
      <w:r w:rsidR="002C66CF">
        <w:t>инение и контрольное изложение</w:t>
      </w:r>
      <w:r w:rsidR="00644320">
        <w:t>.</w:t>
      </w:r>
    </w:p>
    <w:sectPr w:rsidR="000052CC" w:rsidRPr="003745D0" w:rsidSect="00296D50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24" w:rsidRDefault="00403F24">
      <w:r>
        <w:separator/>
      </w:r>
    </w:p>
  </w:endnote>
  <w:endnote w:type="continuationSeparator" w:id="0">
    <w:p w:rsidR="00403F24" w:rsidRDefault="0040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08" w:rsidRDefault="00B25708" w:rsidP="00F35E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708" w:rsidRDefault="00B257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08" w:rsidRDefault="00B25708" w:rsidP="00F35E2E">
    <w:pPr>
      <w:pStyle w:val="a3"/>
      <w:framePr w:wrap="around" w:vAnchor="text" w:hAnchor="margin" w:xAlign="center" w:y="1"/>
      <w:rPr>
        <w:rStyle w:val="a4"/>
      </w:rPr>
    </w:pPr>
  </w:p>
  <w:p w:rsidR="00B25708" w:rsidRDefault="00B257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24" w:rsidRDefault="00403F24">
      <w:r>
        <w:separator/>
      </w:r>
    </w:p>
  </w:footnote>
  <w:footnote w:type="continuationSeparator" w:id="0">
    <w:p w:rsidR="00403F24" w:rsidRDefault="0040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8F" w:rsidRPr="00F9488F" w:rsidRDefault="00F9488F">
    <w:pPr>
      <w:pStyle w:val="aa"/>
      <w:rPr>
        <w:rFonts w:ascii="Comic Sans MS" w:hAnsi="Comic Sans MS"/>
        <w:i/>
      </w:rPr>
    </w:pPr>
    <w:r w:rsidRPr="00222FE0">
      <w:rPr>
        <w:rFonts w:ascii="Comic Sans MS" w:hAnsi="Comic Sans MS"/>
        <w:i/>
      </w:rPr>
      <w:t>В.Г. Дурова   ГБОУ СОШ № 164 Красногвардейского района Санкт-Петербурга</w:t>
    </w:r>
  </w:p>
  <w:p w:rsidR="00F9488F" w:rsidRDefault="00F948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2DD"/>
    <w:multiLevelType w:val="hybridMultilevel"/>
    <w:tmpl w:val="AF6C3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41498"/>
    <w:multiLevelType w:val="hybridMultilevel"/>
    <w:tmpl w:val="60808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417C2"/>
    <w:multiLevelType w:val="hybridMultilevel"/>
    <w:tmpl w:val="480A1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D432C"/>
    <w:multiLevelType w:val="hybridMultilevel"/>
    <w:tmpl w:val="55700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1A4BAF"/>
    <w:multiLevelType w:val="hybridMultilevel"/>
    <w:tmpl w:val="7E4C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5083C"/>
    <w:multiLevelType w:val="hybridMultilevel"/>
    <w:tmpl w:val="9B9A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27275"/>
    <w:multiLevelType w:val="hybridMultilevel"/>
    <w:tmpl w:val="8E5AB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9B0213"/>
    <w:multiLevelType w:val="hybridMultilevel"/>
    <w:tmpl w:val="8EB65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0527"/>
    <w:multiLevelType w:val="hybridMultilevel"/>
    <w:tmpl w:val="D0B64B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3C4948"/>
    <w:multiLevelType w:val="hybridMultilevel"/>
    <w:tmpl w:val="0FCC5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A3B0DD7"/>
    <w:multiLevelType w:val="hybridMultilevel"/>
    <w:tmpl w:val="57E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47FF9"/>
    <w:multiLevelType w:val="hybridMultilevel"/>
    <w:tmpl w:val="D1589B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D458D2"/>
    <w:multiLevelType w:val="hybridMultilevel"/>
    <w:tmpl w:val="672EB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5265C"/>
    <w:multiLevelType w:val="hybridMultilevel"/>
    <w:tmpl w:val="369EB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D133A"/>
    <w:multiLevelType w:val="hybridMultilevel"/>
    <w:tmpl w:val="4ACABA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254E13"/>
    <w:multiLevelType w:val="hybridMultilevel"/>
    <w:tmpl w:val="728E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14480"/>
    <w:multiLevelType w:val="hybridMultilevel"/>
    <w:tmpl w:val="35FC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D0194"/>
    <w:multiLevelType w:val="hybridMultilevel"/>
    <w:tmpl w:val="8070BE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AB30BA"/>
    <w:multiLevelType w:val="hybridMultilevel"/>
    <w:tmpl w:val="1FA0A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CD18EC"/>
    <w:multiLevelType w:val="hybridMultilevel"/>
    <w:tmpl w:val="9B6CF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D7803"/>
    <w:multiLevelType w:val="hybridMultilevel"/>
    <w:tmpl w:val="9E000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66930"/>
    <w:multiLevelType w:val="hybridMultilevel"/>
    <w:tmpl w:val="26B07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9638DE"/>
    <w:multiLevelType w:val="hybridMultilevel"/>
    <w:tmpl w:val="9336E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8662E6"/>
    <w:multiLevelType w:val="hybridMultilevel"/>
    <w:tmpl w:val="5D66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95DCC"/>
    <w:multiLevelType w:val="hybridMultilevel"/>
    <w:tmpl w:val="D1589B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51356E"/>
    <w:multiLevelType w:val="hybridMultilevel"/>
    <w:tmpl w:val="F8DCC1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CA2E6A"/>
    <w:multiLevelType w:val="hybridMultilevel"/>
    <w:tmpl w:val="CCDC8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535E9"/>
    <w:multiLevelType w:val="hybridMultilevel"/>
    <w:tmpl w:val="B2587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71A80"/>
    <w:multiLevelType w:val="hybridMultilevel"/>
    <w:tmpl w:val="4A3A0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7D44791"/>
    <w:multiLevelType w:val="hybridMultilevel"/>
    <w:tmpl w:val="86C82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D85F86"/>
    <w:multiLevelType w:val="hybridMultilevel"/>
    <w:tmpl w:val="E42E6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B70F3D"/>
    <w:multiLevelType w:val="hybridMultilevel"/>
    <w:tmpl w:val="9A9CC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7F04AA"/>
    <w:multiLevelType w:val="hybridMultilevel"/>
    <w:tmpl w:val="3EE68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16"/>
  </w:num>
  <w:num w:numId="8">
    <w:abstractNumId w:val="23"/>
  </w:num>
  <w:num w:numId="9">
    <w:abstractNumId w:val="13"/>
  </w:num>
  <w:num w:numId="10">
    <w:abstractNumId w:val="28"/>
  </w:num>
  <w:num w:numId="11">
    <w:abstractNumId w:val="15"/>
  </w:num>
  <w:num w:numId="12">
    <w:abstractNumId w:val="29"/>
  </w:num>
  <w:num w:numId="13">
    <w:abstractNumId w:val="21"/>
  </w:num>
  <w:num w:numId="14">
    <w:abstractNumId w:val="5"/>
  </w:num>
  <w:num w:numId="15">
    <w:abstractNumId w:val="7"/>
  </w:num>
  <w:num w:numId="16">
    <w:abstractNumId w:val="10"/>
  </w:num>
  <w:num w:numId="17">
    <w:abstractNumId w:val="27"/>
  </w:num>
  <w:num w:numId="18">
    <w:abstractNumId w:val="26"/>
  </w:num>
  <w:num w:numId="19">
    <w:abstractNumId w:val="12"/>
  </w:num>
  <w:num w:numId="20">
    <w:abstractNumId w:val="31"/>
  </w:num>
  <w:num w:numId="21">
    <w:abstractNumId w:val="20"/>
  </w:num>
  <w:num w:numId="22">
    <w:abstractNumId w:val="17"/>
  </w:num>
  <w:num w:numId="23">
    <w:abstractNumId w:val="9"/>
  </w:num>
  <w:num w:numId="24">
    <w:abstractNumId w:val="8"/>
  </w:num>
  <w:num w:numId="25">
    <w:abstractNumId w:val="24"/>
  </w:num>
  <w:num w:numId="26">
    <w:abstractNumId w:val="25"/>
  </w:num>
  <w:num w:numId="27">
    <w:abstractNumId w:val="11"/>
  </w:num>
  <w:num w:numId="28">
    <w:abstractNumId w:val="18"/>
  </w:num>
  <w:num w:numId="29">
    <w:abstractNumId w:val="6"/>
  </w:num>
  <w:num w:numId="30">
    <w:abstractNumId w:val="22"/>
  </w:num>
  <w:num w:numId="31">
    <w:abstractNumId w:val="32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5A7"/>
    <w:rsid w:val="000052CC"/>
    <w:rsid w:val="00033985"/>
    <w:rsid w:val="000424B7"/>
    <w:rsid w:val="000B292A"/>
    <w:rsid w:val="000C26CA"/>
    <w:rsid w:val="001078A1"/>
    <w:rsid w:val="001273C1"/>
    <w:rsid w:val="001412F8"/>
    <w:rsid w:val="00151174"/>
    <w:rsid w:val="001733BF"/>
    <w:rsid w:val="00185299"/>
    <w:rsid w:val="001A33E7"/>
    <w:rsid w:val="001A52F0"/>
    <w:rsid w:val="001D0D55"/>
    <w:rsid w:val="002356F3"/>
    <w:rsid w:val="00256783"/>
    <w:rsid w:val="002909F2"/>
    <w:rsid w:val="00296D50"/>
    <w:rsid w:val="002C66CF"/>
    <w:rsid w:val="003022A1"/>
    <w:rsid w:val="00305134"/>
    <w:rsid w:val="0033435E"/>
    <w:rsid w:val="003745D0"/>
    <w:rsid w:val="003B1123"/>
    <w:rsid w:val="003B207E"/>
    <w:rsid w:val="00403F24"/>
    <w:rsid w:val="0043093B"/>
    <w:rsid w:val="004914A3"/>
    <w:rsid w:val="004941BE"/>
    <w:rsid w:val="004B5B04"/>
    <w:rsid w:val="004B5C5F"/>
    <w:rsid w:val="004E7527"/>
    <w:rsid w:val="004E7BFE"/>
    <w:rsid w:val="00527B08"/>
    <w:rsid w:val="005403BF"/>
    <w:rsid w:val="00575B91"/>
    <w:rsid w:val="0059587C"/>
    <w:rsid w:val="005E3616"/>
    <w:rsid w:val="005F4971"/>
    <w:rsid w:val="00611724"/>
    <w:rsid w:val="00644320"/>
    <w:rsid w:val="00646B2E"/>
    <w:rsid w:val="00665915"/>
    <w:rsid w:val="00692B37"/>
    <w:rsid w:val="006B4424"/>
    <w:rsid w:val="006B6027"/>
    <w:rsid w:val="006D4814"/>
    <w:rsid w:val="006D5294"/>
    <w:rsid w:val="006E2781"/>
    <w:rsid w:val="006F02E1"/>
    <w:rsid w:val="00712AF7"/>
    <w:rsid w:val="0073351D"/>
    <w:rsid w:val="0074002D"/>
    <w:rsid w:val="00791953"/>
    <w:rsid w:val="007A7BE4"/>
    <w:rsid w:val="00834913"/>
    <w:rsid w:val="00880D46"/>
    <w:rsid w:val="00895DC6"/>
    <w:rsid w:val="008A0AAD"/>
    <w:rsid w:val="008A15A7"/>
    <w:rsid w:val="00957E87"/>
    <w:rsid w:val="0096363E"/>
    <w:rsid w:val="009C6708"/>
    <w:rsid w:val="009F4E01"/>
    <w:rsid w:val="00A14112"/>
    <w:rsid w:val="00A142A0"/>
    <w:rsid w:val="00A2597D"/>
    <w:rsid w:val="00AB40CE"/>
    <w:rsid w:val="00B25708"/>
    <w:rsid w:val="00B55B2E"/>
    <w:rsid w:val="00BB48CE"/>
    <w:rsid w:val="00BF56C5"/>
    <w:rsid w:val="00C314D0"/>
    <w:rsid w:val="00C36D56"/>
    <w:rsid w:val="00C65602"/>
    <w:rsid w:val="00C81EAB"/>
    <w:rsid w:val="00C85557"/>
    <w:rsid w:val="00CA64CB"/>
    <w:rsid w:val="00CF2FC7"/>
    <w:rsid w:val="00D34014"/>
    <w:rsid w:val="00D53D54"/>
    <w:rsid w:val="00D610BF"/>
    <w:rsid w:val="00D63B41"/>
    <w:rsid w:val="00DB766C"/>
    <w:rsid w:val="00DD309C"/>
    <w:rsid w:val="00DD6FAE"/>
    <w:rsid w:val="00DF1AAF"/>
    <w:rsid w:val="00E11C51"/>
    <w:rsid w:val="00ED10A7"/>
    <w:rsid w:val="00ED261F"/>
    <w:rsid w:val="00F04E9C"/>
    <w:rsid w:val="00F21BF9"/>
    <w:rsid w:val="00F35E2E"/>
    <w:rsid w:val="00F66F46"/>
    <w:rsid w:val="00F8045A"/>
    <w:rsid w:val="00F9488F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1BB38-B810-43B6-9BDC-2C778DD4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59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5915"/>
  </w:style>
  <w:style w:type="character" w:styleId="a5">
    <w:name w:val="annotation reference"/>
    <w:basedOn w:val="a0"/>
    <w:semiHidden/>
    <w:rsid w:val="00C36D56"/>
    <w:rPr>
      <w:sz w:val="16"/>
      <w:szCs w:val="16"/>
    </w:rPr>
  </w:style>
  <w:style w:type="paragraph" w:styleId="a6">
    <w:name w:val="annotation text"/>
    <w:basedOn w:val="a"/>
    <w:semiHidden/>
    <w:rsid w:val="00C36D56"/>
    <w:rPr>
      <w:sz w:val="20"/>
      <w:szCs w:val="20"/>
    </w:rPr>
  </w:style>
  <w:style w:type="paragraph" w:styleId="a7">
    <w:name w:val="annotation subject"/>
    <w:basedOn w:val="a6"/>
    <w:next w:val="a6"/>
    <w:semiHidden/>
    <w:rsid w:val="00C36D56"/>
    <w:rPr>
      <w:b/>
      <w:bCs/>
    </w:rPr>
  </w:style>
  <w:style w:type="paragraph" w:styleId="a8">
    <w:name w:val="Balloon Text"/>
    <w:basedOn w:val="a"/>
    <w:semiHidden/>
    <w:rsid w:val="00C36D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3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3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351D"/>
    <w:rPr>
      <w:sz w:val="24"/>
      <w:szCs w:val="24"/>
    </w:rPr>
  </w:style>
  <w:style w:type="paragraph" w:styleId="ac">
    <w:name w:val="List Paragraph"/>
    <w:basedOn w:val="a"/>
    <w:uiPriority w:val="34"/>
    <w:qFormat/>
    <w:rsid w:val="0037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Урок:история  города 2 класс</vt:lpstr>
    </vt:vector>
  </TitlesOfParts>
  <Company>KRGV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Урок:история  города 2 класс</dc:title>
  <dc:subject/>
  <dc:creator>term</dc:creator>
  <cp:keywords/>
  <dc:description/>
  <cp:lastModifiedBy>Валя</cp:lastModifiedBy>
  <cp:revision>6</cp:revision>
  <cp:lastPrinted>2005-10-19T18:59:00Z</cp:lastPrinted>
  <dcterms:created xsi:type="dcterms:W3CDTF">2009-05-26T16:24:00Z</dcterms:created>
  <dcterms:modified xsi:type="dcterms:W3CDTF">2014-09-20T19:18:00Z</dcterms:modified>
</cp:coreProperties>
</file>