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45" w:rsidRDefault="00835983" w:rsidP="0083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в 1 классе</w:t>
      </w:r>
    </w:p>
    <w:p w:rsidR="00835983" w:rsidRDefault="00835983" w:rsidP="0083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 И ТВОИ ДРУЗЬЯ»</w:t>
      </w:r>
    </w:p>
    <w:p w:rsidR="00835983" w:rsidRDefault="00835983" w:rsidP="00835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 Головачева Ирина Александровна,</w:t>
      </w:r>
    </w:p>
    <w:p w:rsidR="00835983" w:rsidRDefault="00835983" w:rsidP="00835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студенка 3 курса ПГСГА г. Самара</w:t>
      </w:r>
    </w:p>
    <w:p w:rsidR="00835983" w:rsidRDefault="00835983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Раскрыть сущность нравственных отношений между людьми.</w:t>
      </w:r>
    </w:p>
    <w:p w:rsidR="00835983" w:rsidRDefault="00835983" w:rsidP="008359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классного часа</w:t>
      </w:r>
    </w:p>
    <w:p w:rsidR="00835983" w:rsidRDefault="00835983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первоклашками имеет ряд особенностей: дети только начинают постигать новые для них отношения, расширяют контакты и постепенно привыкают к школьной среде. Именно на данном этапе обучения необходимо дать им представление о нормах и правилах отношений со своими сверстниками, раскрыть их нравственную сущность. Внутренний мир другого человека, в том числе сверстника, закрыт для ребенка, с этой стороной жизненных явлений он почти незнаком, поэтому она не вызывает у него интереса. Как показывает практика, дети нередко даже не знают имени друг друга (за исключением товарища по парте). Одноклассник как личность не привлекает их внимания. Нравственная сущность взаимоотношений детей друг с другом заключается в умении через призму собственного восприятия постичь внутренний мир другого человека. На этом постижении и строятся дальнейшие отношения, которым сопутствует взаимное уважение, сотрудничество и взаимопомощь.</w:t>
      </w:r>
    </w:p>
    <w:p w:rsidR="00835983" w:rsidRDefault="00835983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учителя в этом направлении должна строиться таким образом, чтобы вызвать интерес друг к другу.  Учитель может предложить детям рассказать о себе</w:t>
      </w:r>
      <w:r w:rsidR="00ED3949">
        <w:rPr>
          <w:rFonts w:ascii="Times New Roman" w:hAnsi="Times New Roman" w:cs="Times New Roman"/>
          <w:sz w:val="28"/>
          <w:szCs w:val="28"/>
        </w:rPr>
        <w:t>, своей семье, друзьях, увлечениях. Необходимо учесть, что далеко не каждый ребенок пойдет на откровенность, в первую очередь это касается детей из неблагополучных семей. Требуется индивидуальный подход к каждому ребенку. Если ребенок не захочет рассказывать о своей семье, можно предложить ему избрать своего любимого героя или близкого друга.</w:t>
      </w:r>
    </w:p>
    <w:p w:rsidR="00ED3949" w:rsidRDefault="00D7144C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благодатный материал для работы по данной тематике – литературные образы, поэтому ряд уроков целесообразнее построить в форме беседы о литературных героях, предварительно продумав вопросы к детям. Например, учитель может спросить: «На какого известного тебе героя похож персонаж из только что прочитанного рассказа (сказки, стихотворения, басни)? В чем их различие и сходство? С кем из героев ты хотел бы дружить? На какого героя хотел бы быть похожим?»</w:t>
      </w:r>
    </w:p>
    <w:p w:rsidR="00D7144C" w:rsidRDefault="00D7144C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этическое переживание невозможно без выявления авторского нравственного идеала и системы его нравственных оценок, на уроке неизбежно проходит процесс формирования нравственных принципов ученика. Благодаря воздействию художественного образа ребенок постепенно начнет оценивать себя – свои мысли, поступки, отношения с другими детьми, продвигаясь к пониманию, что рядом существует человек со своим внутренним миром, который скрыт, но проявляется в его действиях и поступках. В литературных произведениях внутренний мире персонажей открыт – четко показан и передан самими автором</w:t>
      </w:r>
      <w:r w:rsidR="00D710D7">
        <w:rPr>
          <w:rFonts w:ascii="Times New Roman" w:hAnsi="Times New Roman" w:cs="Times New Roman"/>
          <w:sz w:val="28"/>
          <w:szCs w:val="28"/>
        </w:rPr>
        <w:t>. анализируя вместе с детьми прочитанное, учитель помогает им разобраться в поступках героев, объяснить мотивы тех или иных решений, дать обоснованную нравственную оценку поступку героя. В результате такой работы у детей формируется умение оценивать других и критично относиться к себе. В процессе занятия можно провести беседу о друге с вопросами: что означает «быть хорошим другом? Как ты понимаешь поговорку: «Не имей сто рублей, а имей сто друзей»? Учитель обобщает ответы, используя результаты своих наблюдений за отношением детей друг к другу (вежливость, грубость, внимание, помощь, приветливость, сочувствие). Тема дружбы удачно раскрыта в рассказе С. Косола «Терешка». прочитав детям стихотворение О. Высотской «Ежик», учитель должен обратить внимание на внутренний мир переживаний товарища и внешнюю форму их выражения. На примере стихотворения С.</w:t>
      </w:r>
      <w:r w:rsidR="00264867">
        <w:rPr>
          <w:rFonts w:ascii="Times New Roman" w:hAnsi="Times New Roman" w:cs="Times New Roman"/>
          <w:sz w:val="28"/>
          <w:szCs w:val="28"/>
        </w:rPr>
        <w:t xml:space="preserve"> </w:t>
      </w:r>
      <w:r w:rsidR="00D710D7">
        <w:rPr>
          <w:rFonts w:ascii="Times New Roman" w:hAnsi="Times New Roman" w:cs="Times New Roman"/>
          <w:sz w:val="28"/>
          <w:szCs w:val="28"/>
        </w:rPr>
        <w:t>Маршака «друзья – товарищи» можно рассмотреть, как автор передает чувство радости, которое приносит дружба. В рассказе «Самое страшное» автор Е. Пермяк передает переживания человека. В ходе занятий необходимо научить детей видеть в любых действиях</w:t>
      </w:r>
      <w:r w:rsidR="00264867">
        <w:rPr>
          <w:rFonts w:ascii="Times New Roman" w:hAnsi="Times New Roman" w:cs="Times New Roman"/>
          <w:sz w:val="28"/>
          <w:szCs w:val="28"/>
        </w:rPr>
        <w:t xml:space="preserve"> их нравственную подоплеку, важно показать сопереживания другому и выражения ему сочувствия. Все это требует умения анализировать явления, выделять их нравственную составляющую, сравнивать их, оценивать, мысленно перенося себя в эти ситуации.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можно предложить детям выполнять рисунки на темы «Наши игры», «Мой товарищ» (по желанию).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дружбы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кому – то трудно жить,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мы знать об этом.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закон простой: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Побеждаю тех, кто злой!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же слабый, помогу, - 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иначе не могу.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грянет вдруг беда,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поможет нам всегда.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вежлив со своими товарищами, не забывай им говорить «волшебные» слова. Не ссорься, будь справедливым. Не зазнавайся. Не перекладывай свою вину на другого.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 Барто «Сонечка»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Е. Лившиц «Два козла».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Г. Мамлин «Федя в лифте»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С. Михалков « Хорошие товарищи»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В. Осеева «До первого дождя»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А. Барто «Кто наказал его», «не за то и не то»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Е. Пермяк «Бумажный змей»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Н. Сакинская «Подружки»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Сказка «Два Мороза»</w:t>
      </w:r>
    </w:p>
    <w:p w:rsidR="00264867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И. Турчин «Дружба»</w:t>
      </w:r>
    </w:p>
    <w:p w:rsidR="00264867" w:rsidRPr="00835983" w:rsidRDefault="00264867" w:rsidP="0083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Э. Успенский «Крокодил Гена и его друзья» (глава 9)</w:t>
      </w:r>
      <w:bookmarkStart w:id="0" w:name="_GoBack"/>
      <w:bookmarkEnd w:id="0"/>
    </w:p>
    <w:p w:rsidR="00835983" w:rsidRPr="00835983" w:rsidRDefault="00835983" w:rsidP="008359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5983" w:rsidRPr="0083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1D"/>
    <w:rsid w:val="00047CAA"/>
    <w:rsid w:val="00264867"/>
    <w:rsid w:val="003E231D"/>
    <w:rsid w:val="005B155D"/>
    <w:rsid w:val="00753645"/>
    <w:rsid w:val="00835983"/>
    <w:rsid w:val="00D710D7"/>
    <w:rsid w:val="00D7144C"/>
    <w:rsid w:val="00E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2014-04-07T07:45:00Z</dcterms:created>
  <dcterms:modified xsi:type="dcterms:W3CDTF">2014-04-07T08:48:00Z</dcterms:modified>
</cp:coreProperties>
</file>