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8F" w:rsidRDefault="0047158F" w:rsidP="0047158F">
      <w:pPr>
        <w:jc w:val="center"/>
      </w:pPr>
      <w:r>
        <w:t xml:space="preserve">Управление  образования администрации </w:t>
      </w:r>
      <w:proofErr w:type="spellStart"/>
      <w:r>
        <w:t>Чебаркульского</w:t>
      </w:r>
      <w:proofErr w:type="spellEnd"/>
      <w:r>
        <w:t xml:space="preserve"> Муниципального района</w:t>
      </w:r>
    </w:p>
    <w:p w:rsidR="0047158F" w:rsidRDefault="0047158F" w:rsidP="0047158F">
      <w:pPr>
        <w:jc w:val="center"/>
      </w:pPr>
      <w:r>
        <w:t>Муниципальное общеобразовательное учреждение</w:t>
      </w:r>
    </w:p>
    <w:p w:rsidR="0047158F" w:rsidRDefault="0047158F" w:rsidP="0047158F">
      <w:pPr>
        <w:jc w:val="center"/>
      </w:pPr>
      <w:r>
        <w:t xml:space="preserve">«Средняя общеобразовательная школа д. </w:t>
      </w:r>
      <w:proofErr w:type="spellStart"/>
      <w:r>
        <w:t>Звягино</w:t>
      </w:r>
      <w:proofErr w:type="spellEnd"/>
      <w:r>
        <w:t>»</w:t>
      </w:r>
    </w:p>
    <w:p w:rsidR="0047158F" w:rsidRDefault="0047158F" w:rsidP="0047158F">
      <w:pPr>
        <w:jc w:val="center"/>
      </w:pPr>
      <w:r>
        <w:t>ул. Комсомольская, 9</w:t>
      </w:r>
    </w:p>
    <w:p w:rsidR="0047158F" w:rsidRDefault="0047158F" w:rsidP="0047158F">
      <w:pPr>
        <w:jc w:val="center"/>
      </w:pPr>
      <w:r>
        <w:t xml:space="preserve">тел/факс 73 — 425 </w:t>
      </w:r>
      <w:r>
        <w:rPr>
          <w:lang w:val="en-US"/>
        </w:rPr>
        <w:t>e</w:t>
      </w:r>
      <w:r w:rsidRPr="00A52936">
        <w:t>-</w:t>
      </w:r>
      <w:r>
        <w:rPr>
          <w:lang w:val="en-US"/>
        </w:rPr>
        <w:t>mail</w:t>
      </w:r>
      <w:r w:rsidRPr="00A52936">
        <w:t xml:space="preserve">: </w:t>
      </w:r>
      <w:hyperlink r:id="rId8" w:history="1">
        <w:r>
          <w:rPr>
            <w:rStyle w:val="a3"/>
          </w:rPr>
          <w:t>mouzvyagino@mail.ru</w:t>
        </w:r>
      </w:hyperlink>
    </w:p>
    <w:p w:rsidR="0047158F" w:rsidRDefault="0047158F" w:rsidP="0047158F">
      <w:pPr>
        <w:jc w:val="center"/>
      </w:pPr>
    </w:p>
    <w:p w:rsidR="0047158F" w:rsidRDefault="0047158F" w:rsidP="0047158F">
      <w:pPr>
        <w:jc w:val="center"/>
      </w:pPr>
    </w:p>
    <w:p w:rsidR="0047158F" w:rsidRDefault="0047158F" w:rsidP="0047158F">
      <w:pPr>
        <w:jc w:val="center"/>
      </w:pPr>
    </w:p>
    <w:p w:rsidR="0047158F" w:rsidRPr="00F67BCA" w:rsidRDefault="0047158F" w:rsidP="0047158F">
      <w:pPr>
        <w:jc w:val="center"/>
        <w:rPr>
          <w:b/>
          <w:sz w:val="32"/>
          <w:szCs w:val="32"/>
        </w:rPr>
      </w:pPr>
      <w:r w:rsidRPr="00F67BCA">
        <w:rPr>
          <w:b/>
          <w:sz w:val="32"/>
          <w:szCs w:val="32"/>
          <w:lang w:val="en-US"/>
        </w:rPr>
        <w:t>VIII</w:t>
      </w:r>
      <w:r w:rsidRPr="00F67BCA">
        <w:rPr>
          <w:b/>
          <w:sz w:val="32"/>
          <w:szCs w:val="32"/>
        </w:rPr>
        <w:t xml:space="preserve">     районная конференция</w:t>
      </w:r>
    </w:p>
    <w:p w:rsidR="00F67BCA" w:rsidRDefault="0047158F" w:rsidP="0047158F">
      <w:pPr>
        <w:jc w:val="center"/>
        <w:rPr>
          <w:b/>
          <w:sz w:val="32"/>
          <w:szCs w:val="32"/>
        </w:rPr>
      </w:pPr>
      <w:r w:rsidRPr="00F67BCA">
        <w:rPr>
          <w:b/>
          <w:sz w:val="32"/>
          <w:szCs w:val="32"/>
        </w:rPr>
        <w:t xml:space="preserve">научно- исследовательских работ учащихся </w:t>
      </w:r>
    </w:p>
    <w:p w:rsidR="0047158F" w:rsidRPr="00F67BCA" w:rsidRDefault="0047158F" w:rsidP="0047158F">
      <w:pPr>
        <w:jc w:val="center"/>
        <w:rPr>
          <w:b/>
          <w:sz w:val="32"/>
          <w:szCs w:val="32"/>
        </w:rPr>
      </w:pPr>
      <w:r w:rsidRPr="00F67BCA">
        <w:rPr>
          <w:b/>
          <w:sz w:val="32"/>
          <w:szCs w:val="32"/>
        </w:rPr>
        <w:t>«Твои первые открытия»</w:t>
      </w:r>
    </w:p>
    <w:p w:rsidR="0047158F" w:rsidRDefault="0047158F" w:rsidP="0047158F">
      <w:pPr>
        <w:jc w:val="center"/>
        <w:rPr>
          <w:color w:val="000000"/>
          <w:sz w:val="26"/>
          <w:szCs w:val="26"/>
        </w:rPr>
      </w:pPr>
    </w:p>
    <w:p w:rsidR="00F67BCA" w:rsidRDefault="00F67BCA" w:rsidP="0047158F">
      <w:pPr>
        <w:jc w:val="center"/>
        <w:rPr>
          <w:sz w:val="32"/>
          <w:szCs w:val="32"/>
        </w:rPr>
      </w:pPr>
    </w:p>
    <w:p w:rsidR="00F67BCA" w:rsidRDefault="00F67BCA" w:rsidP="0047158F">
      <w:pPr>
        <w:jc w:val="center"/>
        <w:rPr>
          <w:sz w:val="32"/>
          <w:szCs w:val="32"/>
        </w:rPr>
      </w:pPr>
    </w:p>
    <w:p w:rsidR="0047158F" w:rsidRPr="001234EE" w:rsidRDefault="0047158F" w:rsidP="0047158F">
      <w:pPr>
        <w:jc w:val="center"/>
        <w:rPr>
          <w:sz w:val="32"/>
          <w:szCs w:val="32"/>
        </w:rPr>
      </w:pPr>
      <w:r w:rsidRPr="001234EE">
        <w:rPr>
          <w:sz w:val="32"/>
          <w:szCs w:val="32"/>
        </w:rPr>
        <w:t>Направление: лингвистическое</w:t>
      </w:r>
    </w:p>
    <w:p w:rsidR="0047158F" w:rsidRPr="001234EE" w:rsidRDefault="0047158F" w:rsidP="0047158F">
      <w:pPr>
        <w:jc w:val="center"/>
        <w:rPr>
          <w:sz w:val="32"/>
          <w:szCs w:val="32"/>
        </w:rPr>
      </w:pPr>
    </w:p>
    <w:p w:rsidR="0047158F" w:rsidRPr="00F67BCA" w:rsidRDefault="0047158F" w:rsidP="0047158F">
      <w:pPr>
        <w:jc w:val="center"/>
        <w:rPr>
          <w:b/>
          <w:sz w:val="40"/>
          <w:szCs w:val="40"/>
        </w:rPr>
      </w:pPr>
      <w:r w:rsidRPr="00F67BCA">
        <w:rPr>
          <w:b/>
          <w:sz w:val="40"/>
          <w:szCs w:val="40"/>
        </w:rPr>
        <w:t xml:space="preserve">Тема </w:t>
      </w:r>
    </w:p>
    <w:p w:rsidR="00F67BCA" w:rsidRDefault="0047158F" w:rsidP="0047158F">
      <w:pPr>
        <w:jc w:val="center"/>
        <w:rPr>
          <w:b/>
          <w:sz w:val="40"/>
          <w:szCs w:val="40"/>
        </w:rPr>
      </w:pPr>
      <w:r w:rsidRPr="00F67BCA">
        <w:rPr>
          <w:b/>
          <w:sz w:val="40"/>
          <w:szCs w:val="40"/>
        </w:rPr>
        <w:t xml:space="preserve">Молодежный обмен: </w:t>
      </w:r>
    </w:p>
    <w:p w:rsidR="0047158F" w:rsidRPr="00F67BCA" w:rsidRDefault="001234EE" w:rsidP="0047158F">
      <w:pPr>
        <w:jc w:val="center"/>
        <w:rPr>
          <w:b/>
          <w:sz w:val="40"/>
          <w:szCs w:val="40"/>
        </w:rPr>
      </w:pPr>
      <w:r w:rsidRPr="00F67BCA">
        <w:rPr>
          <w:b/>
          <w:sz w:val="40"/>
          <w:szCs w:val="40"/>
        </w:rPr>
        <w:t>современные тенденции развития</w:t>
      </w:r>
    </w:p>
    <w:p w:rsidR="0047158F" w:rsidRPr="00F67BCA" w:rsidRDefault="0047158F" w:rsidP="0047158F">
      <w:pPr>
        <w:jc w:val="center"/>
        <w:rPr>
          <w:b/>
          <w:sz w:val="40"/>
          <w:szCs w:val="40"/>
        </w:rPr>
      </w:pPr>
    </w:p>
    <w:p w:rsidR="00F67BCA" w:rsidRDefault="00F67BCA" w:rsidP="00F67BCA">
      <w:pPr>
        <w:ind w:left="2832" w:firstLine="708"/>
        <w:rPr>
          <w:bCs/>
          <w:sz w:val="32"/>
          <w:szCs w:val="32"/>
        </w:rPr>
      </w:pPr>
    </w:p>
    <w:p w:rsidR="00F67BCA" w:rsidRDefault="00F67BCA" w:rsidP="00F67BCA">
      <w:pPr>
        <w:ind w:left="2832" w:firstLine="708"/>
        <w:rPr>
          <w:bCs/>
          <w:sz w:val="32"/>
          <w:szCs w:val="32"/>
        </w:rPr>
      </w:pPr>
    </w:p>
    <w:p w:rsidR="00F67BCA" w:rsidRDefault="00F67BCA" w:rsidP="00F67BCA">
      <w:pPr>
        <w:ind w:left="2832" w:firstLine="708"/>
        <w:rPr>
          <w:bCs/>
          <w:sz w:val="32"/>
          <w:szCs w:val="32"/>
        </w:rPr>
      </w:pPr>
    </w:p>
    <w:p w:rsidR="0047158F" w:rsidRPr="001234EE" w:rsidRDefault="0047158F" w:rsidP="00F67BCA">
      <w:pPr>
        <w:ind w:left="4956"/>
        <w:rPr>
          <w:sz w:val="32"/>
          <w:szCs w:val="32"/>
        </w:rPr>
      </w:pPr>
      <w:r w:rsidRPr="001234EE">
        <w:rPr>
          <w:bCs/>
          <w:sz w:val="32"/>
          <w:szCs w:val="32"/>
        </w:rPr>
        <w:t xml:space="preserve">Работу выполнила: </w:t>
      </w:r>
      <w:r w:rsidRPr="001234EE">
        <w:rPr>
          <w:sz w:val="32"/>
          <w:szCs w:val="32"/>
        </w:rPr>
        <w:t xml:space="preserve">Захарова Валентина, учащаяся 10 класса МОУ «СОШ д. </w:t>
      </w:r>
      <w:proofErr w:type="spellStart"/>
      <w:r w:rsidRPr="001234EE">
        <w:rPr>
          <w:sz w:val="32"/>
          <w:szCs w:val="32"/>
        </w:rPr>
        <w:t>Звягино</w:t>
      </w:r>
      <w:proofErr w:type="spellEnd"/>
      <w:r w:rsidRPr="001234EE">
        <w:rPr>
          <w:sz w:val="32"/>
          <w:szCs w:val="32"/>
        </w:rPr>
        <w:t>»</w:t>
      </w:r>
    </w:p>
    <w:p w:rsidR="00F67BCA" w:rsidRDefault="00F67BCA" w:rsidP="008854B2">
      <w:pPr>
        <w:rPr>
          <w:bCs/>
          <w:sz w:val="32"/>
          <w:szCs w:val="32"/>
        </w:rPr>
      </w:pPr>
    </w:p>
    <w:p w:rsidR="0047158F" w:rsidRPr="001234EE" w:rsidRDefault="0047158F" w:rsidP="00F67BCA">
      <w:pPr>
        <w:ind w:left="4956"/>
        <w:rPr>
          <w:bCs/>
          <w:sz w:val="32"/>
          <w:szCs w:val="32"/>
        </w:rPr>
      </w:pPr>
      <w:r w:rsidRPr="001234EE">
        <w:rPr>
          <w:bCs/>
          <w:sz w:val="32"/>
          <w:szCs w:val="32"/>
        </w:rPr>
        <w:t xml:space="preserve">Руководитель работы: Беккер </w:t>
      </w:r>
      <w:r w:rsidR="00F67BCA">
        <w:rPr>
          <w:bCs/>
          <w:sz w:val="32"/>
          <w:szCs w:val="32"/>
        </w:rPr>
        <w:t xml:space="preserve"> </w:t>
      </w:r>
      <w:r w:rsidRPr="001234EE">
        <w:rPr>
          <w:bCs/>
          <w:sz w:val="32"/>
          <w:szCs w:val="32"/>
        </w:rPr>
        <w:t>Жанна</w:t>
      </w:r>
      <w:r w:rsidR="008854B2" w:rsidRPr="001234EE">
        <w:rPr>
          <w:bCs/>
          <w:sz w:val="32"/>
          <w:szCs w:val="32"/>
        </w:rPr>
        <w:t xml:space="preserve"> </w:t>
      </w:r>
      <w:r w:rsidRPr="001234EE">
        <w:rPr>
          <w:bCs/>
          <w:sz w:val="32"/>
          <w:szCs w:val="32"/>
        </w:rPr>
        <w:t>Владимировна учитель немецкого языка 1 категории</w:t>
      </w:r>
    </w:p>
    <w:p w:rsidR="008854B2" w:rsidRDefault="008854B2" w:rsidP="008854B2">
      <w:pPr>
        <w:jc w:val="center"/>
        <w:rPr>
          <w:bCs/>
          <w:sz w:val="28"/>
          <w:szCs w:val="28"/>
        </w:rPr>
      </w:pPr>
    </w:p>
    <w:p w:rsidR="008854B2" w:rsidRDefault="008854B2" w:rsidP="008854B2">
      <w:pPr>
        <w:jc w:val="center"/>
        <w:rPr>
          <w:bCs/>
          <w:sz w:val="28"/>
          <w:szCs w:val="28"/>
        </w:rPr>
      </w:pPr>
    </w:p>
    <w:p w:rsidR="00F67BCA" w:rsidRDefault="00F67BCA" w:rsidP="008854B2">
      <w:pPr>
        <w:jc w:val="center"/>
        <w:rPr>
          <w:bCs/>
          <w:sz w:val="28"/>
          <w:szCs w:val="28"/>
        </w:rPr>
      </w:pPr>
    </w:p>
    <w:p w:rsidR="00F67BCA" w:rsidRDefault="00F67BCA" w:rsidP="008854B2">
      <w:pPr>
        <w:jc w:val="center"/>
        <w:rPr>
          <w:bCs/>
          <w:sz w:val="28"/>
          <w:szCs w:val="28"/>
        </w:rPr>
      </w:pPr>
    </w:p>
    <w:p w:rsidR="00F67BCA" w:rsidRDefault="00F67BCA" w:rsidP="008854B2">
      <w:pPr>
        <w:jc w:val="center"/>
        <w:rPr>
          <w:bCs/>
          <w:sz w:val="28"/>
          <w:szCs w:val="28"/>
        </w:rPr>
      </w:pPr>
    </w:p>
    <w:p w:rsidR="00F67BCA" w:rsidRDefault="00F67BCA" w:rsidP="008854B2">
      <w:pPr>
        <w:jc w:val="center"/>
        <w:rPr>
          <w:bCs/>
          <w:sz w:val="28"/>
          <w:szCs w:val="28"/>
        </w:rPr>
      </w:pPr>
    </w:p>
    <w:p w:rsidR="00F67BCA" w:rsidRDefault="00F67BCA" w:rsidP="008854B2">
      <w:pPr>
        <w:jc w:val="center"/>
        <w:rPr>
          <w:bCs/>
          <w:sz w:val="28"/>
          <w:szCs w:val="28"/>
        </w:rPr>
      </w:pPr>
    </w:p>
    <w:p w:rsidR="00F67BCA" w:rsidRDefault="00F67BCA" w:rsidP="008854B2">
      <w:pPr>
        <w:jc w:val="center"/>
        <w:rPr>
          <w:bCs/>
          <w:sz w:val="28"/>
          <w:szCs w:val="28"/>
        </w:rPr>
      </w:pPr>
    </w:p>
    <w:p w:rsidR="00F67BCA" w:rsidRDefault="00F67BCA" w:rsidP="008854B2">
      <w:pPr>
        <w:jc w:val="center"/>
        <w:rPr>
          <w:bCs/>
          <w:sz w:val="28"/>
          <w:szCs w:val="28"/>
        </w:rPr>
      </w:pPr>
    </w:p>
    <w:p w:rsidR="008854B2" w:rsidRPr="008854B2" w:rsidRDefault="008854B2" w:rsidP="008854B2">
      <w:pPr>
        <w:jc w:val="center"/>
        <w:rPr>
          <w:bCs/>
          <w:sz w:val="28"/>
          <w:szCs w:val="28"/>
        </w:rPr>
      </w:pPr>
      <w:r w:rsidRPr="008854B2">
        <w:rPr>
          <w:bCs/>
          <w:sz w:val="28"/>
          <w:szCs w:val="28"/>
        </w:rPr>
        <w:t xml:space="preserve">МОУ «СОШ д. </w:t>
      </w:r>
      <w:proofErr w:type="spellStart"/>
      <w:r w:rsidRPr="008854B2">
        <w:rPr>
          <w:bCs/>
          <w:sz w:val="28"/>
          <w:szCs w:val="28"/>
        </w:rPr>
        <w:t>Звягино</w:t>
      </w:r>
      <w:proofErr w:type="spellEnd"/>
      <w:r w:rsidRPr="008854B2">
        <w:rPr>
          <w:bCs/>
          <w:sz w:val="28"/>
          <w:szCs w:val="28"/>
        </w:rPr>
        <w:t>»</w:t>
      </w:r>
    </w:p>
    <w:p w:rsidR="008854B2" w:rsidRPr="008854B2" w:rsidRDefault="008854B2" w:rsidP="008854B2">
      <w:pPr>
        <w:jc w:val="center"/>
        <w:rPr>
          <w:bCs/>
          <w:sz w:val="28"/>
          <w:szCs w:val="28"/>
        </w:rPr>
      </w:pPr>
      <w:r w:rsidRPr="008854B2">
        <w:rPr>
          <w:bCs/>
          <w:sz w:val="28"/>
          <w:szCs w:val="28"/>
        </w:rPr>
        <w:t>201</w:t>
      </w:r>
      <w:r w:rsidR="00F67BCA">
        <w:rPr>
          <w:bCs/>
          <w:sz w:val="28"/>
          <w:szCs w:val="28"/>
        </w:rPr>
        <w:t xml:space="preserve">4 </w:t>
      </w:r>
      <w:r w:rsidRPr="008854B2">
        <w:rPr>
          <w:bCs/>
          <w:sz w:val="28"/>
          <w:szCs w:val="28"/>
        </w:rPr>
        <w:t>год</w:t>
      </w:r>
    </w:p>
    <w:p w:rsidR="008854B2" w:rsidRDefault="008854B2" w:rsidP="008854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Аннотация:</w:t>
      </w:r>
    </w:p>
    <w:p w:rsidR="008854B2" w:rsidRDefault="008854B2" w:rsidP="008854B2">
      <w:pPr>
        <w:jc w:val="center"/>
        <w:rPr>
          <w:b/>
          <w:bCs/>
          <w:sz w:val="40"/>
          <w:szCs w:val="40"/>
        </w:rPr>
      </w:pPr>
    </w:p>
    <w:p w:rsidR="00305CCB" w:rsidRPr="00471EC9" w:rsidRDefault="008854B2" w:rsidP="00F67BCA">
      <w:pPr>
        <w:ind w:firstLine="708"/>
        <w:jc w:val="both"/>
        <w:rPr>
          <w:bCs/>
        </w:rPr>
      </w:pPr>
      <w:r w:rsidRPr="00471EC9">
        <w:rPr>
          <w:bCs/>
        </w:rPr>
        <w:t xml:space="preserve">Данная исследовательская работа содержит материалы по изучению проблемы школьных и молодежных обменов. Особое внимание акцентировано на подбор аналитических данных в сфере международного молодежного </w:t>
      </w:r>
      <w:r w:rsidR="00305CCB" w:rsidRPr="00471EC9">
        <w:rPr>
          <w:bCs/>
        </w:rPr>
        <w:t>сотрудничества</w:t>
      </w:r>
      <w:r w:rsidRPr="00471EC9">
        <w:rPr>
          <w:bCs/>
        </w:rPr>
        <w:t xml:space="preserve"> между Германией и </w:t>
      </w:r>
      <w:r w:rsidR="00305CCB" w:rsidRPr="00471EC9">
        <w:rPr>
          <w:bCs/>
        </w:rPr>
        <w:t>Челябинской областью.</w:t>
      </w:r>
      <w:r w:rsidR="00F67BCA">
        <w:rPr>
          <w:bCs/>
        </w:rPr>
        <w:t xml:space="preserve"> </w:t>
      </w:r>
      <w:r w:rsidR="00F67BCA" w:rsidRPr="00FA22CE">
        <w:t>В рамках решения задач исследовательской работы изучались публикации в прессе, осуществлялось интервьюирование участников молодежных международных программ и анализировалось содержание официальных сайтов различных государственных учреждений и ведомств Челябинской области, занимающихся в той или иной степени международным сотрудничеством и молодежным обменом</w:t>
      </w:r>
      <w:r w:rsidR="00F67BCA">
        <w:t>.</w:t>
      </w:r>
    </w:p>
    <w:p w:rsidR="00305CCB" w:rsidRPr="00471EC9" w:rsidRDefault="00305CCB" w:rsidP="008854B2">
      <w:pPr>
        <w:rPr>
          <w:bCs/>
        </w:rPr>
      </w:pPr>
    </w:p>
    <w:p w:rsidR="00305CCB" w:rsidRDefault="00305CCB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F67BCA" w:rsidRDefault="00F67BCA" w:rsidP="008854B2">
      <w:pPr>
        <w:rPr>
          <w:bCs/>
          <w:sz w:val="28"/>
          <w:szCs w:val="28"/>
        </w:rPr>
      </w:pPr>
    </w:p>
    <w:p w:rsidR="00305CCB" w:rsidRDefault="00E02E7B" w:rsidP="00305C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  <w:r w:rsidR="00305CCB" w:rsidRPr="00305CCB">
        <w:rPr>
          <w:b/>
          <w:bCs/>
          <w:sz w:val="28"/>
          <w:szCs w:val="28"/>
        </w:rPr>
        <w:t>:</w:t>
      </w:r>
    </w:p>
    <w:p w:rsidR="00D555C0" w:rsidRDefault="00D555C0" w:rsidP="00305CCB">
      <w:pPr>
        <w:rPr>
          <w:b/>
          <w:bCs/>
          <w:sz w:val="28"/>
          <w:szCs w:val="28"/>
        </w:rPr>
      </w:pPr>
    </w:p>
    <w:p w:rsidR="00F67BCA" w:rsidRPr="009D231C" w:rsidRDefault="00F67BCA" w:rsidP="00305CCB">
      <w:pPr>
        <w:rPr>
          <w:bCs/>
        </w:rPr>
      </w:pPr>
      <w:r>
        <w:rPr>
          <w:b/>
          <w:bCs/>
          <w:sz w:val="28"/>
          <w:szCs w:val="28"/>
        </w:rPr>
        <w:t>Введение</w:t>
      </w:r>
      <w:r w:rsidR="00D555C0">
        <w:rPr>
          <w:b/>
          <w:bCs/>
          <w:sz w:val="28"/>
          <w:szCs w:val="28"/>
        </w:rPr>
        <w:t xml:space="preserve"> </w:t>
      </w:r>
      <w:r w:rsidR="00D555C0" w:rsidRPr="009D231C">
        <w:rPr>
          <w:bCs/>
        </w:rPr>
        <w:t>………………………………………………………………………..…</w:t>
      </w:r>
      <w:r w:rsidR="009D231C">
        <w:rPr>
          <w:bCs/>
        </w:rPr>
        <w:t>…..</w:t>
      </w:r>
      <w:r w:rsidR="00D555C0" w:rsidRPr="009D231C">
        <w:rPr>
          <w:bCs/>
        </w:rPr>
        <w:t>…</w:t>
      </w:r>
      <w:r w:rsidR="009D231C" w:rsidRPr="009D231C">
        <w:rPr>
          <w:bCs/>
        </w:rPr>
        <w:t>….</w:t>
      </w:r>
      <w:r w:rsidR="00D555C0" w:rsidRPr="009D231C">
        <w:rPr>
          <w:bCs/>
        </w:rPr>
        <w:t>…4</w:t>
      </w:r>
    </w:p>
    <w:p w:rsidR="00F67BCA" w:rsidRDefault="00F67BCA" w:rsidP="00305CCB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8960D8">
        <w:rPr>
          <w:sz w:val="26"/>
          <w:szCs w:val="26"/>
        </w:rPr>
        <w:t xml:space="preserve">остановка цели и задач, </w:t>
      </w:r>
    </w:p>
    <w:p w:rsidR="00F67BCA" w:rsidRDefault="00F67BCA" w:rsidP="00305CCB">
      <w:pPr>
        <w:rPr>
          <w:sz w:val="26"/>
          <w:szCs w:val="26"/>
        </w:rPr>
      </w:pPr>
      <w:r w:rsidRPr="008960D8">
        <w:rPr>
          <w:sz w:val="26"/>
          <w:szCs w:val="26"/>
        </w:rPr>
        <w:t>обоснование актуальности работы</w:t>
      </w:r>
    </w:p>
    <w:p w:rsidR="00305CCB" w:rsidRPr="00D555C0" w:rsidRDefault="00F67BCA" w:rsidP="00305CCB">
      <w:r>
        <w:rPr>
          <w:sz w:val="26"/>
          <w:szCs w:val="26"/>
        </w:rPr>
        <w:t>методы</w:t>
      </w:r>
      <w:r w:rsidRPr="008960D8">
        <w:rPr>
          <w:sz w:val="26"/>
          <w:szCs w:val="26"/>
        </w:rPr>
        <w:t xml:space="preserve"> исследования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555C0" w:rsidRDefault="00D555C0" w:rsidP="00305CCB">
      <w:pPr>
        <w:rPr>
          <w:b/>
          <w:bCs/>
          <w:sz w:val="28"/>
          <w:szCs w:val="28"/>
        </w:rPr>
      </w:pPr>
    </w:p>
    <w:p w:rsidR="00862F13" w:rsidRDefault="00305CCB" w:rsidP="00305CCB">
      <w:pPr>
        <w:rPr>
          <w:b/>
          <w:bCs/>
          <w:sz w:val="28"/>
          <w:szCs w:val="28"/>
        </w:rPr>
      </w:pPr>
      <w:r w:rsidRPr="00305CCB">
        <w:rPr>
          <w:b/>
          <w:bCs/>
          <w:sz w:val="28"/>
          <w:szCs w:val="28"/>
        </w:rPr>
        <w:t xml:space="preserve">Основная часть </w:t>
      </w:r>
    </w:p>
    <w:p w:rsidR="00D555C0" w:rsidRPr="00D555C0" w:rsidRDefault="00D555C0" w:rsidP="00D555C0">
      <w:pPr>
        <w:autoSpaceDE w:val="0"/>
        <w:autoSpaceDN w:val="0"/>
        <w:adjustRightInd w:val="0"/>
        <w:jc w:val="both"/>
      </w:pPr>
      <w:r w:rsidRPr="00D555C0">
        <w:t>Глава первая</w:t>
      </w:r>
    </w:p>
    <w:p w:rsidR="00D555C0" w:rsidRDefault="00D555C0" w:rsidP="00D555C0">
      <w:pPr>
        <w:autoSpaceDE w:val="0"/>
        <w:autoSpaceDN w:val="0"/>
        <w:adjustRightInd w:val="0"/>
        <w:jc w:val="both"/>
        <w:rPr>
          <w:bCs/>
        </w:rPr>
      </w:pPr>
      <w:r w:rsidRPr="00D555C0">
        <w:rPr>
          <w:bCs/>
        </w:rPr>
        <w:t>История российско-германских молодежных обменов</w:t>
      </w:r>
      <w:r>
        <w:rPr>
          <w:bCs/>
        </w:rPr>
        <w:t xml:space="preserve"> ………………………………</w:t>
      </w:r>
      <w:r w:rsidR="009D231C">
        <w:rPr>
          <w:bCs/>
        </w:rPr>
        <w:t>……..5</w:t>
      </w:r>
    </w:p>
    <w:p w:rsidR="00D555C0" w:rsidRPr="00D555C0" w:rsidRDefault="00D555C0" w:rsidP="00D555C0">
      <w:pPr>
        <w:autoSpaceDE w:val="0"/>
        <w:autoSpaceDN w:val="0"/>
        <w:adjustRightInd w:val="0"/>
      </w:pPr>
      <w:r w:rsidRPr="00D555C0">
        <w:t>Глава вторая</w:t>
      </w:r>
    </w:p>
    <w:p w:rsidR="00D555C0" w:rsidRDefault="00D555C0" w:rsidP="00D555C0">
      <w:pPr>
        <w:autoSpaceDE w:val="0"/>
        <w:autoSpaceDN w:val="0"/>
        <w:adjustRightInd w:val="0"/>
        <w:rPr>
          <w:b/>
        </w:rPr>
      </w:pPr>
      <w:r w:rsidRPr="00D555C0">
        <w:t>Международные программы обмена для школьников и молодежи</w:t>
      </w:r>
      <w:r>
        <w:t xml:space="preserve"> ………</w:t>
      </w:r>
      <w:r w:rsidR="009D231C">
        <w:t>...</w:t>
      </w:r>
      <w:r>
        <w:t>………………</w:t>
      </w:r>
      <w:r w:rsidR="009D231C">
        <w:t>.6</w:t>
      </w:r>
    </w:p>
    <w:p w:rsidR="00D555C0" w:rsidRPr="00D555C0" w:rsidRDefault="00D555C0" w:rsidP="00D555C0">
      <w:pPr>
        <w:autoSpaceDE w:val="0"/>
        <w:autoSpaceDN w:val="0"/>
        <w:adjustRightInd w:val="0"/>
      </w:pPr>
      <w:r w:rsidRPr="00D555C0">
        <w:t>Глава третья</w:t>
      </w:r>
    </w:p>
    <w:p w:rsidR="00D555C0" w:rsidRDefault="00D555C0" w:rsidP="00D555C0">
      <w:pPr>
        <w:tabs>
          <w:tab w:val="left" w:pos="3352"/>
        </w:tabs>
      </w:pPr>
      <w:r w:rsidRPr="00D555C0">
        <w:t>Российско-германские  фонды и организации,</w:t>
      </w:r>
    </w:p>
    <w:p w:rsidR="00D555C0" w:rsidRDefault="00D555C0" w:rsidP="00D555C0">
      <w:pPr>
        <w:tabs>
          <w:tab w:val="left" w:pos="3352"/>
        </w:tabs>
      </w:pPr>
      <w:proofErr w:type="gramStart"/>
      <w:r w:rsidRPr="00D555C0">
        <w:t>занимающиеся</w:t>
      </w:r>
      <w:proofErr w:type="gramEnd"/>
      <w:r w:rsidRPr="00D555C0">
        <w:t xml:space="preserve"> молодежным обменом</w:t>
      </w:r>
      <w:r>
        <w:t>…………………………………………………</w:t>
      </w:r>
      <w:r w:rsidR="009D231C">
        <w:t>...</w:t>
      </w:r>
      <w:r>
        <w:t>…….</w:t>
      </w:r>
      <w:r w:rsidR="009D231C">
        <w:t>7</w:t>
      </w:r>
    </w:p>
    <w:p w:rsidR="00D555C0" w:rsidRPr="00D555C0" w:rsidRDefault="00D555C0" w:rsidP="00D555C0">
      <w:pPr>
        <w:autoSpaceDE w:val="0"/>
        <w:autoSpaceDN w:val="0"/>
        <w:adjustRightInd w:val="0"/>
      </w:pPr>
      <w:r w:rsidRPr="00D555C0">
        <w:t>Глава четвертая</w:t>
      </w:r>
    </w:p>
    <w:p w:rsidR="00D555C0" w:rsidRDefault="00D555C0" w:rsidP="00D555C0">
      <w:r w:rsidRPr="00D555C0">
        <w:t xml:space="preserve">Участие  представителей Челябинской области </w:t>
      </w:r>
      <w:proofErr w:type="gramStart"/>
      <w:r w:rsidRPr="00D555C0">
        <w:t>в</w:t>
      </w:r>
      <w:proofErr w:type="gramEnd"/>
      <w:r w:rsidRPr="00D555C0">
        <w:t xml:space="preserve"> </w:t>
      </w:r>
    </w:p>
    <w:p w:rsidR="00D555C0" w:rsidRPr="00D555C0" w:rsidRDefault="00D555C0" w:rsidP="00D555C0">
      <w:proofErr w:type="gramStart"/>
      <w:r w:rsidRPr="00D555C0">
        <w:t>программах</w:t>
      </w:r>
      <w:proofErr w:type="gramEnd"/>
      <w:r w:rsidRPr="00D555C0">
        <w:t xml:space="preserve"> молодежных обменов с Германией </w:t>
      </w:r>
      <w:r>
        <w:t>……………………………………</w:t>
      </w:r>
      <w:r w:rsidR="009D231C">
        <w:t>..</w:t>
      </w:r>
      <w:r>
        <w:t>……….</w:t>
      </w:r>
      <w:r w:rsidR="009D231C">
        <w:t>7</w:t>
      </w:r>
    </w:p>
    <w:p w:rsidR="00D555C0" w:rsidRPr="00D555C0" w:rsidRDefault="00D555C0" w:rsidP="00D555C0">
      <w:pPr>
        <w:tabs>
          <w:tab w:val="left" w:pos="3352"/>
        </w:tabs>
      </w:pPr>
    </w:p>
    <w:p w:rsidR="00D555C0" w:rsidRDefault="00305CCB" w:rsidP="00305CCB">
      <w:pPr>
        <w:rPr>
          <w:b/>
          <w:bCs/>
          <w:sz w:val="28"/>
          <w:szCs w:val="28"/>
        </w:rPr>
      </w:pPr>
      <w:r w:rsidRPr="00305CCB">
        <w:rPr>
          <w:b/>
          <w:bCs/>
          <w:sz w:val="28"/>
          <w:szCs w:val="28"/>
        </w:rPr>
        <w:t xml:space="preserve">Выводы   </w:t>
      </w:r>
      <w:r w:rsidR="00D555C0">
        <w:rPr>
          <w:b/>
          <w:bCs/>
          <w:sz w:val="28"/>
          <w:szCs w:val="28"/>
        </w:rPr>
        <w:t>и заключение</w:t>
      </w:r>
      <w:r w:rsidR="00D555C0" w:rsidRPr="009D231C">
        <w:rPr>
          <w:bCs/>
        </w:rPr>
        <w:t>………………………………………………………………</w:t>
      </w:r>
      <w:r w:rsidR="009D231C">
        <w:rPr>
          <w:bCs/>
        </w:rPr>
        <w:t>.…</w:t>
      </w:r>
      <w:r w:rsidR="009D231C" w:rsidRPr="009D231C">
        <w:rPr>
          <w:bCs/>
        </w:rPr>
        <w:t>10</w:t>
      </w:r>
      <w:r w:rsidR="00D555C0" w:rsidRPr="00D555C0">
        <w:rPr>
          <w:b/>
          <w:bCs/>
        </w:rPr>
        <w:t xml:space="preserve"> </w:t>
      </w:r>
      <w:r w:rsidRPr="00D555C0">
        <w:rPr>
          <w:b/>
          <w:bCs/>
        </w:rPr>
        <w:t xml:space="preserve"> </w:t>
      </w:r>
      <w:r w:rsidRPr="00305CCB">
        <w:rPr>
          <w:b/>
          <w:bCs/>
          <w:sz w:val="28"/>
          <w:szCs w:val="28"/>
        </w:rPr>
        <w:t xml:space="preserve">                                                    </w:t>
      </w:r>
    </w:p>
    <w:p w:rsidR="00D555C0" w:rsidRDefault="00D555C0" w:rsidP="00305CCB">
      <w:pPr>
        <w:rPr>
          <w:b/>
          <w:bCs/>
          <w:sz w:val="28"/>
          <w:szCs w:val="28"/>
        </w:rPr>
      </w:pPr>
    </w:p>
    <w:p w:rsidR="00305CCB" w:rsidRPr="009D231C" w:rsidRDefault="00305CCB" w:rsidP="00305CCB">
      <w:pPr>
        <w:rPr>
          <w:bCs/>
        </w:rPr>
      </w:pPr>
      <w:r w:rsidRPr="00305CCB">
        <w:rPr>
          <w:b/>
          <w:bCs/>
          <w:sz w:val="28"/>
          <w:szCs w:val="28"/>
        </w:rPr>
        <w:t>Список  использованной  литературы</w:t>
      </w:r>
      <w:r w:rsidR="00D555C0" w:rsidRPr="009D231C">
        <w:rPr>
          <w:bCs/>
        </w:rPr>
        <w:t>………………………………</w:t>
      </w:r>
      <w:r w:rsidR="009D231C">
        <w:rPr>
          <w:bCs/>
        </w:rPr>
        <w:t>……………...11</w:t>
      </w:r>
      <w:r w:rsidRPr="009D231C">
        <w:rPr>
          <w:bCs/>
        </w:rPr>
        <w:t xml:space="preserve">  </w:t>
      </w:r>
    </w:p>
    <w:p w:rsidR="00D555C0" w:rsidRPr="009D231C" w:rsidRDefault="00D555C0" w:rsidP="00305CCB">
      <w:pPr>
        <w:rPr>
          <w:bCs/>
        </w:rPr>
      </w:pPr>
    </w:p>
    <w:p w:rsidR="00305CCB" w:rsidRPr="009D231C" w:rsidRDefault="00305CCB" w:rsidP="00305CCB">
      <w:pPr>
        <w:rPr>
          <w:bCs/>
        </w:rPr>
      </w:pPr>
      <w:r w:rsidRPr="00305CCB">
        <w:rPr>
          <w:b/>
          <w:bCs/>
          <w:sz w:val="28"/>
          <w:szCs w:val="28"/>
        </w:rPr>
        <w:t>Приложение</w:t>
      </w:r>
      <w:r w:rsidR="00D555C0" w:rsidRPr="009D231C">
        <w:rPr>
          <w:bCs/>
        </w:rPr>
        <w:t>…………………</w:t>
      </w:r>
      <w:r w:rsidR="009D231C">
        <w:rPr>
          <w:bCs/>
        </w:rPr>
        <w:t>…………………………………………………………….....12</w:t>
      </w:r>
    </w:p>
    <w:p w:rsidR="00305CCB" w:rsidRPr="00305CCB" w:rsidRDefault="00305CCB" w:rsidP="00305CCB">
      <w:pPr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F67BCA" w:rsidRDefault="00F67BCA" w:rsidP="00305CCB">
      <w:pPr>
        <w:jc w:val="center"/>
        <w:rPr>
          <w:b/>
          <w:bCs/>
          <w:sz w:val="28"/>
          <w:szCs w:val="28"/>
        </w:rPr>
      </w:pPr>
    </w:p>
    <w:p w:rsidR="00305CCB" w:rsidRPr="00F67BCA" w:rsidRDefault="00305CCB" w:rsidP="00305CCB">
      <w:pPr>
        <w:jc w:val="center"/>
        <w:rPr>
          <w:b/>
          <w:bCs/>
          <w:sz w:val="28"/>
          <w:szCs w:val="28"/>
        </w:rPr>
      </w:pPr>
      <w:r w:rsidRPr="00F67BCA">
        <w:rPr>
          <w:b/>
          <w:bCs/>
          <w:sz w:val="28"/>
          <w:szCs w:val="28"/>
        </w:rPr>
        <w:lastRenderedPageBreak/>
        <w:t>Введение.</w:t>
      </w:r>
    </w:p>
    <w:p w:rsidR="00305CCB" w:rsidRPr="00F67BCA" w:rsidRDefault="00305CCB" w:rsidP="00305CCB">
      <w:pPr>
        <w:rPr>
          <w:b/>
          <w:bCs/>
          <w:sz w:val="28"/>
          <w:szCs w:val="28"/>
        </w:rPr>
      </w:pPr>
    </w:p>
    <w:p w:rsidR="00305CCB" w:rsidRPr="00F67BCA" w:rsidRDefault="00305CCB" w:rsidP="00305CCB">
      <w:pPr>
        <w:rPr>
          <w:b/>
          <w:bCs/>
          <w:sz w:val="28"/>
          <w:szCs w:val="28"/>
        </w:rPr>
      </w:pPr>
      <w:r w:rsidRPr="00F67BCA">
        <w:rPr>
          <w:b/>
          <w:bCs/>
          <w:sz w:val="28"/>
          <w:szCs w:val="28"/>
        </w:rPr>
        <w:t>Цель:</w:t>
      </w:r>
    </w:p>
    <w:p w:rsidR="00305CCB" w:rsidRDefault="00305CCB" w:rsidP="00305CCB">
      <w:pPr>
        <w:rPr>
          <w:bCs/>
        </w:rPr>
      </w:pPr>
    </w:p>
    <w:p w:rsidR="00DA1336" w:rsidRPr="005C4744" w:rsidRDefault="00A06276" w:rsidP="00305CCB">
      <w:pPr>
        <w:rPr>
          <w:bCs/>
        </w:rPr>
      </w:pPr>
      <w:r>
        <w:rPr>
          <w:bCs/>
        </w:rPr>
        <w:t>Изучить современные тенденции в сфере школьных и молодежных обменов</w:t>
      </w:r>
    </w:p>
    <w:p w:rsidR="00305CCB" w:rsidRPr="005C4744" w:rsidRDefault="00305CCB" w:rsidP="00305CCB">
      <w:pPr>
        <w:rPr>
          <w:bCs/>
        </w:rPr>
      </w:pPr>
    </w:p>
    <w:p w:rsidR="00305CCB" w:rsidRPr="00091C33" w:rsidRDefault="00305CCB" w:rsidP="00305CCB">
      <w:pPr>
        <w:rPr>
          <w:b/>
          <w:bCs/>
          <w:sz w:val="28"/>
          <w:szCs w:val="28"/>
        </w:rPr>
      </w:pPr>
      <w:r w:rsidRPr="00091C33">
        <w:rPr>
          <w:b/>
          <w:bCs/>
          <w:sz w:val="28"/>
          <w:szCs w:val="28"/>
        </w:rPr>
        <w:t xml:space="preserve">Задачи работы: </w:t>
      </w:r>
    </w:p>
    <w:p w:rsidR="001234EE" w:rsidRPr="001234EE" w:rsidRDefault="001234EE" w:rsidP="00305CC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234EE">
        <w:rPr>
          <w:rFonts w:eastAsiaTheme="minorHAnsi"/>
          <w:lang w:eastAsia="en-US"/>
        </w:rPr>
        <w:t xml:space="preserve">познакомиться с </w:t>
      </w:r>
      <w:r w:rsidR="00305CCB" w:rsidRPr="001234EE">
        <w:rPr>
          <w:rFonts w:eastAsiaTheme="minorHAnsi"/>
          <w:lang w:eastAsia="en-US"/>
        </w:rPr>
        <w:t xml:space="preserve"> истори</w:t>
      </w:r>
      <w:r w:rsidRPr="001234EE">
        <w:rPr>
          <w:rFonts w:eastAsiaTheme="minorHAnsi"/>
          <w:lang w:eastAsia="en-US"/>
        </w:rPr>
        <w:t>ей</w:t>
      </w:r>
      <w:r w:rsidR="00305CCB" w:rsidRPr="001234EE">
        <w:rPr>
          <w:rFonts w:eastAsiaTheme="minorHAnsi"/>
          <w:lang w:eastAsia="en-US"/>
        </w:rPr>
        <w:t xml:space="preserve"> российско-германских молодежных обменов </w:t>
      </w:r>
    </w:p>
    <w:p w:rsidR="00305CCB" w:rsidRPr="001234EE" w:rsidRDefault="00305CCB" w:rsidP="00305CC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234EE">
        <w:rPr>
          <w:bCs/>
        </w:rPr>
        <w:t xml:space="preserve">проанализировать </w:t>
      </w:r>
      <w:r w:rsidRPr="001234EE">
        <w:rPr>
          <w:rFonts w:eastAsiaTheme="minorHAnsi"/>
          <w:lang w:eastAsia="en-US"/>
        </w:rPr>
        <w:t xml:space="preserve"> направленность программ молодежных обменов и основные количественные показатели участников </w:t>
      </w:r>
    </w:p>
    <w:p w:rsidR="00091C33" w:rsidRDefault="00471EC9" w:rsidP="00305CC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определить степень эффективности и доступности программ молодежного обмена</w:t>
      </w:r>
      <w:r w:rsidR="001234EE">
        <w:rPr>
          <w:bCs/>
        </w:rPr>
        <w:t>, а также факторы, способствующие  их развитию</w:t>
      </w:r>
    </w:p>
    <w:p w:rsidR="00D856D8" w:rsidRDefault="00D856D8" w:rsidP="00305CC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обосновать значимость изучения иностранного языка </w:t>
      </w:r>
    </w:p>
    <w:p w:rsidR="00D856D8" w:rsidRDefault="00D856D8" w:rsidP="00305CC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привлечь внимание государственных структур к </w:t>
      </w:r>
      <w:r w:rsidR="00E615FC">
        <w:rPr>
          <w:bCs/>
        </w:rPr>
        <w:t xml:space="preserve">проблеме </w:t>
      </w:r>
      <w:r>
        <w:rPr>
          <w:bCs/>
        </w:rPr>
        <w:t>реализации  школьных обменов</w:t>
      </w:r>
    </w:p>
    <w:p w:rsidR="00471EC9" w:rsidRPr="00471EC9" w:rsidRDefault="00471EC9" w:rsidP="00305CC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rFonts w:eastAsia="Calibri"/>
        </w:rPr>
        <w:t xml:space="preserve">содействовать </w:t>
      </w:r>
      <w:r w:rsidRPr="00471EC9">
        <w:rPr>
          <w:rFonts w:eastAsia="Calibri"/>
        </w:rPr>
        <w:t xml:space="preserve"> профессионально – ориентированному</w:t>
      </w:r>
      <w:r w:rsidR="003A4F13">
        <w:rPr>
          <w:rFonts w:eastAsia="Calibri"/>
        </w:rPr>
        <w:t xml:space="preserve"> </w:t>
      </w:r>
      <w:r w:rsidRPr="00471EC9">
        <w:rPr>
          <w:rFonts w:eastAsia="Calibri"/>
        </w:rPr>
        <w:t xml:space="preserve"> образованию</w:t>
      </w:r>
      <w:r w:rsidR="00A2729C">
        <w:rPr>
          <w:rFonts w:eastAsia="Calibri"/>
        </w:rPr>
        <w:t xml:space="preserve"> выпускников школ </w:t>
      </w:r>
    </w:p>
    <w:p w:rsidR="00DA1336" w:rsidRPr="00471EC9" w:rsidRDefault="00DA1336" w:rsidP="00305CCB">
      <w:pPr>
        <w:rPr>
          <w:bCs/>
        </w:rPr>
      </w:pPr>
    </w:p>
    <w:p w:rsidR="00E32F22" w:rsidRPr="00E32F22" w:rsidRDefault="00DA1336" w:rsidP="00E32F22">
      <w:pPr>
        <w:rPr>
          <w:b/>
          <w:sz w:val="28"/>
          <w:szCs w:val="28"/>
        </w:rPr>
      </w:pPr>
      <w:r w:rsidRPr="00E32F22">
        <w:rPr>
          <w:b/>
          <w:bCs/>
          <w:sz w:val="28"/>
          <w:szCs w:val="28"/>
        </w:rPr>
        <w:t xml:space="preserve"> </w:t>
      </w:r>
      <w:r w:rsidR="00E32F22" w:rsidRPr="00E32F22">
        <w:rPr>
          <w:b/>
          <w:sz w:val="28"/>
          <w:szCs w:val="28"/>
        </w:rPr>
        <w:t>Обоснование актуальности работы</w:t>
      </w:r>
    </w:p>
    <w:p w:rsidR="00E32F22" w:rsidRDefault="00E32F22" w:rsidP="00E32F22">
      <w:pPr>
        <w:ind w:firstLine="708"/>
        <w:contextualSpacing/>
        <w:jc w:val="both"/>
      </w:pPr>
    </w:p>
    <w:p w:rsidR="00E32F22" w:rsidRPr="0021161E" w:rsidRDefault="00E32F22" w:rsidP="00E32F22">
      <w:pPr>
        <w:ind w:firstLine="708"/>
        <w:contextualSpacing/>
        <w:jc w:val="both"/>
      </w:pPr>
      <w:r w:rsidRPr="0021161E">
        <w:t>Жизнь в 21-м веке диктует свои правила. Мир стремится к изменению и объединению, создание Евросоюза является тому ярким подтверждением. Поэтому иностранный язык в школе – первая и очень существенная ступень в формировании лингвистически интересной личности, способной к быстрой адаптации в современных условиях. Владение иностранными языками приобщ</w:t>
      </w:r>
      <w:r>
        <w:t xml:space="preserve">ает </w:t>
      </w:r>
      <w:r w:rsidRPr="0021161E">
        <w:t xml:space="preserve"> </w:t>
      </w:r>
      <w:r>
        <w:t xml:space="preserve">к </w:t>
      </w:r>
      <w:r w:rsidRPr="0021161E">
        <w:t xml:space="preserve">мировой культуре, а также </w:t>
      </w:r>
      <w:r>
        <w:t xml:space="preserve">позволяет </w:t>
      </w:r>
      <w:r w:rsidRPr="0021161E">
        <w:t xml:space="preserve">стать высококвалифицированным специалистом-профессионалом в любой области деятельности. Общеизвестно, что язык лучше всего изучать в стране, где говорят на нем. </w:t>
      </w:r>
      <w:r>
        <w:t xml:space="preserve">Программы молодежных обменов между странами дают уникальную возможность </w:t>
      </w:r>
    </w:p>
    <w:p w:rsidR="00305CCB" w:rsidRPr="00E32F22" w:rsidRDefault="00305CCB" w:rsidP="00305CCB">
      <w:pPr>
        <w:rPr>
          <w:b/>
          <w:bCs/>
          <w:sz w:val="28"/>
          <w:szCs w:val="28"/>
        </w:rPr>
      </w:pPr>
    </w:p>
    <w:p w:rsidR="00305CCB" w:rsidRPr="00F67BCA" w:rsidRDefault="00305CCB" w:rsidP="00305CCB">
      <w:pPr>
        <w:rPr>
          <w:b/>
          <w:bCs/>
          <w:sz w:val="28"/>
          <w:szCs w:val="28"/>
        </w:rPr>
      </w:pPr>
      <w:r w:rsidRPr="00F67BCA">
        <w:rPr>
          <w:b/>
          <w:bCs/>
          <w:sz w:val="28"/>
          <w:szCs w:val="28"/>
        </w:rPr>
        <w:t xml:space="preserve">Методы исследования  </w:t>
      </w:r>
    </w:p>
    <w:p w:rsidR="00DA1336" w:rsidRDefault="00DA1336" w:rsidP="00305CCB">
      <w:pPr>
        <w:rPr>
          <w:b/>
          <w:bCs/>
        </w:rPr>
      </w:pPr>
    </w:p>
    <w:p w:rsidR="00305CCB" w:rsidRDefault="00305CCB" w:rsidP="00305CCB">
      <w:pPr>
        <w:rPr>
          <w:bCs/>
        </w:rPr>
      </w:pPr>
      <w:r w:rsidRPr="00DB103E">
        <w:rPr>
          <w:b/>
          <w:bCs/>
        </w:rPr>
        <w:t>Документальный метод:</w:t>
      </w:r>
      <w:r>
        <w:rPr>
          <w:b/>
          <w:bCs/>
        </w:rPr>
        <w:t xml:space="preserve"> </w:t>
      </w:r>
      <w:r w:rsidRPr="00DB103E">
        <w:rPr>
          <w:bCs/>
        </w:rPr>
        <w:t>из</w:t>
      </w:r>
      <w:r>
        <w:rPr>
          <w:bCs/>
        </w:rPr>
        <w:t>у</w:t>
      </w:r>
      <w:r w:rsidRPr="00DB103E">
        <w:rPr>
          <w:bCs/>
        </w:rPr>
        <w:t xml:space="preserve">чение </w:t>
      </w:r>
      <w:r w:rsidR="004B63ED" w:rsidRPr="00ED051E">
        <w:t>межгосударственных соглашений и договоров</w:t>
      </w:r>
      <w:r w:rsidR="004B63ED">
        <w:t xml:space="preserve">, </w:t>
      </w:r>
      <w:r w:rsidR="004B63ED">
        <w:rPr>
          <w:bCs/>
        </w:rPr>
        <w:t xml:space="preserve"> </w:t>
      </w:r>
      <w:r>
        <w:rPr>
          <w:bCs/>
        </w:rPr>
        <w:t xml:space="preserve">публикаций </w:t>
      </w:r>
      <w:r w:rsidR="004B63ED">
        <w:rPr>
          <w:bCs/>
        </w:rPr>
        <w:t>на официальных сайтах учреждений и ведомств</w:t>
      </w:r>
    </w:p>
    <w:p w:rsidR="00DA1336" w:rsidRDefault="00DA1336" w:rsidP="00DA1336">
      <w:pPr>
        <w:rPr>
          <w:b/>
          <w:bCs/>
        </w:rPr>
      </w:pPr>
    </w:p>
    <w:p w:rsidR="004B63ED" w:rsidRPr="00FF6F73" w:rsidRDefault="004B63ED" w:rsidP="00DA1336">
      <w:pPr>
        <w:rPr>
          <w:bCs/>
        </w:rPr>
      </w:pPr>
      <w:r>
        <w:rPr>
          <w:b/>
          <w:bCs/>
        </w:rPr>
        <w:t xml:space="preserve">Статистический метод: </w:t>
      </w:r>
      <w:r w:rsidR="00FF6F73" w:rsidRPr="00FF6F73">
        <w:rPr>
          <w:bCs/>
        </w:rPr>
        <w:t>поиск,</w:t>
      </w:r>
      <w:r w:rsidR="00FF6F73">
        <w:rPr>
          <w:b/>
          <w:bCs/>
        </w:rPr>
        <w:t xml:space="preserve"> </w:t>
      </w:r>
      <w:r w:rsidR="00FF6F73" w:rsidRPr="00FF6F73">
        <w:rPr>
          <w:bCs/>
        </w:rPr>
        <w:t>обработка и сравнительно-сопоставительный анализ статистических данных</w:t>
      </w:r>
      <w:r w:rsidR="00FF6F73">
        <w:rPr>
          <w:bCs/>
        </w:rPr>
        <w:t xml:space="preserve"> </w:t>
      </w:r>
    </w:p>
    <w:p w:rsidR="004B63ED" w:rsidRDefault="004B63ED" w:rsidP="00DA1336">
      <w:pPr>
        <w:rPr>
          <w:b/>
          <w:bCs/>
        </w:rPr>
      </w:pPr>
    </w:p>
    <w:p w:rsidR="00DA1336" w:rsidRPr="004B63ED" w:rsidRDefault="00DA1336" w:rsidP="00305CCB">
      <w:pPr>
        <w:rPr>
          <w:b/>
          <w:bCs/>
        </w:rPr>
      </w:pPr>
      <w:r w:rsidRPr="00DB103E">
        <w:rPr>
          <w:b/>
          <w:bCs/>
        </w:rPr>
        <w:t>Метод  устного опроса</w:t>
      </w:r>
      <w:r>
        <w:rPr>
          <w:bCs/>
        </w:rPr>
        <w:t xml:space="preserve">: </w:t>
      </w:r>
      <w:r w:rsidR="004B63ED" w:rsidRPr="004B63ED">
        <w:t>Опрос участников программ международных молодежных обменов</w:t>
      </w:r>
      <w:r w:rsidR="004B63ED">
        <w:t xml:space="preserve">, </w:t>
      </w:r>
      <w:r w:rsidR="004B63ED" w:rsidRPr="004B63ED">
        <w:rPr>
          <w:bCs/>
        </w:rPr>
        <w:t xml:space="preserve"> </w:t>
      </w:r>
      <w:r w:rsidRPr="004B63ED">
        <w:rPr>
          <w:bCs/>
        </w:rPr>
        <w:t xml:space="preserve">интервьюирование </w:t>
      </w:r>
      <w:r w:rsidR="004B63ED" w:rsidRPr="004B63ED">
        <w:rPr>
          <w:bCs/>
        </w:rPr>
        <w:t xml:space="preserve">участников программ </w:t>
      </w:r>
    </w:p>
    <w:p w:rsidR="00305CCB" w:rsidRPr="00DB103E" w:rsidRDefault="00305CCB" w:rsidP="00305CCB">
      <w:pPr>
        <w:rPr>
          <w:bCs/>
        </w:rPr>
      </w:pPr>
      <w:r w:rsidRPr="00DB103E">
        <w:rPr>
          <w:bCs/>
        </w:rPr>
        <w:t xml:space="preserve">                            </w:t>
      </w:r>
    </w:p>
    <w:p w:rsidR="008854B2" w:rsidRPr="0047158F" w:rsidRDefault="008854B2" w:rsidP="008854B2">
      <w:pPr>
        <w:rPr>
          <w:color w:val="FF0000"/>
        </w:rPr>
      </w:pPr>
      <w:r>
        <w:rPr>
          <w:bCs/>
          <w:sz w:val="28"/>
          <w:szCs w:val="28"/>
        </w:rPr>
        <w:t xml:space="preserve"> </w:t>
      </w:r>
    </w:p>
    <w:p w:rsidR="00905DD4" w:rsidRDefault="00905DD4"/>
    <w:p w:rsidR="00905DD4" w:rsidRDefault="00905DD4"/>
    <w:p w:rsidR="00324CF0" w:rsidRDefault="00324CF0" w:rsidP="00324CF0">
      <w:pPr>
        <w:autoSpaceDE w:val="0"/>
        <w:autoSpaceDN w:val="0"/>
        <w:adjustRightInd w:val="0"/>
        <w:rPr>
          <w:b/>
          <w:bCs/>
        </w:rPr>
      </w:pPr>
    </w:p>
    <w:p w:rsidR="00324CF0" w:rsidRDefault="00324CF0" w:rsidP="00324CF0">
      <w:pPr>
        <w:autoSpaceDE w:val="0"/>
        <w:autoSpaceDN w:val="0"/>
        <w:adjustRightInd w:val="0"/>
        <w:rPr>
          <w:b/>
          <w:bCs/>
        </w:rPr>
      </w:pPr>
    </w:p>
    <w:p w:rsidR="00324CF0" w:rsidRDefault="00324CF0" w:rsidP="00324CF0">
      <w:pPr>
        <w:autoSpaceDE w:val="0"/>
        <w:autoSpaceDN w:val="0"/>
        <w:adjustRightInd w:val="0"/>
        <w:rPr>
          <w:b/>
          <w:bCs/>
        </w:rPr>
      </w:pPr>
    </w:p>
    <w:p w:rsidR="00324CF0" w:rsidRDefault="00324CF0" w:rsidP="00324CF0">
      <w:pPr>
        <w:autoSpaceDE w:val="0"/>
        <w:autoSpaceDN w:val="0"/>
        <w:adjustRightInd w:val="0"/>
        <w:rPr>
          <w:b/>
          <w:bCs/>
        </w:rPr>
      </w:pPr>
    </w:p>
    <w:p w:rsidR="00324CF0" w:rsidRDefault="00324CF0" w:rsidP="00324CF0">
      <w:pPr>
        <w:autoSpaceDE w:val="0"/>
        <w:autoSpaceDN w:val="0"/>
        <w:adjustRightInd w:val="0"/>
        <w:rPr>
          <w:b/>
          <w:bCs/>
        </w:rPr>
      </w:pPr>
    </w:p>
    <w:p w:rsidR="00324CF0" w:rsidRDefault="00324CF0" w:rsidP="00324CF0">
      <w:pPr>
        <w:autoSpaceDE w:val="0"/>
        <w:autoSpaceDN w:val="0"/>
        <w:adjustRightInd w:val="0"/>
        <w:rPr>
          <w:b/>
          <w:bCs/>
        </w:rPr>
      </w:pPr>
    </w:p>
    <w:p w:rsidR="00324CF0" w:rsidRDefault="00324CF0" w:rsidP="00324CF0">
      <w:pPr>
        <w:autoSpaceDE w:val="0"/>
        <w:autoSpaceDN w:val="0"/>
        <w:adjustRightInd w:val="0"/>
        <w:rPr>
          <w:b/>
          <w:bCs/>
        </w:rPr>
      </w:pPr>
    </w:p>
    <w:p w:rsidR="00324CF0" w:rsidRDefault="00324CF0" w:rsidP="00324CF0">
      <w:pPr>
        <w:autoSpaceDE w:val="0"/>
        <w:autoSpaceDN w:val="0"/>
        <w:adjustRightInd w:val="0"/>
        <w:rPr>
          <w:b/>
          <w:bCs/>
        </w:rPr>
      </w:pPr>
    </w:p>
    <w:p w:rsidR="00324CF0" w:rsidRDefault="00324CF0" w:rsidP="00324CF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В</w:t>
      </w:r>
      <w:r w:rsidRPr="008E7B36">
        <w:rPr>
          <w:b/>
          <w:bCs/>
        </w:rPr>
        <w:t>ведение</w:t>
      </w:r>
    </w:p>
    <w:p w:rsidR="00716B8A" w:rsidRPr="008E7B36" w:rsidRDefault="00716B8A" w:rsidP="00324CF0">
      <w:pPr>
        <w:autoSpaceDE w:val="0"/>
        <w:autoSpaceDN w:val="0"/>
        <w:adjustRightInd w:val="0"/>
        <w:rPr>
          <w:b/>
          <w:bCs/>
        </w:rPr>
      </w:pPr>
    </w:p>
    <w:p w:rsidR="00324CF0" w:rsidRPr="0021161E" w:rsidRDefault="00324CF0" w:rsidP="00324CF0">
      <w:pPr>
        <w:ind w:firstLine="708"/>
        <w:contextualSpacing/>
        <w:jc w:val="both"/>
      </w:pPr>
      <w:r w:rsidRPr="0021161E">
        <w:t>Ежегодно по программам молодежного и академического обмена, на научные стажировки, конференции, семинары, учебу и т.д. в различные страны мира выезжают миллионы человек. Это развивает культурные и экономические связи между государствами, способствует общему научно-техническому прогрессу человечества, повышению уровня мировой цивилизации.</w:t>
      </w:r>
      <w:r>
        <w:t xml:space="preserve"> </w:t>
      </w:r>
      <w:r w:rsidRPr="0021161E">
        <w:t>Россия становится все более открытой для внешних контактов и связей не только на уровне государственных ведомств и учреждений, но и для школьников, студентов, молодых специалистов.</w:t>
      </w:r>
    </w:p>
    <w:p w:rsidR="00324CF0" w:rsidRPr="00ED051E" w:rsidRDefault="00324CF0" w:rsidP="00324CF0">
      <w:pPr>
        <w:autoSpaceDE w:val="0"/>
        <w:autoSpaceDN w:val="0"/>
        <w:adjustRightInd w:val="0"/>
        <w:rPr>
          <w:rFonts w:ascii="SchoolBookC" w:hAnsi="SchoolBookC" w:cs="SchoolBookC"/>
          <w:color w:val="FF0000"/>
        </w:rPr>
      </w:pPr>
    </w:p>
    <w:p w:rsidR="00324CF0" w:rsidRPr="00ED051E" w:rsidRDefault="00324CF0" w:rsidP="00324CF0">
      <w:pPr>
        <w:autoSpaceDE w:val="0"/>
        <w:autoSpaceDN w:val="0"/>
        <w:adjustRightInd w:val="0"/>
        <w:jc w:val="both"/>
        <w:rPr>
          <w:b/>
        </w:rPr>
      </w:pPr>
      <w:r w:rsidRPr="00ED051E">
        <w:rPr>
          <w:b/>
        </w:rPr>
        <w:t>Глава первая</w:t>
      </w:r>
    </w:p>
    <w:p w:rsidR="00324CF0" w:rsidRDefault="00324CF0" w:rsidP="00324CF0">
      <w:pPr>
        <w:autoSpaceDE w:val="0"/>
        <w:autoSpaceDN w:val="0"/>
        <w:adjustRightInd w:val="0"/>
        <w:jc w:val="both"/>
        <w:rPr>
          <w:b/>
          <w:bCs/>
        </w:rPr>
      </w:pPr>
      <w:r w:rsidRPr="00ED051E">
        <w:rPr>
          <w:b/>
          <w:bCs/>
        </w:rPr>
        <w:t>История российско-германских молодежных обменов</w:t>
      </w:r>
    </w:p>
    <w:p w:rsidR="00716B8A" w:rsidRPr="00ED051E" w:rsidRDefault="00716B8A" w:rsidP="00324CF0">
      <w:pPr>
        <w:autoSpaceDE w:val="0"/>
        <w:autoSpaceDN w:val="0"/>
        <w:adjustRightInd w:val="0"/>
        <w:jc w:val="both"/>
        <w:rPr>
          <w:b/>
          <w:bCs/>
        </w:rPr>
      </w:pPr>
    </w:p>
    <w:p w:rsidR="00324CF0" w:rsidRDefault="00324CF0" w:rsidP="00324CF0">
      <w:pPr>
        <w:autoSpaceDE w:val="0"/>
        <w:autoSpaceDN w:val="0"/>
        <w:adjustRightInd w:val="0"/>
        <w:ind w:firstLine="708"/>
        <w:jc w:val="both"/>
      </w:pPr>
      <w:r w:rsidRPr="00ED051E">
        <w:t>Активное развитие международных программ обмена школьников началось после</w:t>
      </w:r>
      <w:proofErr w:type="gramStart"/>
      <w:r w:rsidRPr="00ED051E">
        <w:t xml:space="preserve"> В</w:t>
      </w:r>
      <w:proofErr w:type="gramEnd"/>
      <w:r w:rsidRPr="00ED051E">
        <w:t>торой мировой войны — в европейских странах и США.  Молодежные обмены между Россией и Германией имеют также более чем полувековую историю. Взаимные поездки молодежи, студентов, школьников осуществлялись на основе целого ряда межгосударственных соглашений и договоров</w:t>
      </w:r>
      <w:r>
        <w:t>:</w:t>
      </w:r>
    </w:p>
    <w:p w:rsidR="00324CF0" w:rsidRDefault="00324CF0" w:rsidP="00324CF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7E10D6">
        <w:t>«Соглашение об обучении граждан ГДР в советских вузах» от 12.05.1952 г.,</w:t>
      </w:r>
    </w:p>
    <w:p w:rsidR="00324CF0" w:rsidRDefault="00324CF0" w:rsidP="00324CF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7E10D6">
        <w:t xml:space="preserve"> «Соглашение о культурном и научном сотрудничестве между СССР и ГДР» от 1.12.1964 г.,</w:t>
      </w:r>
    </w:p>
    <w:p w:rsidR="00324CF0" w:rsidRPr="007E10D6" w:rsidRDefault="00324CF0" w:rsidP="00324CF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7E10D6">
        <w:t xml:space="preserve"> </w:t>
      </w:r>
      <w:proofErr w:type="gramStart"/>
      <w:r w:rsidRPr="007E10D6">
        <w:t>«Договор о дружбе, сотрудничестве и взаимопомощи между СССР и ГДР» от 7.10.1975 г. и др.).</w:t>
      </w:r>
      <w:proofErr w:type="gramEnd"/>
    </w:p>
    <w:p w:rsidR="00324CF0" w:rsidRPr="00ED051E" w:rsidRDefault="00324CF0" w:rsidP="00324CF0">
      <w:pPr>
        <w:autoSpaceDE w:val="0"/>
        <w:autoSpaceDN w:val="0"/>
        <w:adjustRightInd w:val="0"/>
        <w:jc w:val="both"/>
      </w:pPr>
      <w:r w:rsidRPr="00ED051E">
        <w:t>В эти обмены были вовлечены все типы образовательных учреждений, включая начальные школы. Между различными образовательными учреждениями СССР и ГДР</w:t>
      </w:r>
    </w:p>
    <w:p w:rsidR="00324CF0" w:rsidRPr="00ED051E" w:rsidRDefault="00324CF0" w:rsidP="00324CF0">
      <w:pPr>
        <w:autoSpaceDE w:val="0"/>
        <w:autoSpaceDN w:val="0"/>
        <w:adjustRightInd w:val="0"/>
        <w:jc w:val="both"/>
      </w:pPr>
      <w:r w:rsidRPr="00ED051E">
        <w:t>заключались договора о дружбе и сотрудничестве. Советские школьники регулярно выезжали в летние лагеря отдыха в ГДР. В свою очередь, немецкие школьники во время</w:t>
      </w:r>
    </w:p>
    <w:p w:rsidR="00324CF0" w:rsidRPr="00ED051E" w:rsidRDefault="00324CF0" w:rsidP="00324CF0">
      <w:pPr>
        <w:autoSpaceDE w:val="0"/>
        <w:autoSpaceDN w:val="0"/>
        <w:adjustRightInd w:val="0"/>
        <w:jc w:val="both"/>
      </w:pPr>
      <w:r w:rsidRPr="00ED051E">
        <w:t>каникул приезжали в СССР, в том числе во Всесоюзный пионерский лагерь «Артек». Регулярно проходили недели и дни дружбы, различные праздники, молодежные фестивали «</w:t>
      </w:r>
      <w:proofErr w:type="spellStart"/>
      <w:proofErr w:type="gramStart"/>
      <w:r w:rsidRPr="00ED051E">
        <w:t>Дружба</w:t>
      </w:r>
      <w:proofErr w:type="gramEnd"/>
      <w:r w:rsidRPr="00ED051E">
        <w:t>-Freundschaft</w:t>
      </w:r>
      <w:proofErr w:type="spellEnd"/>
      <w:r w:rsidRPr="00ED051E">
        <w:t>». Для учащихся высшей школы распространенной формой выездов в ГДР являлись поездки в составе студенческих строительных отрядов, в том числе для прохождения в Восточной Германии производственной практики.</w:t>
      </w:r>
    </w:p>
    <w:p w:rsidR="00324CF0" w:rsidRPr="00ED051E" w:rsidRDefault="00324CF0" w:rsidP="00324CF0">
      <w:pPr>
        <w:autoSpaceDE w:val="0"/>
        <w:autoSpaceDN w:val="0"/>
        <w:adjustRightInd w:val="0"/>
        <w:ind w:firstLine="708"/>
        <w:jc w:val="both"/>
      </w:pPr>
      <w:r w:rsidRPr="00ED051E">
        <w:t xml:space="preserve">Взаимные поездки молодежи в СССР и ГДР рассматривались в качестве поощрения за хорошую работу или учебу. </w:t>
      </w:r>
      <w:proofErr w:type="gramStart"/>
      <w:r w:rsidRPr="00ED051E">
        <w:t xml:space="preserve">В этих молодежных обменах принимала участие и нынешний Канцлер ФРГ Ангела </w:t>
      </w:r>
      <w:proofErr w:type="spellStart"/>
      <w:r w:rsidRPr="00ED051E">
        <w:t>Меркель</w:t>
      </w:r>
      <w:proofErr w:type="spellEnd"/>
      <w:r w:rsidRPr="00ED051E">
        <w:t xml:space="preserve">: в 1968 году, будучи учащейся 9 класса средней школы г. </w:t>
      </w:r>
      <w:proofErr w:type="spellStart"/>
      <w:r w:rsidRPr="00ED051E">
        <w:t>Темплин</w:t>
      </w:r>
      <w:proofErr w:type="spellEnd"/>
      <w:r w:rsidRPr="00ED051E">
        <w:t xml:space="preserve"> (расположенного в 80 км от Берлина), она оказалась победительницей олимпиады по русскому языку и была награждена поездкой в Советский Союз, а В.В. Путин  являлся в 1985–1990-х годах директором Дома советско-германской дружбы в г. Дрездене.</w:t>
      </w:r>
      <w:proofErr w:type="gramEnd"/>
    </w:p>
    <w:p w:rsidR="00324CF0" w:rsidRPr="00ED051E" w:rsidRDefault="00324CF0" w:rsidP="00324CF0">
      <w:pPr>
        <w:pStyle w:val="a6"/>
        <w:ind w:firstLine="708"/>
        <w:jc w:val="both"/>
      </w:pPr>
      <w:r>
        <w:t>П</w:t>
      </w:r>
      <w:r w:rsidRPr="00ED051E">
        <w:t>ерво</w:t>
      </w:r>
      <w:r>
        <w:t>е</w:t>
      </w:r>
      <w:r w:rsidRPr="00ED051E">
        <w:t xml:space="preserve"> соглашени</w:t>
      </w:r>
      <w:r>
        <w:t>е</w:t>
      </w:r>
      <w:r w:rsidRPr="00ED051E">
        <w:t xml:space="preserve"> о германо-российских молодежных программах </w:t>
      </w:r>
      <w:r>
        <w:t xml:space="preserve"> заключено в 1989 году</w:t>
      </w:r>
      <w:r w:rsidRPr="00ED051E">
        <w:t xml:space="preserve"> между Михаилом Горбачевым и Гельмутом</w:t>
      </w:r>
      <w:proofErr w:type="gramStart"/>
      <w:r w:rsidRPr="00ED051E">
        <w:t xml:space="preserve"> К</w:t>
      </w:r>
      <w:proofErr w:type="gramEnd"/>
      <w:r w:rsidRPr="00ED051E">
        <w:t xml:space="preserve">олем. </w:t>
      </w:r>
      <w:r>
        <w:t xml:space="preserve">Ему </w:t>
      </w:r>
      <w:r w:rsidRPr="00ED051E">
        <w:t xml:space="preserve"> </w:t>
      </w:r>
      <w:r>
        <w:t xml:space="preserve">на смену </w:t>
      </w:r>
      <w:r w:rsidRPr="00ED051E">
        <w:t xml:space="preserve">пришел </w:t>
      </w:r>
      <w:r>
        <w:t>н</w:t>
      </w:r>
      <w:r w:rsidRPr="00ED051E">
        <w:t>аправленный на развитие молодежного обмена правительственный договор между Германией и Россией</w:t>
      </w:r>
      <w:r>
        <w:t xml:space="preserve">, </w:t>
      </w:r>
      <w:r w:rsidRPr="00ED051E">
        <w:t>подписан</w:t>
      </w:r>
      <w:r>
        <w:t xml:space="preserve">ный </w:t>
      </w:r>
      <w:r w:rsidRPr="00ED051E">
        <w:t xml:space="preserve"> в 2004 году</w:t>
      </w:r>
      <w:r>
        <w:t xml:space="preserve">. </w:t>
      </w:r>
      <w:r w:rsidRPr="00ED051E">
        <w:t>Инициатива организации германо-российского молодежного обмена исходила от руководителей двух стран - президента Владимира Путина и бывшего федерального канцлера ФРГ Герхарда Шрёдера</w:t>
      </w:r>
      <w:r w:rsidRPr="00AB1BB3">
        <w:t>. Средняя численность участников (и с российской, и с германской стороны) одного мероприятия в рамках программ двустороннего молодежного сотрудничества 2000–2007 годов варьировалась в пределах 20 человек</w:t>
      </w:r>
      <w:r>
        <w:t xml:space="preserve">. </w:t>
      </w:r>
      <w:r w:rsidRPr="00ED051E">
        <w:t xml:space="preserve"> Согласно Статьи 1 данного Соглашения, двусторонние обмены должны проводиться на национальном, региональном и муниципальном </w:t>
      </w:r>
      <w:proofErr w:type="gramStart"/>
      <w:r w:rsidRPr="00ED051E">
        <w:t>уровнях</w:t>
      </w:r>
      <w:proofErr w:type="gramEnd"/>
      <w:r w:rsidRPr="00ED051E">
        <w:t xml:space="preserve"> и быть доступны для представителей молодежи из всех регионов и социальных слоев России и Германии.</w:t>
      </w:r>
      <w:r>
        <w:t xml:space="preserve"> (Приложение 1)</w:t>
      </w:r>
    </w:p>
    <w:p w:rsidR="00716B8A" w:rsidRDefault="00716B8A" w:rsidP="00324CF0">
      <w:pPr>
        <w:autoSpaceDE w:val="0"/>
        <w:autoSpaceDN w:val="0"/>
        <w:adjustRightInd w:val="0"/>
        <w:rPr>
          <w:b/>
        </w:rPr>
      </w:pPr>
    </w:p>
    <w:p w:rsidR="00324CF0" w:rsidRDefault="00324CF0" w:rsidP="00324CF0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Г</w:t>
      </w:r>
      <w:r w:rsidRPr="000219AE">
        <w:rPr>
          <w:b/>
        </w:rPr>
        <w:t>лава вторая</w:t>
      </w:r>
    </w:p>
    <w:p w:rsidR="00324CF0" w:rsidRDefault="00324CF0" w:rsidP="00324CF0">
      <w:pPr>
        <w:autoSpaceDE w:val="0"/>
        <w:autoSpaceDN w:val="0"/>
        <w:adjustRightInd w:val="0"/>
        <w:rPr>
          <w:b/>
        </w:rPr>
      </w:pPr>
      <w:r w:rsidRPr="00D628BE">
        <w:rPr>
          <w:b/>
        </w:rPr>
        <w:t>Международные программы обмена для школьников и молодежи</w:t>
      </w:r>
    </w:p>
    <w:p w:rsidR="00324CF0" w:rsidRPr="00D628BE" w:rsidRDefault="00324CF0" w:rsidP="00324CF0">
      <w:pPr>
        <w:tabs>
          <w:tab w:val="left" w:pos="2127"/>
        </w:tabs>
        <w:autoSpaceDE w:val="0"/>
        <w:autoSpaceDN w:val="0"/>
        <w:adjustRightInd w:val="0"/>
        <w:rPr>
          <w:b/>
        </w:rPr>
      </w:pPr>
    </w:p>
    <w:p w:rsidR="00324CF0" w:rsidRDefault="00324CF0" w:rsidP="00324CF0">
      <w:pPr>
        <w:contextualSpacing/>
        <w:jc w:val="both"/>
      </w:pPr>
      <w:r w:rsidRPr="00D628BE">
        <w:t xml:space="preserve"> </w:t>
      </w:r>
      <w:r>
        <w:tab/>
      </w:r>
      <w:r w:rsidRPr="00D628BE">
        <w:t xml:space="preserve">Все программы обмена делятся </w:t>
      </w:r>
      <w:proofErr w:type="gramStart"/>
      <w:r w:rsidRPr="00D628BE">
        <w:t>на</w:t>
      </w:r>
      <w:proofErr w:type="gramEnd"/>
      <w:r w:rsidRPr="00D628BE">
        <w:t xml:space="preserve"> коммерческие и некоммерческие. 99% организаций по обмену — коммерческие. Это означает, что родители детей, участвующих в такой программе, помимо авиабилетов, виз, страховки, услуг организации и других необходимых затрат оплачивают и стоимость пребывания школьника в принимающей семье и школе. </w:t>
      </w:r>
      <w:r>
        <w:t>П</w:t>
      </w:r>
      <w:r w:rsidRPr="00D628BE">
        <w:t xml:space="preserve">олугодие в Германии обойдется от 6,8 тыс. евро, столько же — полугодие в Бельгии или Франции. Академический год в США — от $7 тыс. В эту сумму входит: проживание в тщательно подобранной партнерами на месте семье с питанием (как правило, двухразовым), встреча и </w:t>
      </w:r>
      <w:proofErr w:type="spellStart"/>
      <w:r w:rsidRPr="00D628BE">
        <w:t>трансфер</w:t>
      </w:r>
      <w:proofErr w:type="spellEnd"/>
      <w:r w:rsidRPr="00D628BE">
        <w:t xml:space="preserve"> из аэропорта к месту проживания, обучение и использование инфраструктуры школы, культурная программа. </w:t>
      </w:r>
      <w:proofErr w:type="spellStart"/>
      <w:r w:rsidRPr="00D628BE">
        <w:t>Авиаперелет</w:t>
      </w:r>
      <w:proofErr w:type="spellEnd"/>
      <w:r w:rsidRPr="00D628BE">
        <w:t xml:space="preserve"> и карманные расходы родители оплачивают дополнительно. Организаторы советуют выделять на карманные расходы (оплата сотового, Интернета, дополнительного питания и т. д.) $200</w:t>
      </w:r>
      <w:r w:rsidRPr="00D628BE">
        <w:rPr>
          <w:rFonts w:eastAsia="MS Gothic" w:hAnsi="MS Gothic"/>
        </w:rPr>
        <w:t>‑</w:t>
      </w:r>
      <w:r w:rsidRPr="00D628BE">
        <w:t>300 в месяц.</w:t>
      </w:r>
      <w:r>
        <w:t xml:space="preserve">  (Приложение 2)</w:t>
      </w:r>
    </w:p>
    <w:p w:rsidR="00324CF0" w:rsidRPr="00D628BE" w:rsidRDefault="00324CF0" w:rsidP="00324CF0">
      <w:pPr>
        <w:ind w:firstLine="708"/>
        <w:contextualSpacing/>
        <w:jc w:val="both"/>
      </w:pPr>
      <w:r w:rsidRPr="00D628BE">
        <w:t>Участие в некоммерческой программе не означает, что родители совсем не несут никаких затрат, но они существенно ниже, чем в случае коммерческого обмена. Главный принцип отбора детей к участию — конкурсный.</w:t>
      </w:r>
    </w:p>
    <w:p w:rsidR="00324CF0" w:rsidRPr="00D628BE" w:rsidRDefault="00324CF0" w:rsidP="00324CF0">
      <w:pPr>
        <w:ind w:firstLine="708"/>
        <w:contextualSpacing/>
        <w:jc w:val="both"/>
      </w:pPr>
      <w:r w:rsidRPr="00D628BE">
        <w:t xml:space="preserve">В России наиболее известны и распространены (с точки зрения географии представительств и массовости участия) программы AFS и FLEX. </w:t>
      </w:r>
    </w:p>
    <w:p w:rsidR="00324CF0" w:rsidRPr="00D628BE" w:rsidRDefault="00324CF0" w:rsidP="00324CF0">
      <w:pPr>
        <w:ind w:firstLine="708"/>
        <w:contextualSpacing/>
        <w:jc w:val="both"/>
      </w:pPr>
      <w:r w:rsidRPr="00D628BE">
        <w:t xml:space="preserve">AFS - программа обмена для школьников, которая ведет свою историю с 1989 года, первая организация в мире, которая придумала и осуществила программу международного обмена. В 1989 году между Госкомитетом СССР по народному образованию и </w:t>
      </w:r>
      <w:proofErr w:type="gramStart"/>
      <w:r w:rsidRPr="00D628BE">
        <w:t>AFS было подписано бессрочное соглашение об обмене школьниками</w:t>
      </w:r>
      <w:r>
        <w:t xml:space="preserve"> </w:t>
      </w:r>
      <w:r w:rsidRPr="00D628BE">
        <w:t xml:space="preserve"> Миссия AFS заключается</w:t>
      </w:r>
      <w:proofErr w:type="gramEnd"/>
      <w:r w:rsidRPr="00D628BE">
        <w:t xml:space="preserve"> в том, чтобы давать молодым школьникам возможность получать знания, необходимые для жизни, способствующие развитию личности, воспитанию толерантности, в любой точке земного шара.  AFS работает в 56 странах мира, имеет статус в ООН, ЮНЕСКО, Совете Европы, в России работает при поддержке Министерства Образования РФ. </w:t>
      </w:r>
      <w:r>
        <w:t xml:space="preserve"> </w:t>
      </w:r>
      <w:r w:rsidRPr="00D628BE">
        <w:t xml:space="preserve">Заявки обычно подают с 15 июня по 15 октября. Каждый школьник может принять участие в программе. </w:t>
      </w:r>
      <w:r>
        <w:t>Ежегодно д</w:t>
      </w:r>
      <w:r w:rsidRPr="00D628BE">
        <w:t>о 15 ноября «</w:t>
      </w:r>
      <w:proofErr w:type="spellStart"/>
      <w:r w:rsidRPr="00D628BE">
        <w:t>Интеркультура</w:t>
      </w:r>
      <w:proofErr w:type="spellEnd"/>
      <w:r w:rsidRPr="00D628BE">
        <w:t>» определит финалистов. Все финалисты получат персональные уведомления на свой электронный ящик и на официальном сайте.</w:t>
      </w:r>
      <w:r>
        <w:t xml:space="preserve"> </w:t>
      </w:r>
      <w:r w:rsidRPr="00D628BE">
        <w:t xml:space="preserve"> Участники, которые вышли в финал, </w:t>
      </w:r>
      <w:r>
        <w:t>приглашаются</w:t>
      </w:r>
      <w:r w:rsidRPr="00D628BE">
        <w:t xml:space="preserve"> на личное собеседование с сотрудниками и/или волонтерами Фонда в период между 20 ноября и 20 декабря.  Время и место собеседования определ</w:t>
      </w:r>
      <w:r>
        <w:t>яется</w:t>
      </w:r>
      <w:r w:rsidRPr="00D628BE">
        <w:t xml:space="preserve"> для каждого участника индивидуально. Окончательное решение о победителях конкурсов будет принято не позднее 1 февраля следующего года. В сезоне 2014</w:t>
      </w:r>
      <w:r w:rsidRPr="00D628BE">
        <w:rPr>
          <w:rFonts w:eastAsia="MS Gothic" w:hAnsi="MS Gothic"/>
        </w:rPr>
        <w:t>‑</w:t>
      </w:r>
      <w:r w:rsidRPr="00D628BE">
        <w:t xml:space="preserve">2015 гг. в программах AFS в России, помимо традиционных европейских стран и США обмены с Индонезией, Индией, Гонконгом, Японией, Таиландом, Аргентиной, Бразилией, </w:t>
      </w:r>
      <w:proofErr w:type="spellStart"/>
      <w:proofErr w:type="gramStart"/>
      <w:r w:rsidRPr="00D628BE">
        <w:t>Коста</w:t>
      </w:r>
      <w:r w:rsidRPr="00D628BE">
        <w:rPr>
          <w:rFonts w:eastAsia="MS Gothic" w:hAnsi="MS Gothic"/>
        </w:rPr>
        <w:t>‑</w:t>
      </w:r>
      <w:r w:rsidRPr="00D628BE">
        <w:t>Рикой</w:t>
      </w:r>
      <w:proofErr w:type="spellEnd"/>
      <w:proofErr w:type="gramEnd"/>
      <w:r w:rsidRPr="00D628BE">
        <w:t>, Чили и т. д.</w:t>
      </w:r>
    </w:p>
    <w:p w:rsidR="00324CF0" w:rsidRPr="00D628BE" w:rsidRDefault="00324CF0" w:rsidP="00324CF0">
      <w:pPr>
        <w:ind w:firstLine="708"/>
        <w:contextualSpacing/>
        <w:jc w:val="both"/>
      </w:pPr>
      <w:r w:rsidRPr="00D628BE">
        <w:t>Программа FLEX финансируется Госдепартаментом США и предлагает годичное обучение в американских школах и проживание в обычных американских семьях. Для участия в данной программе необходимо пройти конкурсный отбор. Он довольно жесткий, по программе FLEX в сезоне 2012</w:t>
      </w:r>
      <w:r w:rsidRPr="00D628BE">
        <w:rPr>
          <w:rFonts w:eastAsia="MS Gothic" w:hAnsi="MS Gothic"/>
        </w:rPr>
        <w:t>‑</w:t>
      </w:r>
      <w:r w:rsidRPr="00D628BE">
        <w:t xml:space="preserve">2013 гг., в России и СНГ из 70 тыс. участников было отобрано 1,2% (около 800 человек). Конкурс по программе FLEX состоит из нескольких этапов (собеседование, рекомендации учителя, письма приемным родителям, эссе второго и третьего тура). </w:t>
      </w:r>
    </w:p>
    <w:p w:rsidR="00324CF0" w:rsidRPr="0021161E" w:rsidRDefault="00324CF0" w:rsidP="00324CF0">
      <w:pPr>
        <w:contextualSpacing/>
        <w:jc w:val="both"/>
      </w:pPr>
      <w:r w:rsidRPr="00D628BE">
        <w:t xml:space="preserve">Больше всего школьников из РФ едут в США, Германию, Францию, Бельгию. Сейчас самые популярные у российских родителей именно европейские страны.  Стандартный возраст для участников школьных обменов — 15-18 (иногда 17) лет на начало учебного года. </w:t>
      </w:r>
      <w:r w:rsidRPr="0021161E">
        <w:t>Германия  – важнейший европейский партнер Российской Федерации</w:t>
      </w:r>
      <w:r>
        <w:t>,</w:t>
      </w:r>
      <w:r w:rsidRPr="0021161E">
        <w:t xml:space="preserve"> </w:t>
      </w:r>
      <w:r>
        <w:t xml:space="preserve">в Германии учится </w:t>
      </w:r>
      <w:r w:rsidRPr="0021161E">
        <w:t>1/3 всех молодых россиян, обучающихся за границей</w:t>
      </w:r>
      <w:r>
        <w:t xml:space="preserve">, </w:t>
      </w:r>
      <w:r w:rsidRPr="0021161E">
        <w:t xml:space="preserve"> с германскими </w:t>
      </w:r>
      <w:r w:rsidRPr="0021161E">
        <w:lastRenderedPageBreak/>
        <w:t>университетами у российских вузов заключено наибольшее количество партнерских договоров, в том числе об академическом обмене студентами, аспирантами, преподавателями (в сравнении с другими странами Европейского союза).</w:t>
      </w:r>
    </w:p>
    <w:p w:rsidR="00324CF0" w:rsidRDefault="00324CF0" w:rsidP="00324CF0">
      <w:pPr>
        <w:autoSpaceDE w:val="0"/>
        <w:autoSpaceDN w:val="0"/>
        <w:adjustRightInd w:val="0"/>
        <w:rPr>
          <w:b/>
        </w:rPr>
      </w:pPr>
    </w:p>
    <w:p w:rsidR="00324CF0" w:rsidRDefault="00324CF0" w:rsidP="00324CF0">
      <w:pPr>
        <w:autoSpaceDE w:val="0"/>
        <w:autoSpaceDN w:val="0"/>
        <w:adjustRightInd w:val="0"/>
        <w:rPr>
          <w:b/>
        </w:rPr>
      </w:pPr>
      <w:r>
        <w:rPr>
          <w:b/>
        </w:rPr>
        <w:t>Г</w:t>
      </w:r>
      <w:r w:rsidRPr="000219AE">
        <w:rPr>
          <w:b/>
        </w:rPr>
        <w:t xml:space="preserve">лава </w:t>
      </w:r>
      <w:r>
        <w:rPr>
          <w:b/>
        </w:rPr>
        <w:t>третья</w:t>
      </w:r>
    </w:p>
    <w:p w:rsidR="00324CF0" w:rsidRDefault="00324CF0" w:rsidP="00324CF0">
      <w:pPr>
        <w:tabs>
          <w:tab w:val="left" w:pos="3352"/>
        </w:tabs>
        <w:rPr>
          <w:b/>
        </w:rPr>
      </w:pPr>
      <w:r>
        <w:t xml:space="preserve"> </w:t>
      </w:r>
      <w:r>
        <w:rPr>
          <w:b/>
        </w:rPr>
        <w:t xml:space="preserve">Российско-германские </w:t>
      </w:r>
      <w:r w:rsidRPr="0044736D">
        <w:rPr>
          <w:b/>
        </w:rPr>
        <w:t xml:space="preserve"> </w:t>
      </w:r>
      <w:r>
        <w:rPr>
          <w:b/>
        </w:rPr>
        <w:t xml:space="preserve">фонды и </w:t>
      </w:r>
      <w:r w:rsidRPr="0044736D">
        <w:rPr>
          <w:b/>
        </w:rPr>
        <w:t>организации</w:t>
      </w:r>
      <w:r>
        <w:rPr>
          <w:b/>
        </w:rPr>
        <w:t>, занимающиеся молодежным обменом</w:t>
      </w:r>
    </w:p>
    <w:p w:rsidR="00324CF0" w:rsidRDefault="00324CF0" w:rsidP="00324CF0">
      <w:pPr>
        <w:autoSpaceDE w:val="0"/>
        <w:autoSpaceDN w:val="0"/>
        <w:adjustRightInd w:val="0"/>
        <w:ind w:firstLine="708"/>
        <w:jc w:val="both"/>
      </w:pPr>
      <w:r w:rsidRPr="00ED051E">
        <w:t xml:space="preserve">Для лучшего финансового обеспечения взаимных поездок немецкой и российской молодежи в 2006 году был создан Фонд «Германо-Российский молодежный обмен» </w:t>
      </w:r>
      <w:proofErr w:type="spellStart"/>
      <w:r w:rsidRPr="00ED051E">
        <w:t>гГмбХ</w:t>
      </w:r>
      <w:proofErr w:type="spellEnd"/>
      <w:r w:rsidRPr="00ED051E">
        <w:t xml:space="preserve"> (некоммерческое общество с ограниченной ответственностью),  учрежденный  Федеральным министерством по делам семьи, пожилых людей, женщин и молодежи, Свободным и Ганзейским городом Гамбург, Фондом им. Роберта Боша и Восточным комитетом немецкой экономики. </w:t>
      </w:r>
      <w:r w:rsidRPr="001F4ACB">
        <w:t>Молодежный обмен осуществляется по трем разным категориям. Первая - это школьный обмен на основании изучения русского и немецкого языков. Во-вторых, связи между университетами стран. И, наконец, разработана система так называемых не образовательных обменов. Осуществляются они на основании молодежных общественных объединений.</w:t>
      </w:r>
    </w:p>
    <w:p w:rsidR="00324CF0" w:rsidRDefault="00324CF0" w:rsidP="00324CF0">
      <w:pPr>
        <w:autoSpaceDE w:val="0"/>
        <w:autoSpaceDN w:val="0"/>
        <w:adjustRightInd w:val="0"/>
        <w:ind w:firstLine="708"/>
        <w:jc w:val="both"/>
      </w:pPr>
      <w:r w:rsidRPr="00F65EDB">
        <w:t>Самой известной организацией, занимающейся  молодежными обменами</w:t>
      </w:r>
      <w:r>
        <w:t xml:space="preserve"> в Германии</w:t>
      </w:r>
      <w:r w:rsidRPr="00F65EDB">
        <w:t>, является</w:t>
      </w:r>
      <w:r>
        <w:t xml:space="preserve"> </w:t>
      </w:r>
      <w:r w:rsidRPr="00F65EDB">
        <w:t>DAAD (</w:t>
      </w:r>
      <w:proofErr w:type="spellStart"/>
      <w:r w:rsidRPr="00F65EDB">
        <w:t>Deutscher</w:t>
      </w:r>
      <w:proofErr w:type="spellEnd"/>
      <w:r w:rsidRPr="00F65EDB">
        <w:t xml:space="preserve"> </w:t>
      </w:r>
      <w:proofErr w:type="spellStart"/>
      <w:r w:rsidRPr="00F65EDB">
        <w:t>Akademischer</w:t>
      </w:r>
      <w:proofErr w:type="spellEnd"/>
      <w:r w:rsidRPr="00F65EDB">
        <w:t xml:space="preserve"> </w:t>
      </w:r>
      <w:proofErr w:type="spellStart"/>
      <w:r w:rsidRPr="00F65EDB">
        <w:t>Austauschdienst</w:t>
      </w:r>
      <w:proofErr w:type="spellEnd"/>
      <w:r w:rsidRPr="00F65EDB">
        <w:t>)  – Германская служба академических обменов</w:t>
      </w:r>
      <w:r>
        <w:t>. Она имеет</w:t>
      </w:r>
      <w:r w:rsidRPr="00F65EDB">
        <w:t xml:space="preserve"> годовой бюджет в 250 миллионов евро. Это самоуправляемая организация высших учебных заведений Германии, которая объединяет более 200 немецких вузов-участников, имеет 50 информационных центров по всему миру и выдает порядка 60 000 стипендий в год</w:t>
      </w:r>
      <w:r>
        <w:t xml:space="preserve">. Деятельность </w:t>
      </w:r>
      <w:r w:rsidRPr="00F65EDB">
        <w:t>DAAD</w:t>
      </w:r>
      <w:r>
        <w:t xml:space="preserve"> нацелена на выплату стипендий для иностранцев, и стипендий для немцев, обучающихся за рубежом, интернационализацию ВУЗов, поддержку германистики и немецкого языка, сотрудничество в области образования. (Приложение 3)</w:t>
      </w:r>
    </w:p>
    <w:p w:rsidR="00324CF0" w:rsidRPr="00654BD3" w:rsidRDefault="00324CF0" w:rsidP="00324CF0">
      <w:pPr>
        <w:autoSpaceDE w:val="0"/>
        <w:autoSpaceDN w:val="0"/>
        <w:adjustRightInd w:val="0"/>
        <w:ind w:firstLine="708"/>
        <w:jc w:val="both"/>
      </w:pPr>
      <w:r w:rsidRPr="00654BD3">
        <w:t xml:space="preserve">Кроме DAAD в реализации соглашения  принимают участия так же: </w:t>
      </w:r>
    </w:p>
    <w:p w:rsidR="00324CF0" w:rsidRPr="0044736D" w:rsidRDefault="00324CF0" w:rsidP="00324CF0">
      <w:pPr>
        <w:pStyle w:val="a6"/>
        <w:numPr>
          <w:ilvl w:val="0"/>
          <w:numId w:val="3"/>
        </w:numPr>
        <w:spacing w:before="100" w:beforeAutospacing="1" w:after="100" w:afterAutospacing="1"/>
      </w:pPr>
      <w:r w:rsidRPr="0044736D">
        <w:t>OAD</w:t>
      </w:r>
      <w:r>
        <w:t xml:space="preserve"> (</w:t>
      </w:r>
      <w:proofErr w:type="spellStart"/>
      <w:r w:rsidRPr="00654BD3">
        <w:t>Österreichischer</w:t>
      </w:r>
      <w:proofErr w:type="spellEnd"/>
      <w:r w:rsidRPr="00654BD3">
        <w:t xml:space="preserve"> </w:t>
      </w:r>
      <w:proofErr w:type="spellStart"/>
      <w:r w:rsidRPr="00654BD3">
        <w:t>Austauschdienst</w:t>
      </w:r>
      <w:proofErr w:type="spellEnd"/>
      <w:r>
        <w:t>)</w:t>
      </w:r>
      <w:r w:rsidRPr="0044736D">
        <w:t xml:space="preserve"> – Австрийская служба академических обменов - http://www.oead.ac.at</w:t>
      </w:r>
    </w:p>
    <w:p w:rsidR="00324CF0" w:rsidRPr="0044736D" w:rsidRDefault="00324CF0" w:rsidP="00324CF0">
      <w:pPr>
        <w:pStyle w:val="a6"/>
        <w:numPr>
          <w:ilvl w:val="0"/>
          <w:numId w:val="3"/>
        </w:numPr>
        <w:spacing w:before="100" w:beforeAutospacing="1" w:after="100" w:afterAutospacing="1"/>
      </w:pPr>
      <w:r w:rsidRPr="0044736D">
        <w:t>DFG – Немецкое научное сообщество</w:t>
      </w:r>
      <w:r>
        <w:t xml:space="preserve"> (</w:t>
      </w:r>
      <w:proofErr w:type="spellStart"/>
      <w:r w:rsidRPr="005B6240">
        <w:t>Deutsche</w:t>
      </w:r>
      <w:proofErr w:type="spellEnd"/>
      <w:r w:rsidRPr="005B6240">
        <w:t xml:space="preserve"> </w:t>
      </w:r>
      <w:proofErr w:type="spellStart"/>
      <w:r w:rsidRPr="005B6240">
        <w:t>Forschungsgemeinschaft</w:t>
      </w:r>
      <w:proofErr w:type="spellEnd"/>
      <w:r>
        <w:t>)</w:t>
      </w:r>
      <w:r w:rsidRPr="0044736D">
        <w:t xml:space="preserve"> - http://w</w:t>
      </w:r>
      <w:r>
        <w:t>ww.dfg.de/</w:t>
      </w:r>
    </w:p>
    <w:p w:rsidR="00324CF0" w:rsidRPr="0044736D" w:rsidRDefault="00324CF0" w:rsidP="00324CF0">
      <w:pPr>
        <w:pStyle w:val="a6"/>
        <w:numPr>
          <w:ilvl w:val="0"/>
          <w:numId w:val="3"/>
        </w:numPr>
        <w:spacing w:before="100" w:beforeAutospacing="1" w:after="100" w:afterAutospacing="1"/>
      </w:pPr>
      <w:r w:rsidRPr="0044736D">
        <w:t xml:space="preserve">Национальный офис TEMPUS в Российской Федерации - </w:t>
      </w:r>
      <w:hyperlink r:id="rId9" w:history="1">
        <w:r w:rsidRPr="0044736D">
          <w:rPr>
            <w:rStyle w:val="a3"/>
            <w:color w:val="auto"/>
            <w:u w:val="none"/>
          </w:rPr>
          <w:t>http://www.tempus-russia.ru</w:t>
        </w:r>
      </w:hyperlink>
    </w:p>
    <w:p w:rsidR="00324CF0" w:rsidRDefault="00324CF0" w:rsidP="00324CF0">
      <w:pPr>
        <w:autoSpaceDE w:val="0"/>
        <w:autoSpaceDN w:val="0"/>
        <w:adjustRightInd w:val="0"/>
        <w:rPr>
          <w:rFonts w:ascii="SchoolBookC" w:hAnsi="SchoolBookC" w:cs="SchoolBookC"/>
        </w:rPr>
      </w:pPr>
      <w:r>
        <w:rPr>
          <w:rFonts w:ascii="SchoolBookC" w:hAnsi="SchoolBookC" w:cs="SchoolBookC"/>
        </w:rPr>
        <w:t xml:space="preserve"> </w:t>
      </w:r>
    </w:p>
    <w:p w:rsidR="00324CF0" w:rsidRDefault="00324CF0" w:rsidP="00324CF0">
      <w:pPr>
        <w:autoSpaceDE w:val="0"/>
        <w:autoSpaceDN w:val="0"/>
        <w:adjustRightInd w:val="0"/>
        <w:rPr>
          <w:b/>
        </w:rPr>
      </w:pPr>
      <w:r>
        <w:rPr>
          <w:b/>
        </w:rPr>
        <w:t>Г</w:t>
      </w:r>
      <w:r w:rsidRPr="000219AE">
        <w:rPr>
          <w:b/>
        </w:rPr>
        <w:t xml:space="preserve">лава </w:t>
      </w:r>
      <w:r>
        <w:rPr>
          <w:b/>
        </w:rPr>
        <w:t>четвертая</w:t>
      </w:r>
    </w:p>
    <w:p w:rsidR="00324CF0" w:rsidRPr="00470E13" w:rsidRDefault="00324CF0" w:rsidP="00324CF0">
      <w:pPr>
        <w:rPr>
          <w:b/>
        </w:rPr>
      </w:pPr>
      <w:r>
        <w:rPr>
          <w:b/>
        </w:rPr>
        <w:t xml:space="preserve">Участие </w:t>
      </w:r>
      <w:r w:rsidRPr="00470E13">
        <w:rPr>
          <w:b/>
        </w:rPr>
        <w:t xml:space="preserve"> </w:t>
      </w:r>
      <w:r>
        <w:rPr>
          <w:b/>
        </w:rPr>
        <w:t xml:space="preserve">представителей </w:t>
      </w:r>
      <w:r w:rsidRPr="00470E13">
        <w:rPr>
          <w:b/>
        </w:rPr>
        <w:t xml:space="preserve">Челябинской области </w:t>
      </w:r>
      <w:r>
        <w:rPr>
          <w:b/>
        </w:rPr>
        <w:t xml:space="preserve">в программах молодежных обменов </w:t>
      </w:r>
      <w:r w:rsidRPr="00470E13">
        <w:rPr>
          <w:b/>
        </w:rPr>
        <w:t xml:space="preserve">с Германией </w:t>
      </w:r>
    </w:p>
    <w:p w:rsidR="00324CF0" w:rsidRPr="00FA22CE" w:rsidRDefault="00324CF0" w:rsidP="00324CF0">
      <w:pPr>
        <w:autoSpaceDE w:val="0"/>
        <w:autoSpaceDN w:val="0"/>
        <w:adjustRightInd w:val="0"/>
        <w:ind w:firstLine="708"/>
        <w:jc w:val="both"/>
      </w:pPr>
      <w:proofErr w:type="gramStart"/>
      <w:r w:rsidRPr="00FA22CE">
        <w:t>«Оплотом» немецкого языка в России являются Алтайский край, Челябинская, Свердловская, Тюменская, Новосибирская, Кемеровская, Саратовская, Волгоградская, Пермская области, где проживает значительное число российских немцев, владеющих языком своей этнической родины.</w:t>
      </w:r>
      <w:proofErr w:type="gramEnd"/>
      <w:r w:rsidRPr="00FA22CE">
        <w:t xml:space="preserve">  Взаимодействие по сотрудничеству между Челябинской областью и Германией началось с 1998 года. Международному </w:t>
      </w:r>
      <w:r w:rsidRPr="001D1631">
        <w:rPr>
          <w:color w:val="FF0000"/>
        </w:rPr>
        <w:t xml:space="preserve">обмену </w:t>
      </w:r>
      <w:r w:rsidRPr="00FA22CE">
        <w:t xml:space="preserve">способствует создание союзов городов-побратимов. </w:t>
      </w:r>
      <w:r w:rsidRPr="00FA22CE">
        <w:rPr>
          <w:color w:val="000000"/>
          <w:shd w:val="clear" w:color="auto" w:fill="FFFFFF"/>
        </w:rPr>
        <w:t xml:space="preserve">Магнитогорск — второй по величине город Челябинской области, центр черной металлургии является городом-побратимом Бранденбурга, а Златоуст, где  проживают потомки немецких мастеров-оружейников,  «породнился»  с </w:t>
      </w:r>
      <w:r>
        <w:rPr>
          <w:color w:val="000000"/>
          <w:shd w:val="clear" w:color="auto" w:fill="FFFFFF"/>
        </w:rPr>
        <w:t xml:space="preserve"> городом </w:t>
      </w:r>
      <w:proofErr w:type="spellStart"/>
      <w:r w:rsidRPr="00FA22CE">
        <w:rPr>
          <w:color w:val="000000"/>
          <w:shd w:val="clear" w:color="auto" w:fill="FFFFFF"/>
        </w:rPr>
        <w:t>Золингер</w:t>
      </w:r>
      <w:proofErr w:type="spellEnd"/>
      <w:r w:rsidRPr="00FA22CE">
        <w:rPr>
          <w:color w:val="000000"/>
          <w:shd w:val="clear" w:color="auto" w:fill="FFFFFF"/>
        </w:rPr>
        <w:t>. Так же п</w:t>
      </w:r>
      <w:r w:rsidRPr="00FA22CE">
        <w:t>римером международного молодежного обмена являются реализованные проекты:</w:t>
      </w:r>
    </w:p>
    <w:p w:rsidR="00324CF0" w:rsidRPr="00FA22CE" w:rsidRDefault="00324CF0" w:rsidP="00324CF0">
      <w:pPr>
        <w:pStyle w:val="a6"/>
        <w:numPr>
          <w:ilvl w:val="0"/>
          <w:numId w:val="7"/>
        </w:numPr>
        <w:jc w:val="both"/>
      </w:pPr>
      <w:r w:rsidRPr="00FA22CE">
        <w:t xml:space="preserve">«Гамбург — Челябинск-2010», </w:t>
      </w:r>
    </w:p>
    <w:p w:rsidR="00324CF0" w:rsidRPr="005B752E" w:rsidRDefault="00324CF0" w:rsidP="00324CF0">
      <w:pPr>
        <w:pStyle w:val="a6"/>
        <w:numPr>
          <w:ilvl w:val="0"/>
          <w:numId w:val="7"/>
        </w:numPr>
        <w:jc w:val="both"/>
      </w:pPr>
      <w:r w:rsidRPr="005B752E">
        <w:lastRenderedPageBreak/>
        <w:t xml:space="preserve">Международная летняя школа  </w:t>
      </w:r>
      <w:proofErr w:type="spellStart"/>
      <w:r w:rsidRPr="005B752E">
        <w:t>ЧелГУ</w:t>
      </w:r>
      <w:proofErr w:type="spellEnd"/>
      <w:r w:rsidRPr="005B752E">
        <w:t xml:space="preserve"> «На границе Европы и Азии: культура кочевых и оседлых народов Южного Урала </w:t>
      </w:r>
      <w:proofErr w:type="spellStart"/>
      <w:r w:rsidRPr="005B752E">
        <w:t>c</w:t>
      </w:r>
      <w:proofErr w:type="spellEnd"/>
      <w:r w:rsidRPr="005B752E">
        <w:t xml:space="preserve"> древнейших времен до нового времени: загадки, гипотезы и открытия», </w:t>
      </w:r>
    </w:p>
    <w:p w:rsidR="00324CF0" w:rsidRDefault="00324CF0" w:rsidP="00324CF0">
      <w:pPr>
        <w:pStyle w:val="a6"/>
        <w:numPr>
          <w:ilvl w:val="0"/>
          <w:numId w:val="7"/>
        </w:numPr>
        <w:jc w:val="both"/>
      </w:pPr>
      <w:r w:rsidRPr="005B752E">
        <w:t xml:space="preserve">фестиваль немецкой песни в </w:t>
      </w:r>
      <w:proofErr w:type="gramStart"/>
      <w:r w:rsidRPr="005B752E">
        <w:t>г</w:t>
      </w:r>
      <w:proofErr w:type="gramEnd"/>
      <w:r w:rsidRPr="005B752E">
        <w:t>. Магнитогорске</w:t>
      </w:r>
    </w:p>
    <w:p w:rsidR="00324CF0" w:rsidRDefault="00324CF0" w:rsidP="00324CF0">
      <w:pPr>
        <w:pStyle w:val="a6"/>
        <w:numPr>
          <w:ilvl w:val="0"/>
          <w:numId w:val="7"/>
        </w:numPr>
        <w:jc w:val="both"/>
      </w:pPr>
      <w:r w:rsidRPr="009E024F">
        <w:t>форум «Дни Германии в Магнитогорске».</w:t>
      </w:r>
    </w:p>
    <w:p w:rsidR="00324CF0" w:rsidRPr="005B752E" w:rsidRDefault="00324CF0" w:rsidP="00324CF0">
      <w:pPr>
        <w:pStyle w:val="a6"/>
        <w:numPr>
          <w:ilvl w:val="0"/>
          <w:numId w:val="7"/>
        </w:numPr>
        <w:jc w:val="both"/>
      </w:pPr>
      <w:r w:rsidRPr="009E024F">
        <w:t>программ</w:t>
      </w:r>
      <w:r>
        <w:t>а</w:t>
      </w:r>
      <w:r w:rsidRPr="009E024F">
        <w:t xml:space="preserve"> российско-германского обмена «Наши друзья – российские немцы»</w:t>
      </w:r>
      <w:r>
        <w:t xml:space="preserve"> проводимая </w:t>
      </w:r>
      <w:r w:rsidRPr="009E024F">
        <w:t>немецки</w:t>
      </w:r>
      <w:r>
        <w:t>м</w:t>
      </w:r>
      <w:r w:rsidRPr="009E024F">
        <w:t xml:space="preserve"> культурны</w:t>
      </w:r>
      <w:r>
        <w:t>м</w:t>
      </w:r>
      <w:r w:rsidRPr="009E024F">
        <w:t xml:space="preserve"> центр</w:t>
      </w:r>
      <w:r>
        <w:t>ом</w:t>
      </w:r>
      <w:r w:rsidRPr="009E024F">
        <w:t xml:space="preserve"> имени Гете </w:t>
      </w:r>
    </w:p>
    <w:p w:rsidR="00324CF0" w:rsidRDefault="00324CF0" w:rsidP="00324CF0">
      <w:pPr>
        <w:pStyle w:val="a6"/>
        <w:numPr>
          <w:ilvl w:val="0"/>
          <w:numId w:val="7"/>
        </w:numPr>
        <w:contextualSpacing/>
        <w:jc w:val="both"/>
      </w:pPr>
      <w:proofErr w:type="spellStart"/>
      <w:r w:rsidRPr="005B752E">
        <w:t>интернет-уроки</w:t>
      </w:r>
      <w:proofErr w:type="spellEnd"/>
      <w:r w:rsidRPr="005B752E">
        <w:t xml:space="preserve">, </w:t>
      </w:r>
      <w:proofErr w:type="spellStart"/>
      <w:r w:rsidRPr="005B752E">
        <w:t>онлайн</w:t>
      </w:r>
      <w:proofErr w:type="spellEnd"/>
      <w:r w:rsidRPr="005B752E">
        <w:t xml:space="preserve"> </w:t>
      </w:r>
      <w:proofErr w:type="gramStart"/>
      <w:r w:rsidRPr="005B752E">
        <w:t>-з</w:t>
      </w:r>
      <w:proofErr w:type="gramEnd"/>
      <w:r w:rsidRPr="005B752E">
        <w:t xml:space="preserve">анятия, организованные преподаватели бранденбургской </w:t>
      </w:r>
      <w:r>
        <w:t xml:space="preserve">гимназии имени </w:t>
      </w:r>
      <w:proofErr w:type="spellStart"/>
      <w:r>
        <w:t>Бертольта</w:t>
      </w:r>
      <w:proofErr w:type="spellEnd"/>
      <w:r>
        <w:t xml:space="preserve"> Брехта </w:t>
      </w:r>
      <w:r w:rsidRPr="005B752E">
        <w:t xml:space="preserve">для  67-й, 5-й и 55-й школ г. Магнитогорска  в рамках образовательного проекта партнерских городов.  </w:t>
      </w:r>
    </w:p>
    <w:p w:rsidR="00324CF0" w:rsidRDefault="00324CF0" w:rsidP="00324CF0">
      <w:pPr>
        <w:pStyle w:val="a6"/>
        <w:contextualSpacing/>
        <w:jc w:val="both"/>
      </w:pPr>
      <w:r>
        <w:t xml:space="preserve">Перечисленные школы </w:t>
      </w:r>
      <w:proofErr w:type="gramStart"/>
      <w:r>
        <w:t>г</w:t>
      </w:r>
      <w:proofErr w:type="gramEnd"/>
      <w:r>
        <w:t xml:space="preserve">. Магнитогорска активно реализуют школьный обмен, развивают сотрудничество с  учебными заведениями Германии. </w:t>
      </w:r>
    </w:p>
    <w:p w:rsidR="00324CF0" w:rsidRPr="00FA22CE" w:rsidRDefault="00324CF0" w:rsidP="00324CF0">
      <w:pPr>
        <w:pStyle w:val="a6"/>
        <w:ind w:firstLine="360"/>
        <w:contextualSpacing/>
        <w:jc w:val="both"/>
      </w:pPr>
      <w:r w:rsidRPr="00FA22CE">
        <w:t xml:space="preserve">В рамках решения задач исследовательской работы изучались публикации в прессе, осуществлялось интервьюирование участников молодежных международных программ и анализировалось содержание официальных сайтов различных государственных учреждений и ведомств Челябинской области, занимающихся в той или иной степени международным сотрудничеством и молодежным обменом, например: </w:t>
      </w:r>
    </w:p>
    <w:p w:rsidR="00324CF0" w:rsidRPr="003013CA" w:rsidRDefault="00324CF0" w:rsidP="00324CF0">
      <w:pPr>
        <w:pStyle w:val="a5"/>
        <w:numPr>
          <w:ilvl w:val="0"/>
          <w:numId w:val="4"/>
        </w:numPr>
        <w:spacing w:after="200" w:line="276" w:lineRule="auto"/>
        <w:jc w:val="both"/>
      </w:pPr>
      <w:r w:rsidRPr="003013CA">
        <w:t>Министерство образования и науки Челябинской области</w:t>
      </w:r>
    </w:p>
    <w:p w:rsidR="00324CF0" w:rsidRDefault="00324CF0" w:rsidP="00324CF0">
      <w:pPr>
        <w:pStyle w:val="a5"/>
        <w:numPr>
          <w:ilvl w:val="0"/>
          <w:numId w:val="4"/>
        </w:numPr>
        <w:spacing w:after="200" w:line="276" w:lineRule="auto"/>
        <w:jc w:val="both"/>
      </w:pPr>
      <w:r w:rsidRPr="003013CA">
        <w:t xml:space="preserve">Главное Управление Молодежной политики Челябинской области, </w:t>
      </w:r>
    </w:p>
    <w:p w:rsidR="00324CF0" w:rsidRPr="003013CA" w:rsidRDefault="00324CF0" w:rsidP="00324CF0">
      <w:pPr>
        <w:pStyle w:val="a5"/>
        <w:numPr>
          <w:ilvl w:val="0"/>
          <w:numId w:val="4"/>
        </w:numPr>
        <w:spacing w:after="200" w:line="276" w:lineRule="auto"/>
        <w:jc w:val="both"/>
      </w:pPr>
      <w:r>
        <w:t xml:space="preserve">Министерство культуры </w:t>
      </w:r>
      <w:r w:rsidRPr="003013CA">
        <w:t>Челябинской области</w:t>
      </w:r>
    </w:p>
    <w:p w:rsidR="00324CF0" w:rsidRPr="003013CA" w:rsidRDefault="00324CF0" w:rsidP="00324CF0">
      <w:pPr>
        <w:ind w:left="360"/>
        <w:jc w:val="both"/>
      </w:pPr>
      <w:r w:rsidRPr="003013CA">
        <w:t>а так</w:t>
      </w:r>
      <w:r>
        <w:t xml:space="preserve"> же </w:t>
      </w:r>
      <w:r w:rsidRPr="003013CA">
        <w:t xml:space="preserve"> сайты наиболее крупных высших учебных заведений:</w:t>
      </w:r>
    </w:p>
    <w:p w:rsidR="00324CF0" w:rsidRDefault="00324CF0" w:rsidP="00324CF0">
      <w:pPr>
        <w:pStyle w:val="a5"/>
        <w:numPr>
          <w:ilvl w:val="0"/>
          <w:numId w:val="5"/>
        </w:numPr>
        <w:spacing w:after="200" w:line="276" w:lineRule="auto"/>
        <w:jc w:val="both"/>
      </w:pPr>
      <w:r w:rsidRPr="003013CA">
        <w:t>Челябинская государственная академия культуры и искусств</w:t>
      </w:r>
    </w:p>
    <w:p w:rsidR="00324CF0" w:rsidRPr="003013CA" w:rsidRDefault="00324CF0" w:rsidP="00324CF0">
      <w:pPr>
        <w:pStyle w:val="a5"/>
        <w:numPr>
          <w:ilvl w:val="0"/>
          <w:numId w:val="5"/>
        </w:numPr>
        <w:spacing w:after="200" w:line="276" w:lineRule="auto"/>
        <w:jc w:val="both"/>
      </w:pPr>
      <w:r>
        <w:t>Южно-Уральский государственный институт искусств</w:t>
      </w:r>
    </w:p>
    <w:p w:rsidR="00324CF0" w:rsidRPr="003013CA" w:rsidRDefault="00324CF0" w:rsidP="00324CF0">
      <w:pPr>
        <w:pStyle w:val="a5"/>
        <w:numPr>
          <w:ilvl w:val="0"/>
          <w:numId w:val="5"/>
        </w:numPr>
        <w:spacing w:after="200" w:line="276" w:lineRule="auto"/>
        <w:jc w:val="both"/>
      </w:pPr>
      <w:r w:rsidRPr="003013CA">
        <w:t>Челябинский государственный педагогический университет</w:t>
      </w:r>
    </w:p>
    <w:p w:rsidR="00324CF0" w:rsidRDefault="00324CF0" w:rsidP="00324CF0">
      <w:pPr>
        <w:pStyle w:val="a5"/>
        <w:numPr>
          <w:ilvl w:val="0"/>
          <w:numId w:val="5"/>
        </w:numPr>
        <w:spacing w:after="200" w:line="276" w:lineRule="auto"/>
        <w:jc w:val="both"/>
      </w:pPr>
      <w:r w:rsidRPr="003013CA">
        <w:t>Магнитогорский государственный университет</w:t>
      </w:r>
    </w:p>
    <w:p w:rsidR="00324CF0" w:rsidRDefault="00324CF0" w:rsidP="00324CF0">
      <w:pPr>
        <w:pStyle w:val="a5"/>
        <w:numPr>
          <w:ilvl w:val="0"/>
          <w:numId w:val="5"/>
        </w:numPr>
        <w:spacing w:after="200" w:line="276" w:lineRule="auto"/>
        <w:jc w:val="both"/>
      </w:pPr>
      <w:r>
        <w:t>Челябинский государственный университет</w:t>
      </w:r>
    </w:p>
    <w:p w:rsidR="00324CF0" w:rsidRDefault="00324CF0" w:rsidP="00324CF0">
      <w:pPr>
        <w:pStyle w:val="a5"/>
        <w:numPr>
          <w:ilvl w:val="0"/>
          <w:numId w:val="5"/>
        </w:numPr>
        <w:spacing w:after="200" w:line="276" w:lineRule="auto"/>
        <w:jc w:val="both"/>
      </w:pPr>
      <w:r>
        <w:t>Национальный исследовательский Южно-Уральский государственный университет</w:t>
      </w:r>
    </w:p>
    <w:p w:rsidR="00324CF0" w:rsidRDefault="00324CF0" w:rsidP="00324CF0">
      <w:pPr>
        <w:pStyle w:val="a5"/>
        <w:numPr>
          <w:ilvl w:val="0"/>
          <w:numId w:val="5"/>
        </w:numPr>
        <w:spacing w:after="200" w:line="276" w:lineRule="auto"/>
        <w:jc w:val="both"/>
      </w:pPr>
      <w:r>
        <w:t xml:space="preserve">Челябинская государственная </w:t>
      </w:r>
      <w:proofErr w:type="spellStart"/>
      <w:r>
        <w:t>агроинженерная</w:t>
      </w:r>
      <w:proofErr w:type="spellEnd"/>
      <w:r>
        <w:t xml:space="preserve"> академия</w:t>
      </w:r>
    </w:p>
    <w:p w:rsidR="00324CF0" w:rsidRPr="007724B8" w:rsidRDefault="00324CF0" w:rsidP="00324CF0">
      <w:pPr>
        <w:jc w:val="both"/>
      </w:pPr>
      <w:r w:rsidRPr="007724B8">
        <w:t xml:space="preserve">К сожалению, на официальных сайтах государственных учреждений и ведомств Челябинской области  </w:t>
      </w:r>
      <w:r>
        <w:t xml:space="preserve">не удалось найти </w:t>
      </w:r>
      <w:r w:rsidRPr="007724B8">
        <w:t>статистических данных о</w:t>
      </w:r>
      <w:r>
        <w:t>б общем</w:t>
      </w:r>
      <w:r w:rsidRPr="007724B8">
        <w:t xml:space="preserve"> количестве участников</w:t>
      </w:r>
      <w:r>
        <w:t xml:space="preserve"> молодежных обменов ни в сфере образования, ни по линии молодежной политики или культуры. Имеются лишь отдельные ссылки на проводимые программы пребывания и обмена с участием школьников, а чаще студентов ВУЗов Челябинской области. Исследовав содержание сайтов высших учебных заведений по международному сотрудничеству, составлена сводная таблица взаимодействия университетов с образовательными и партнерскими организациями Германии:</w:t>
      </w:r>
    </w:p>
    <w:tbl>
      <w:tblPr>
        <w:tblStyle w:val="a7"/>
        <w:tblW w:w="0" w:type="auto"/>
        <w:tblLook w:val="04A0"/>
      </w:tblPr>
      <w:tblGrid>
        <w:gridCol w:w="518"/>
        <w:gridCol w:w="2167"/>
        <w:gridCol w:w="5040"/>
        <w:gridCol w:w="1846"/>
      </w:tblGrid>
      <w:tr w:rsidR="00324CF0" w:rsidRPr="00FB3E73" w:rsidTr="00EE5F20">
        <w:tc>
          <w:tcPr>
            <w:tcW w:w="534" w:type="dxa"/>
          </w:tcPr>
          <w:p w:rsidR="00324CF0" w:rsidRPr="00FB3E73" w:rsidRDefault="00324CF0" w:rsidP="00EE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324CF0" w:rsidRPr="00FB3E73" w:rsidRDefault="00324CF0" w:rsidP="00EE5F20">
            <w:pPr>
              <w:rPr>
                <w:sz w:val="24"/>
                <w:szCs w:val="24"/>
              </w:rPr>
            </w:pPr>
            <w:r w:rsidRPr="00FB3E73">
              <w:rPr>
                <w:sz w:val="24"/>
                <w:szCs w:val="24"/>
              </w:rPr>
              <w:t>ВУЗ, факультет</w:t>
            </w:r>
          </w:p>
        </w:tc>
        <w:tc>
          <w:tcPr>
            <w:tcW w:w="5524" w:type="dxa"/>
          </w:tcPr>
          <w:p w:rsidR="00324CF0" w:rsidRPr="00FB3E73" w:rsidRDefault="00324CF0" w:rsidP="00EE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представительствами Германии</w:t>
            </w:r>
          </w:p>
        </w:tc>
        <w:tc>
          <w:tcPr>
            <w:tcW w:w="1417" w:type="dxa"/>
          </w:tcPr>
          <w:p w:rsidR="00324CF0" w:rsidRPr="00FB3E73" w:rsidRDefault="00324CF0" w:rsidP="00EE5F20">
            <w:pPr>
              <w:rPr>
                <w:sz w:val="24"/>
                <w:szCs w:val="24"/>
              </w:rPr>
            </w:pPr>
            <w:r w:rsidRPr="00FB3E73">
              <w:rPr>
                <w:sz w:val="24"/>
                <w:szCs w:val="24"/>
              </w:rPr>
              <w:t>Количество участников программ обмена</w:t>
            </w:r>
          </w:p>
        </w:tc>
      </w:tr>
      <w:tr w:rsidR="00324CF0" w:rsidTr="00EE5F20">
        <w:tc>
          <w:tcPr>
            <w:tcW w:w="534" w:type="dxa"/>
          </w:tcPr>
          <w:p w:rsidR="00324CF0" w:rsidRPr="00EF568A" w:rsidRDefault="00324CF0" w:rsidP="00EE5F20">
            <w:p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t>1.</w:t>
            </w:r>
          </w:p>
        </w:tc>
        <w:tc>
          <w:tcPr>
            <w:tcW w:w="1988" w:type="dxa"/>
          </w:tcPr>
          <w:p w:rsidR="00324CF0" w:rsidRPr="002365A7" w:rsidRDefault="00324CF0" w:rsidP="00EE5F20">
            <w:pPr>
              <w:jc w:val="both"/>
              <w:rPr>
                <w:sz w:val="24"/>
                <w:szCs w:val="24"/>
              </w:rPr>
            </w:pPr>
            <w:r w:rsidRPr="002365A7">
              <w:rPr>
                <w:sz w:val="24"/>
                <w:szCs w:val="24"/>
              </w:rPr>
              <w:t>Магнитогорский государственный университет</w:t>
            </w:r>
          </w:p>
          <w:p w:rsidR="00324CF0" w:rsidRDefault="00324CF0" w:rsidP="00EE5F20">
            <w:r w:rsidRPr="00FB3E73">
              <w:rPr>
                <w:sz w:val="24"/>
                <w:szCs w:val="24"/>
              </w:rPr>
              <w:t>факультет лингвистики и перевода.</w:t>
            </w:r>
          </w:p>
        </w:tc>
        <w:tc>
          <w:tcPr>
            <w:tcW w:w="5524" w:type="dxa"/>
          </w:tcPr>
          <w:p w:rsidR="00324CF0" w:rsidRPr="00EF568A" w:rsidRDefault="00324CF0" w:rsidP="00324CF0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t>Служба Старших Экспертов (</w:t>
            </w:r>
            <w:proofErr w:type="gramStart"/>
            <w:r w:rsidRPr="00EF568A">
              <w:rPr>
                <w:sz w:val="24"/>
                <w:szCs w:val="24"/>
              </w:rPr>
              <w:t>г</w:t>
            </w:r>
            <w:proofErr w:type="gramEnd"/>
            <w:r w:rsidRPr="00EF568A">
              <w:rPr>
                <w:sz w:val="24"/>
                <w:szCs w:val="24"/>
              </w:rPr>
              <w:t xml:space="preserve">. Бонн) </w:t>
            </w:r>
          </w:p>
          <w:p w:rsidR="00324CF0" w:rsidRPr="00EF568A" w:rsidRDefault="00324CF0" w:rsidP="00324CF0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t>Немецкий культурный центр им. Гёте (</w:t>
            </w:r>
            <w:proofErr w:type="gramStart"/>
            <w:r w:rsidRPr="00EF568A">
              <w:rPr>
                <w:sz w:val="24"/>
                <w:szCs w:val="24"/>
              </w:rPr>
              <w:t>г</w:t>
            </w:r>
            <w:proofErr w:type="gramEnd"/>
            <w:r w:rsidRPr="00EF568A">
              <w:rPr>
                <w:sz w:val="24"/>
                <w:szCs w:val="24"/>
              </w:rPr>
              <w:t xml:space="preserve">. Москва) </w:t>
            </w:r>
          </w:p>
          <w:p w:rsidR="00324CF0" w:rsidRPr="00EF568A" w:rsidRDefault="00324CF0" w:rsidP="00324CF0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t xml:space="preserve">Германская служба академических обменов (ДААД) </w:t>
            </w:r>
          </w:p>
          <w:p w:rsidR="00324CF0" w:rsidRPr="00EF568A" w:rsidRDefault="00324CF0" w:rsidP="00324CF0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t xml:space="preserve">Языковая школа </w:t>
            </w:r>
            <w:proofErr w:type="spellStart"/>
            <w:r w:rsidRPr="00EF568A">
              <w:rPr>
                <w:sz w:val="24"/>
                <w:szCs w:val="24"/>
              </w:rPr>
              <w:t>iOR</w:t>
            </w:r>
            <w:proofErr w:type="spellEnd"/>
            <w:r w:rsidRPr="00EF568A">
              <w:rPr>
                <w:sz w:val="24"/>
                <w:szCs w:val="24"/>
              </w:rPr>
              <w:t xml:space="preserve"> (г. </w:t>
            </w:r>
            <w:proofErr w:type="spellStart"/>
            <w:r w:rsidRPr="00EF568A">
              <w:rPr>
                <w:sz w:val="24"/>
                <w:szCs w:val="24"/>
              </w:rPr>
              <w:t>Фрайбург</w:t>
            </w:r>
            <w:proofErr w:type="spellEnd"/>
            <w:r w:rsidRPr="00EF568A">
              <w:rPr>
                <w:sz w:val="24"/>
                <w:szCs w:val="24"/>
              </w:rPr>
              <w:t xml:space="preserve">) </w:t>
            </w:r>
          </w:p>
          <w:p w:rsidR="00324CF0" w:rsidRPr="00EF568A" w:rsidRDefault="00324CF0" w:rsidP="00324CF0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EF568A">
              <w:rPr>
                <w:sz w:val="24"/>
                <w:szCs w:val="24"/>
              </w:rPr>
              <w:t>Гётингенский</w:t>
            </w:r>
            <w:proofErr w:type="spellEnd"/>
            <w:r w:rsidRPr="00EF568A">
              <w:rPr>
                <w:sz w:val="24"/>
                <w:szCs w:val="24"/>
              </w:rPr>
              <w:t xml:space="preserve"> университет им. Георга Августа (</w:t>
            </w:r>
            <w:proofErr w:type="gramStart"/>
            <w:r w:rsidRPr="00EF568A">
              <w:rPr>
                <w:sz w:val="24"/>
                <w:szCs w:val="24"/>
              </w:rPr>
              <w:t>г</w:t>
            </w:r>
            <w:proofErr w:type="gramEnd"/>
            <w:r w:rsidRPr="00EF568A">
              <w:rPr>
                <w:sz w:val="24"/>
                <w:szCs w:val="24"/>
              </w:rPr>
              <w:t xml:space="preserve">. Гёттинген) </w:t>
            </w:r>
          </w:p>
          <w:p w:rsidR="00324CF0" w:rsidRPr="00EF568A" w:rsidRDefault="00324CF0" w:rsidP="00324CF0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lastRenderedPageBreak/>
              <w:t>Центр документации объединения «Саксонские мемориалы» (</w:t>
            </w:r>
            <w:proofErr w:type="gramStart"/>
            <w:r w:rsidRPr="00EF568A">
              <w:rPr>
                <w:sz w:val="24"/>
                <w:szCs w:val="24"/>
              </w:rPr>
              <w:t>г</w:t>
            </w:r>
            <w:proofErr w:type="gramEnd"/>
            <w:r w:rsidRPr="00EF568A">
              <w:rPr>
                <w:sz w:val="24"/>
                <w:szCs w:val="24"/>
              </w:rPr>
              <w:t xml:space="preserve">. Дрезден) </w:t>
            </w:r>
          </w:p>
          <w:p w:rsidR="00324CF0" w:rsidRPr="00EF568A" w:rsidRDefault="00324CF0" w:rsidP="00324CF0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t>Народный Союз Германии по уходу за военными захоронениями (</w:t>
            </w:r>
            <w:proofErr w:type="gramStart"/>
            <w:r w:rsidRPr="00EF568A">
              <w:rPr>
                <w:sz w:val="24"/>
                <w:szCs w:val="24"/>
              </w:rPr>
              <w:t>г</w:t>
            </w:r>
            <w:proofErr w:type="gramEnd"/>
            <w:r w:rsidRPr="00EF568A">
              <w:rPr>
                <w:sz w:val="24"/>
                <w:szCs w:val="24"/>
              </w:rPr>
              <w:t xml:space="preserve">. </w:t>
            </w:r>
            <w:proofErr w:type="spellStart"/>
            <w:r w:rsidRPr="00EF568A">
              <w:rPr>
                <w:sz w:val="24"/>
                <w:szCs w:val="24"/>
              </w:rPr>
              <w:t>Кассель</w:t>
            </w:r>
            <w:proofErr w:type="spellEnd"/>
            <w:r w:rsidRPr="00EF568A">
              <w:rPr>
                <w:sz w:val="24"/>
                <w:szCs w:val="24"/>
              </w:rPr>
              <w:t xml:space="preserve">) </w:t>
            </w:r>
          </w:p>
          <w:p w:rsidR="00324CF0" w:rsidRPr="00EF568A" w:rsidRDefault="00324CF0" w:rsidP="00324CF0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t>Германский исторический институт в Москве (ГИИМ) (г. Москва)</w:t>
            </w:r>
          </w:p>
        </w:tc>
        <w:tc>
          <w:tcPr>
            <w:tcW w:w="1417" w:type="dxa"/>
          </w:tcPr>
          <w:p w:rsidR="00324CF0" w:rsidRPr="00EF568A" w:rsidRDefault="00324CF0" w:rsidP="00EE5F20">
            <w:p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lastRenderedPageBreak/>
              <w:t>45</w:t>
            </w:r>
          </w:p>
        </w:tc>
      </w:tr>
      <w:tr w:rsidR="00324CF0" w:rsidTr="00EE5F20">
        <w:tc>
          <w:tcPr>
            <w:tcW w:w="534" w:type="dxa"/>
          </w:tcPr>
          <w:p w:rsidR="00324CF0" w:rsidRPr="00EF568A" w:rsidRDefault="00324CF0" w:rsidP="00EE5F20">
            <w:p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88" w:type="dxa"/>
          </w:tcPr>
          <w:p w:rsidR="00324CF0" w:rsidRDefault="00324CF0" w:rsidP="00EE5F20">
            <w:pPr>
              <w:jc w:val="both"/>
            </w:pPr>
            <w:r w:rsidRPr="001B4351">
              <w:rPr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5524" w:type="dxa"/>
          </w:tcPr>
          <w:p w:rsidR="00324CF0" w:rsidRPr="00EF568A" w:rsidRDefault="00324CF0" w:rsidP="00324CF0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t xml:space="preserve">Германская служба академических обменов (ДААД) </w:t>
            </w:r>
          </w:p>
          <w:p w:rsidR="00324CF0" w:rsidRPr="00EF568A" w:rsidRDefault="00324CF0" w:rsidP="00EE5F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4CF0" w:rsidRPr="00EF568A" w:rsidRDefault="00324CF0" w:rsidP="00EE5F20">
            <w:p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t>13</w:t>
            </w:r>
          </w:p>
        </w:tc>
      </w:tr>
      <w:tr w:rsidR="00324CF0" w:rsidTr="00EE5F20">
        <w:tc>
          <w:tcPr>
            <w:tcW w:w="534" w:type="dxa"/>
          </w:tcPr>
          <w:p w:rsidR="00324CF0" w:rsidRPr="00EF568A" w:rsidRDefault="00324CF0" w:rsidP="00EE5F20">
            <w:p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t>3.</w:t>
            </w:r>
          </w:p>
        </w:tc>
        <w:tc>
          <w:tcPr>
            <w:tcW w:w="1988" w:type="dxa"/>
          </w:tcPr>
          <w:p w:rsidR="00324CF0" w:rsidRDefault="00324CF0" w:rsidP="00EE5F20">
            <w:pPr>
              <w:jc w:val="both"/>
            </w:pPr>
            <w:r w:rsidRPr="00EF568A">
              <w:rPr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5524" w:type="dxa"/>
          </w:tcPr>
          <w:p w:rsidR="00324CF0" w:rsidRPr="00EF568A" w:rsidRDefault="00324CF0" w:rsidP="00324CF0">
            <w:pPr>
              <w:pStyle w:val="a6"/>
              <w:numPr>
                <w:ilvl w:val="0"/>
                <w:numId w:val="9"/>
              </w:numPr>
            </w:pPr>
            <w:r w:rsidRPr="00EF568A">
              <w:t xml:space="preserve">Программа академической мобильности </w:t>
            </w:r>
            <w:proofErr w:type="spellStart"/>
            <w:r w:rsidRPr="00EF568A">
              <w:t>Eranet</w:t>
            </w:r>
            <w:proofErr w:type="spellEnd"/>
            <w:r w:rsidRPr="00EF568A">
              <w:t xml:space="preserve"> </w:t>
            </w:r>
            <w:proofErr w:type="spellStart"/>
            <w:r w:rsidRPr="00EF568A">
              <w:t>Mundus</w:t>
            </w:r>
            <w:proofErr w:type="spellEnd"/>
          </w:p>
          <w:p w:rsidR="00324CF0" w:rsidRPr="00EF568A" w:rsidRDefault="00324CF0" w:rsidP="00324CF0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F568A">
              <w:rPr>
                <w:rFonts w:eastAsia="Calibri"/>
                <w:sz w:val="24"/>
                <w:szCs w:val="24"/>
              </w:rPr>
              <w:t>Горная Академия (</w:t>
            </w:r>
            <w:proofErr w:type="gramStart"/>
            <w:r w:rsidRPr="00EF568A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EF568A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EF568A">
              <w:rPr>
                <w:rFonts w:eastAsia="Calibri"/>
                <w:sz w:val="24"/>
                <w:szCs w:val="24"/>
              </w:rPr>
              <w:t>Фрайберг</w:t>
            </w:r>
            <w:proofErr w:type="spellEnd"/>
            <w:r w:rsidRPr="00EF568A">
              <w:rPr>
                <w:rFonts w:eastAsia="Calibri"/>
                <w:sz w:val="24"/>
                <w:szCs w:val="24"/>
              </w:rPr>
              <w:t>, Германия</w:t>
            </w:r>
            <w:r w:rsidRPr="00EF568A">
              <w:rPr>
                <w:sz w:val="24"/>
                <w:szCs w:val="24"/>
              </w:rPr>
              <w:t>)</w:t>
            </w:r>
          </w:p>
          <w:p w:rsidR="00324CF0" w:rsidRPr="00EF568A" w:rsidRDefault="00324CF0" w:rsidP="00324CF0">
            <w:pPr>
              <w:pStyle w:val="a6"/>
              <w:numPr>
                <w:ilvl w:val="0"/>
                <w:numId w:val="9"/>
              </w:numPr>
            </w:pPr>
            <w:r w:rsidRPr="00EF568A">
              <w:t xml:space="preserve">Университет </w:t>
            </w:r>
            <w:proofErr w:type="spellStart"/>
            <w:r w:rsidRPr="00EF568A">
              <w:t>Дуйсбург-Эссен</w:t>
            </w:r>
            <w:proofErr w:type="spellEnd"/>
            <w:r w:rsidRPr="00EF568A">
              <w:t xml:space="preserve"> </w:t>
            </w:r>
          </w:p>
          <w:p w:rsidR="00324CF0" w:rsidRPr="00EF568A" w:rsidRDefault="00324CF0" w:rsidP="00324CF0">
            <w:pPr>
              <w:pStyle w:val="a6"/>
              <w:numPr>
                <w:ilvl w:val="0"/>
                <w:numId w:val="9"/>
              </w:numPr>
            </w:pPr>
            <w:r w:rsidRPr="00EF568A">
              <w:t>Университет Йены (Германия)</w:t>
            </w:r>
          </w:p>
        </w:tc>
        <w:tc>
          <w:tcPr>
            <w:tcW w:w="1417" w:type="dxa"/>
          </w:tcPr>
          <w:p w:rsidR="00324CF0" w:rsidRPr="00EF568A" w:rsidRDefault="00324CF0" w:rsidP="00EE5F20">
            <w:p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t>Статистические данные не указаны</w:t>
            </w:r>
          </w:p>
        </w:tc>
      </w:tr>
      <w:tr w:rsidR="00324CF0" w:rsidTr="00EE5F20">
        <w:tc>
          <w:tcPr>
            <w:tcW w:w="534" w:type="dxa"/>
          </w:tcPr>
          <w:p w:rsidR="00324CF0" w:rsidRPr="00EF568A" w:rsidRDefault="00324CF0" w:rsidP="00EE5F20">
            <w:pPr>
              <w:rPr>
                <w:sz w:val="24"/>
                <w:szCs w:val="24"/>
              </w:rPr>
            </w:pPr>
            <w:r w:rsidRPr="00EF568A">
              <w:rPr>
                <w:sz w:val="24"/>
                <w:szCs w:val="24"/>
              </w:rPr>
              <w:t>4.</w:t>
            </w:r>
          </w:p>
        </w:tc>
        <w:tc>
          <w:tcPr>
            <w:tcW w:w="1988" w:type="dxa"/>
          </w:tcPr>
          <w:p w:rsidR="00324CF0" w:rsidRPr="0095317F" w:rsidRDefault="00324CF0" w:rsidP="00EE5F20">
            <w:pPr>
              <w:jc w:val="both"/>
              <w:rPr>
                <w:sz w:val="24"/>
                <w:szCs w:val="24"/>
              </w:rPr>
            </w:pPr>
            <w:r w:rsidRPr="0095317F">
              <w:rPr>
                <w:sz w:val="24"/>
                <w:szCs w:val="24"/>
              </w:rPr>
              <w:t xml:space="preserve">Челябинская государственная </w:t>
            </w:r>
            <w:proofErr w:type="spellStart"/>
            <w:r w:rsidRPr="0095317F">
              <w:rPr>
                <w:sz w:val="24"/>
                <w:szCs w:val="24"/>
              </w:rPr>
              <w:t>агроинженерная</w:t>
            </w:r>
            <w:proofErr w:type="spellEnd"/>
            <w:r w:rsidRPr="0095317F">
              <w:rPr>
                <w:sz w:val="24"/>
                <w:szCs w:val="24"/>
              </w:rPr>
              <w:t xml:space="preserve"> академия</w:t>
            </w:r>
          </w:p>
          <w:p w:rsidR="00324CF0" w:rsidRPr="00EF568A" w:rsidRDefault="00324CF0" w:rsidP="00EE5F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324CF0" w:rsidRDefault="00324CF0" w:rsidP="00324CF0">
            <w:pPr>
              <w:pStyle w:val="a6"/>
              <w:numPr>
                <w:ilvl w:val="0"/>
                <w:numId w:val="10"/>
              </w:numPr>
            </w:pPr>
            <w:r w:rsidRPr="00535CF9">
              <w:t>Союз</w:t>
            </w:r>
            <w:r w:rsidRPr="0095317F">
              <w:rPr>
                <w:lang w:val="en-US"/>
              </w:rPr>
              <w:t xml:space="preserve"> LOGO </w:t>
            </w:r>
            <w:proofErr w:type="spellStart"/>
            <w:r w:rsidRPr="0095317F">
              <w:rPr>
                <w:lang w:val="en-US"/>
              </w:rPr>
              <w:t>e.V</w:t>
            </w:r>
            <w:proofErr w:type="spellEnd"/>
            <w:r w:rsidRPr="0095317F">
              <w:rPr>
                <w:lang w:val="en-US"/>
              </w:rPr>
              <w:t>. (</w:t>
            </w:r>
            <w:proofErr w:type="spellStart"/>
            <w:r w:rsidRPr="0095317F">
              <w:rPr>
                <w:lang w:val="en-US"/>
              </w:rPr>
              <w:t>Landwirtschaft</w:t>
            </w:r>
            <w:proofErr w:type="spellEnd"/>
            <w:r w:rsidRPr="0095317F">
              <w:rPr>
                <w:lang w:val="en-US"/>
              </w:rPr>
              <w:t xml:space="preserve"> und </w:t>
            </w:r>
            <w:proofErr w:type="spellStart"/>
            <w:r w:rsidRPr="0095317F">
              <w:rPr>
                <w:lang w:val="en-US"/>
              </w:rPr>
              <w:t>Oekologisches</w:t>
            </w:r>
            <w:proofErr w:type="spellEnd"/>
            <w:r w:rsidRPr="0095317F">
              <w:rPr>
                <w:lang w:val="en-US"/>
              </w:rPr>
              <w:t xml:space="preserve"> </w:t>
            </w:r>
            <w:proofErr w:type="spellStart"/>
            <w:r w:rsidRPr="0095317F">
              <w:rPr>
                <w:lang w:val="en-US"/>
              </w:rPr>
              <w:t>Gleichgewicht</w:t>
            </w:r>
            <w:proofErr w:type="spellEnd"/>
            <w:r w:rsidRPr="0095317F">
              <w:rPr>
                <w:lang w:val="en-US"/>
              </w:rPr>
              <w:t xml:space="preserve"> </w:t>
            </w:r>
            <w:proofErr w:type="spellStart"/>
            <w:r w:rsidRPr="0095317F">
              <w:rPr>
                <w:lang w:val="en-US"/>
              </w:rPr>
              <w:t>mit</w:t>
            </w:r>
            <w:proofErr w:type="spellEnd"/>
            <w:r w:rsidRPr="0095317F">
              <w:rPr>
                <w:lang w:val="en-US"/>
              </w:rPr>
              <w:t xml:space="preserve"> </w:t>
            </w:r>
            <w:proofErr w:type="spellStart"/>
            <w:r w:rsidRPr="0095317F">
              <w:rPr>
                <w:lang w:val="en-US"/>
              </w:rPr>
              <w:t>Osteuropa</w:t>
            </w:r>
            <w:proofErr w:type="spellEnd"/>
            <w:r w:rsidRPr="0095317F">
              <w:rPr>
                <w:lang w:val="en-US"/>
              </w:rPr>
              <w:t xml:space="preserve">). </w:t>
            </w:r>
            <w:r w:rsidRPr="008F655C">
              <w:t>Сельское Хозяйство и Экологическое Равновесие с Восточной Европой (Германия).</w:t>
            </w:r>
          </w:p>
          <w:p w:rsidR="00324CF0" w:rsidRDefault="00324CF0" w:rsidP="00324CF0">
            <w:pPr>
              <w:pStyle w:val="a6"/>
              <w:numPr>
                <w:ilvl w:val="0"/>
                <w:numId w:val="10"/>
              </w:numPr>
            </w:pPr>
            <w:r>
              <w:t xml:space="preserve">проект </w:t>
            </w:r>
            <w:proofErr w:type="spellStart"/>
            <w:r>
              <w:t>Темпус</w:t>
            </w:r>
            <w:proofErr w:type="spellEnd"/>
            <w:r>
              <w:t xml:space="preserve"> (</w:t>
            </w:r>
            <w:r w:rsidRPr="00851799">
              <w:t xml:space="preserve">выделено </w:t>
            </w:r>
            <w:r>
              <w:t>80.000 EUR - с 2009 по 2011)</w:t>
            </w:r>
          </w:p>
          <w:p w:rsidR="00324CF0" w:rsidRDefault="00324CF0" w:rsidP="00324CF0">
            <w:pPr>
              <w:pStyle w:val="a6"/>
              <w:numPr>
                <w:ilvl w:val="0"/>
                <w:numId w:val="10"/>
              </w:numPr>
            </w:pPr>
            <w:r>
              <w:t xml:space="preserve">Университет прикладных наук Высшей Школы </w:t>
            </w:r>
            <w:proofErr w:type="spellStart"/>
            <w:r>
              <w:t>Вайнштефан</w:t>
            </w:r>
            <w:proofErr w:type="spellEnd"/>
            <w:r>
              <w:t xml:space="preserve">  (</w:t>
            </w:r>
            <w:proofErr w:type="spellStart"/>
            <w:r w:rsidRPr="0095317F">
              <w:t>Hochschule</w:t>
            </w:r>
            <w:proofErr w:type="spellEnd"/>
            <w:r w:rsidRPr="0095317F">
              <w:t xml:space="preserve"> </w:t>
            </w:r>
            <w:proofErr w:type="spellStart"/>
            <w:r w:rsidRPr="0095317F">
              <w:t>Weihenstephan-Triesdorf</w:t>
            </w:r>
            <w:proofErr w:type="spellEnd"/>
            <w:r>
              <w:t>)</w:t>
            </w:r>
          </w:p>
          <w:p w:rsidR="00324CF0" w:rsidRDefault="00324CF0" w:rsidP="00324CF0">
            <w:pPr>
              <w:pStyle w:val="a6"/>
              <w:numPr>
                <w:ilvl w:val="0"/>
                <w:numId w:val="10"/>
              </w:numPr>
            </w:pPr>
            <w:r>
              <w:t>Немецкая сельскохозяйственная академия DEULA (</w:t>
            </w:r>
            <w:r>
              <w:rPr>
                <w:lang w:val="en-US"/>
              </w:rPr>
              <w:t>Deutsche</w:t>
            </w:r>
            <w:r w:rsidRPr="0054004E">
              <w:t xml:space="preserve"> </w:t>
            </w:r>
            <w:proofErr w:type="spellStart"/>
            <w:r>
              <w:rPr>
                <w:lang w:val="en-US"/>
              </w:rPr>
              <w:t>Landwirtschaftliche</w:t>
            </w:r>
            <w:proofErr w:type="spellEnd"/>
            <w:r w:rsidRPr="0054004E">
              <w:t xml:space="preserve"> </w:t>
            </w:r>
            <w:proofErr w:type="spellStart"/>
            <w:r>
              <w:rPr>
                <w:lang w:val="en-US"/>
              </w:rPr>
              <w:t>Akademie</w:t>
            </w:r>
            <w:proofErr w:type="spellEnd"/>
            <w:r w:rsidRPr="0054004E">
              <w:t>)</w:t>
            </w:r>
          </w:p>
          <w:p w:rsidR="00324CF0" w:rsidRPr="00EF568A" w:rsidRDefault="00324CF0" w:rsidP="00324CF0">
            <w:pPr>
              <w:pStyle w:val="a6"/>
              <w:numPr>
                <w:ilvl w:val="0"/>
                <w:numId w:val="10"/>
              </w:numPr>
            </w:pPr>
            <w:r w:rsidRPr="004A78EA">
              <w:t xml:space="preserve">Программа сельскохозяйственной практики </w:t>
            </w:r>
            <w:proofErr w:type="spellStart"/>
            <w:r w:rsidRPr="004A78EA">
              <w:t>Deuts</w:t>
            </w:r>
            <w:proofErr w:type="spellEnd"/>
            <w:r>
              <w:rPr>
                <w:lang w:val="en-US"/>
              </w:rPr>
              <w:t>c</w:t>
            </w:r>
            <w:proofErr w:type="spellStart"/>
            <w:r w:rsidRPr="004A78EA">
              <w:t>her</w:t>
            </w:r>
            <w:proofErr w:type="spellEnd"/>
            <w:r w:rsidRPr="004A78EA">
              <w:t xml:space="preserve"> </w:t>
            </w:r>
            <w:proofErr w:type="spellStart"/>
            <w:r w:rsidRPr="004A78EA">
              <w:t>Bauernverband</w:t>
            </w:r>
            <w:proofErr w:type="spellEnd"/>
          </w:p>
        </w:tc>
        <w:tc>
          <w:tcPr>
            <w:tcW w:w="1417" w:type="dxa"/>
          </w:tcPr>
          <w:p w:rsidR="00324CF0" w:rsidRPr="007620CD" w:rsidRDefault="00324CF0" w:rsidP="00EE5F20">
            <w:pPr>
              <w:rPr>
                <w:sz w:val="24"/>
                <w:szCs w:val="24"/>
              </w:rPr>
            </w:pPr>
            <w:r w:rsidRPr="007620CD">
              <w:rPr>
                <w:sz w:val="24"/>
                <w:szCs w:val="24"/>
              </w:rPr>
              <w:t xml:space="preserve">6-8 ежегодно. </w:t>
            </w:r>
          </w:p>
          <w:p w:rsidR="00324CF0" w:rsidRPr="00EF568A" w:rsidRDefault="00324CF0" w:rsidP="00EE5F20">
            <w:pPr>
              <w:rPr>
                <w:sz w:val="24"/>
                <w:szCs w:val="24"/>
              </w:rPr>
            </w:pPr>
            <w:r w:rsidRPr="007620CD">
              <w:rPr>
                <w:sz w:val="24"/>
                <w:szCs w:val="24"/>
              </w:rPr>
              <w:t>С 1995 по 201</w:t>
            </w:r>
            <w:r>
              <w:rPr>
                <w:sz w:val="24"/>
                <w:szCs w:val="24"/>
              </w:rPr>
              <w:t>2</w:t>
            </w:r>
            <w:r w:rsidRPr="007620CD">
              <w:rPr>
                <w:sz w:val="24"/>
                <w:szCs w:val="24"/>
              </w:rPr>
              <w:t xml:space="preserve"> год практику в Германии прошли более 220 студентов</w:t>
            </w:r>
          </w:p>
        </w:tc>
      </w:tr>
    </w:tbl>
    <w:p w:rsidR="00324CF0" w:rsidRDefault="00324CF0" w:rsidP="00324CF0">
      <w:pPr>
        <w:pStyle w:val="a6"/>
        <w:ind w:firstLine="360"/>
        <w:jc w:val="both"/>
      </w:pPr>
    </w:p>
    <w:p w:rsidR="00324CF0" w:rsidRDefault="00324CF0" w:rsidP="00324CF0">
      <w:pPr>
        <w:pStyle w:val="a6"/>
        <w:ind w:firstLine="360"/>
        <w:jc w:val="both"/>
      </w:pPr>
      <w:r w:rsidRPr="00851799">
        <w:t>Наиболее активны в реализации</w:t>
      </w:r>
      <w:r>
        <w:t xml:space="preserve"> программ</w:t>
      </w:r>
      <w:r w:rsidRPr="00851799">
        <w:t xml:space="preserve"> молодежных обменов два высших учебных заведения </w:t>
      </w:r>
      <w:r>
        <w:t>Челябинской области</w:t>
      </w:r>
      <w:r w:rsidRPr="00851799">
        <w:t xml:space="preserve"> - это Магнитогорский государственный университет, учитывая  расширенные возможности городов побратимов Магнитогорск-Бранденбург, и Челябинская государственная </w:t>
      </w:r>
      <w:proofErr w:type="spellStart"/>
      <w:r w:rsidRPr="00851799">
        <w:t>агроинженерная</w:t>
      </w:r>
      <w:proofErr w:type="spellEnd"/>
      <w:r w:rsidRPr="00851799">
        <w:t xml:space="preserve"> академия</w:t>
      </w:r>
      <w:r>
        <w:t xml:space="preserve">. ЧГАА, в отличие от других ВУЗов Челябинска,  уделяет большое внимание международному сотрудничеству не только с Германией, но и с другими странами. В специальном разделе академии помещены статистические данные, мониторинговые исследования участия студентов ВУЗа и преподавателей в зарубежных поездках и практиках. Приведены следующие данные: </w:t>
      </w:r>
    </w:p>
    <w:p w:rsidR="00324CF0" w:rsidRDefault="00324CF0" w:rsidP="00324CF0">
      <w:pPr>
        <w:pStyle w:val="a6"/>
        <w:numPr>
          <w:ilvl w:val="0"/>
          <w:numId w:val="11"/>
        </w:numPr>
        <w:jc w:val="both"/>
      </w:pPr>
      <w:r>
        <w:t>«Более 2500 студентов, выпускников и преподавателей ЧГАА прошли зарубежную практику, обучение или повышение квалификации с 1995 по 2012. (Приложение 4)</w:t>
      </w:r>
    </w:p>
    <w:p w:rsidR="00324CF0" w:rsidRDefault="00324CF0" w:rsidP="00324CF0">
      <w:pPr>
        <w:pStyle w:val="a6"/>
        <w:numPr>
          <w:ilvl w:val="0"/>
          <w:numId w:val="11"/>
        </w:numPr>
        <w:jc w:val="both"/>
      </w:pPr>
      <w:r>
        <w:t>52 выпускника ЧГАА прошли обучение в зарубежных вузах Франции, Венгрии и Германии, а 34 из них получили зарубежные дипломы о втором высшем образовании с 2002 по 2012. (Приложение 5)</w:t>
      </w:r>
    </w:p>
    <w:p w:rsidR="00324CF0" w:rsidRDefault="00324CF0" w:rsidP="00324CF0">
      <w:pPr>
        <w:pStyle w:val="a6"/>
        <w:numPr>
          <w:ilvl w:val="0"/>
          <w:numId w:val="11"/>
        </w:numPr>
        <w:jc w:val="both"/>
      </w:pPr>
      <w:r>
        <w:t>В результате, сегодня каждый шестой (16%) выпускник ЧГАА имеет опыт работы за рубежом, знает современную с.х. технику и технологии, владеет одним или двумя европейскими языками – лучший показатель среди 59 аграрных вузов РФ. И это же является значительным конкурентным преимуществом выпускников ЧГАА при трудоустройстве.</w:t>
      </w:r>
    </w:p>
    <w:p w:rsidR="00324CF0" w:rsidRDefault="00324CF0" w:rsidP="00324CF0">
      <w:pPr>
        <w:pStyle w:val="a6"/>
        <w:numPr>
          <w:ilvl w:val="0"/>
          <w:numId w:val="11"/>
        </w:numPr>
        <w:jc w:val="both"/>
      </w:pPr>
      <w:r>
        <w:t>На сумму 350.000 EUR получено международных грантов с 2002 по 2012:</w:t>
      </w:r>
    </w:p>
    <w:p w:rsidR="00324CF0" w:rsidRDefault="00324CF0" w:rsidP="00324CF0">
      <w:pPr>
        <w:pStyle w:val="a6"/>
        <w:numPr>
          <w:ilvl w:val="0"/>
          <w:numId w:val="11"/>
        </w:numPr>
        <w:jc w:val="both"/>
      </w:pPr>
      <w:r>
        <w:lastRenderedPageBreak/>
        <w:t>целевая субсидия Сената Франции (в сумме 270.000 EUR - с 2006 по 2011), выделяемая по 50-40.000 EUR ежегодно посольству Франции в России для ЧГАА;</w:t>
      </w:r>
    </w:p>
    <w:p w:rsidR="00324CF0" w:rsidRDefault="00324CF0" w:rsidP="00324CF0">
      <w:pPr>
        <w:pStyle w:val="a6"/>
        <w:numPr>
          <w:ilvl w:val="0"/>
          <w:numId w:val="11"/>
        </w:numPr>
        <w:jc w:val="both"/>
      </w:pPr>
      <w:r>
        <w:t>40 академических грантов, выделенных студентам ЧГАА для продолжения их обучения в вузах-партнерах за рубежом.</w:t>
      </w:r>
    </w:p>
    <w:p w:rsidR="00324CF0" w:rsidRDefault="00324CF0" w:rsidP="00324CF0">
      <w:pPr>
        <w:pStyle w:val="a6"/>
        <w:numPr>
          <w:ilvl w:val="0"/>
          <w:numId w:val="11"/>
        </w:numPr>
        <w:jc w:val="both"/>
      </w:pPr>
      <w:r>
        <w:t>Более 850 студентов из 18 аграрных вузов России (30% от общего числа аграрных вузов в РФ) приняли участие в программах МО ЧГАА на Великобританию и Францию вместе со студентами академии с 2007 по 2012.</w:t>
      </w:r>
    </w:p>
    <w:p w:rsidR="00324CF0" w:rsidRDefault="00324CF0" w:rsidP="00324CF0">
      <w:pPr>
        <w:pStyle w:val="a6"/>
        <w:numPr>
          <w:ilvl w:val="0"/>
          <w:numId w:val="11"/>
        </w:numPr>
        <w:jc w:val="both"/>
      </w:pPr>
      <w:r>
        <w:t>Каждый десятый преподаватель ЧГАА (10%) проходит стажировку или повышение квалификации за рубежом за пятилетний период своей работы в вузе.</w:t>
      </w:r>
    </w:p>
    <w:p w:rsidR="00324CF0" w:rsidRDefault="00324CF0" w:rsidP="00324CF0"/>
    <w:p w:rsidR="00324CF0" w:rsidRPr="003F34CB" w:rsidRDefault="00324CF0" w:rsidP="00324CF0">
      <w:r w:rsidRPr="003F34CB">
        <w:t xml:space="preserve">Для подтверждения данного </w:t>
      </w:r>
      <w:r>
        <w:t>утверждения</w:t>
      </w:r>
      <w:r w:rsidRPr="003F34CB">
        <w:t xml:space="preserve"> взяты интервью у участников различных программ молодежных обменов.</w:t>
      </w:r>
    </w:p>
    <w:p w:rsidR="00324CF0" w:rsidRDefault="00324CF0" w:rsidP="00324CF0">
      <w:r w:rsidRPr="003F34CB">
        <w:t>Кузьмина Татьяна Андреевна</w:t>
      </w:r>
      <w:r>
        <w:t>:</w:t>
      </w:r>
      <w:r w:rsidRPr="003F34CB">
        <w:t xml:space="preserve"> </w:t>
      </w:r>
    </w:p>
    <w:p w:rsidR="00324CF0" w:rsidRDefault="00324CF0" w:rsidP="00324CF0">
      <w:r>
        <w:t xml:space="preserve">«Я </w:t>
      </w:r>
      <w:r w:rsidRPr="003F34CB">
        <w:t xml:space="preserve">закончила Челябинский государственный университет  факультет  экономики и управления в 2013 году, </w:t>
      </w:r>
      <w:r>
        <w:t xml:space="preserve">в настоящее время </w:t>
      </w:r>
      <w:r w:rsidRPr="003F34CB">
        <w:t>прожива</w:t>
      </w:r>
      <w:r>
        <w:t>ю</w:t>
      </w:r>
      <w:r w:rsidRPr="003F34CB">
        <w:t xml:space="preserve"> в </w:t>
      </w:r>
      <w:proofErr w:type="gramStart"/>
      <w:r w:rsidRPr="003F34CB">
        <w:t>г</w:t>
      </w:r>
      <w:proofErr w:type="gramEnd"/>
      <w:r w:rsidRPr="003F34CB">
        <w:t>. Челябинск. В</w:t>
      </w:r>
      <w:r w:rsidRPr="003F34CB">
        <w:rPr>
          <w:lang w:val="en-US"/>
        </w:rPr>
        <w:t xml:space="preserve"> 2012 </w:t>
      </w:r>
      <w:r w:rsidRPr="003F34CB">
        <w:t>году</w:t>
      </w:r>
      <w:r w:rsidRPr="003F34CB">
        <w:rPr>
          <w:lang w:val="en-US"/>
        </w:rPr>
        <w:t xml:space="preserve"> </w:t>
      </w:r>
      <w:r w:rsidRPr="003F34CB">
        <w:t>побывала</w:t>
      </w:r>
      <w:r w:rsidRPr="003F34CB">
        <w:rPr>
          <w:lang w:val="en-US"/>
        </w:rPr>
        <w:t xml:space="preserve"> </w:t>
      </w:r>
      <w:r>
        <w:t>в</w:t>
      </w:r>
      <w:r w:rsidRPr="003F34CB">
        <w:rPr>
          <w:lang w:val="en-US"/>
        </w:rPr>
        <w:t xml:space="preserve"> </w:t>
      </w:r>
      <w:r w:rsidRPr="003F34CB">
        <w:t>США</w:t>
      </w:r>
      <w:r w:rsidRPr="003F34CB">
        <w:rPr>
          <w:lang w:val="en-US"/>
        </w:rPr>
        <w:t xml:space="preserve"> </w:t>
      </w:r>
      <w:r w:rsidRPr="003F34CB">
        <w:t>по</w:t>
      </w:r>
      <w:r w:rsidRPr="003F34CB">
        <w:rPr>
          <w:lang w:val="en-US"/>
        </w:rPr>
        <w:t xml:space="preserve"> </w:t>
      </w:r>
      <w:r w:rsidRPr="003F34CB">
        <w:t>программе</w:t>
      </w:r>
      <w:r w:rsidRPr="003F34CB">
        <w:rPr>
          <w:lang w:val="en-US"/>
        </w:rPr>
        <w:t xml:space="preserve"> International </w:t>
      </w:r>
      <w:proofErr w:type="spellStart"/>
      <w:r w:rsidRPr="003F34CB">
        <w:rPr>
          <w:lang w:val="en-US"/>
        </w:rPr>
        <w:t>Excange</w:t>
      </w:r>
      <w:proofErr w:type="spellEnd"/>
      <w:r w:rsidRPr="003F34CB">
        <w:rPr>
          <w:lang w:val="en-US"/>
        </w:rPr>
        <w:t xml:space="preserve"> </w:t>
      </w:r>
      <w:proofErr w:type="spellStart"/>
      <w:r w:rsidRPr="003F34CB">
        <w:rPr>
          <w:lang w:val="en-US"/>
        </w:rPr>
        <w:t>center|Work</w:t>
      </w:r>
      <w:proofErr w:type="spellEnd"/>
      <w:r w:rsidRPr="003F34CB">
        <w:rPr>
          <w:lang w:val="en-US"/>
        </w:rPr>
        <w:t xml:space="preserve"> and Travel USA. </w:t>
      </w:r>
      <w:r>
        <w:t>Цель поездки – совершенствование языковых навыков, путешествие по стране, частичное трудоустройство. Данная программа предполагала  коммерческую основу, примерная стоимость поездки – 100 000 российских рублей».</w:t>
      </w:r>
    </w:p>
    <w:p w:rsidR="00324CF0" w:rsidRDefault="00324CF0" w:rsidP="00324CF0">
      <w:r>
        <w:t xml:space="preserve">Начинов </w:t>
      </w:r>
      <w:r w:rsidRPr="004012A9">
        <w:t>Александр:</w:t>
      </w:r>
    </w:p>
    <w:p w:rsidR="00324CF0" w:rsidRDefault="00324CF0" w:rsidP="00324CF0">
      <w:pPr>
        <w:jc w:val="both"/>
      </w:pPr>
      <w:r>
        <w:t xml:space="preserve">«Я – студент 5-ого курса </w:t>
      </w:r>
      <w:r w:rsidRPr="003F34CB">
        <w:t xml:space="preserve">  </w:t>
      </w:r>
      <w:r w:rsidRPr="0095317F">
        <w:t>Челябинск</w:t>
      </w:r>
      <w:r>
        <w:t>ой</w:t>
      </w:r>
      <w:r w:rsidRPr="0095317F">
        <w:t xml:space="preserve"> государственн</w:t>
      </w:r>
      <w:r>
        <w:t>ой</w:t>
      </w:r>
      <w:r w:rsidRPr="0095317F">
        <w:t xml:space="preserve"> </w:t>
      </w:r>
      <w:proofErr w:type="spellStart"/>
      <w:r w:rsidRPr="0095317F">
        <w:t>агроинженерн</w:t>
      </w:r>
      <w:r>
        <w:t>ой</w:t>
      </w:r>
      <w:proofErr w:type="spellEnd"/>
      <w:r w:rsidRPr="0095317F">
        <w:t xml:space="preserve"> академи</w:t>
      </w:r>
      <w:r>
        <w:t xml:space="preserve">и, обучаюсь по специальности инженер-энергетик. Сам я родом из с. </w:t>
      </w:r>
      <w:proofErr w:type="spellStart"/>
      <w:r>
        <w:t>Варламово</w:t>
      </w:r>
      <w:proofErr w:type="spellEnd"/>
      <w:r>
        <w:t xml:space="preserve"> </w:t>
      </w:r>
      <w:proofErr w:type="spellStart"/>
      <w:r>
        <w:t>Чебаркульского</w:t>
      </w:r>
      <w:proofErr w:type="spellEnd"/>
      <w:r>
        <w:t xml:space="preserve"> района.  В</w:t>
      </w:r>
      <w:r w:rsidRPr="003F34CB">
        <w:t xml:space="preserve"> 201</w:t>
      </w:r>
      <w:r>
        <w:t>2 году</w:t>
      </w:r>
      <w:r w:rsidRPr="003F34CB">
        <w:t xml:space="preserve"> </w:t>
      </w:r>
      <w:r>
        <w:t xml:space="preserve">по программе обмена и международного сотрудничества ЧГАА мне удалось </w:t>
      </w:r>
      <w:r w:rsidRPr="003F34CB">
        <w:t>побыва</w:t>
      </w:r>
      <w:r>
        <w:t>ть</w:t>
      </w:r>
      <w:r w:rsidRPr="00E17C58">
        <w:t xml:space="preserve"> </w:t>
      </w:r>
      <w:r>
        <w:t>в</w:t>
      </w:r>
      <w:r w:rsidRPr="00E17C58">
        <w:t xml:space="preserve"> </w:t>
      </w:r>
      <w:r>
        <w:t>Финляндии</w:t>
      </w:r>
      <w:r w:rsidRPr="00E17C58">
        <w:t xml:space="preserve"> </w:t>
      </w:r>
      <w:r w:rsidRPr="003F34CB">
        <w:t>по</w:t>
      </w:r>
      <w:r w:rsidRPr="00E17C58">
        <w:t xml:space="preserve"> </w:t>
      </w:r>
      <w:r w:rsidRPr="003F34CB">
        <w:t>программе</w:t>
      </w:r>
      <w:r w:rsidRPr="00E17C58">
        <w:t xml:space="preserve"> </w:t>
      </w:r>
      <w:r>
        <w:t>«</w:t>
      </w:r>
      <w:r w:rsidRPr="00E17C58">
        <w:t>Летние вузовские курсы</w:t>
      </w:r>
      <w:r>
        <w:t>»</w:t>
      </w:r>
      <w:r w:rsidRPr="00E17C58">
        <w:t xml:space="preserve"> </w:t>
      </w:r>
      <w:r>
        <w:t xml:space="preserve"> - </w:t>
      </w:r>
      <w:r w:rsidRPr="004A78EA">
        <w:t>Сельскохозяйственная работа</w:t>
      </w:r>
      <w:r>
        <w:t xml:space="preserve">, стажировка и обучение. </w:t>
      </w:r>
      <w:r w:rsidRPr="004A78EA">
        <w:t xml:space="preserve"> </w:t>
      </w:r>
      <w:r>
        <w:t xml:space="preserve">Цель поездки – совершенствование языковых и профессиональных навыков,  частичное трудоустройство. Данная программа предполагала  льготную основу, примерная стоимость поездки – 30 000 российских рублей.  Длительность пребывания – 2,5 месяца. Так же практика оплачивалась в размере </w:t>
      </w:r>
      <w:r w:rsidRPr="004A78EA">
        <w:t>примерно EUR 700-1100 в месяц</w:t>
      </w:r>
      <w:r>
        <w:t>, в зависимости от производительности и качества выполненной работы. Я очень доволен предоставленной мне возможностью пройти подобную практику заграницей».</w:t>
      </w:r>
    </w:p>
    <w:p w:rsidR="00905DD4" w:rsidRDefault="00905DD4"/>
    <w:p w:rsidR="00EE5F20" w:rsidRPr="00EE5F20" w:rsidRDefault="00EE5F20">
      <w:pPr>
        <w:rPr>
          <w:b/>
          <w:sz w:val="28"/>
          <w:szCs w:val="28"/>
        </w:rPr>
      </w:pPr>
      <w:r w:rsidRPr="00EE5F20">
        <w:rPr>
          <w:b/>
          <w:sz w:val="28"/>
          <w:szCs w:val="28"/>
        </w:rPr>
        <w:t>Выводы и заключения</w:t>
      </w:r>
    </w:p>
    <w:p w:rsidR="00EE5F20" w:rsidRDefault="00EE5F20"/>
    <w:p w:rsidR="00EE5F20" w:rsidRDefault="00EE5F20" w:rsidP="00B24302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EE5F20">
        <w:rPr>
          <w:rFonts w:eastAsiaTheme="minorHAnsi"/>
          <w:lang w:eastAsia="en-US"/>
        </w:rPr>
        <w:t>Существование  российско-германских молодежных обменов имеет долгую и богатую событиями историю, насчитывает не один десяток лет. Между нашими государствами заключены взаимовыгодные соглашения</w:t>
      </w:r>
      <w:r>
        <w:rPr>
          <w:rFonts w:eastAsiaTheme="minorHAnsi"/>
          <w:lang w:eastAsia="en-US"/>
        </w:rPr>
        <w:t xml:space="preserve"> по международному сотрудничеству в сфере работы с молодежью.</w:t>
      </w:r>
    </w:p>
    <w:p w:rsidR="008C286A" w:rsidRPr="008C286A" w:rsidRDefault="00EE5F20" w:rsidP="00B24302">
      <w:pPr>
        <w:pStyle w:val="a6"/>
        <w:ind w:firstLine="360"/>
        <w:jc w:val="both"/>
        <w:rPr>
          <w:b/>
        </w:rPr>
      </w:pPr>
      <w:r w:rsidRPr="008C286A">
        <w:rPr>
          <w:rFonts w:eastAsiaTheme="minorHAnsi"/>
          <w:lang w:eastAsia="en-US"/>
        </w:rPr>
        <w:t xml:space="preserve">В связи с рыночной экономикой развития общества почти все международные обмены носят </w:t>
      </w:r>
      <w:r w:rsidR="008C286A" w:rsidRPr="008C286A">
        <w:rPr>
          <w:rFonts w:eastAsiaTheme="minorHAnsi"/>
          <w:lang w:eastAsia="en-US"/>
        </w:rPr>
        <w:t>в настоящее время коммерческий</w:t>
      </w:r>
      <w:r w:rsidRPr="008C286A">
        <w:rPr>
          <w:rFonts w:eastAsiaTheme="minorHAnsi"/>
          <w:lang w:eastAsia="en-US"/>
        </w:rPr>
        <w:t xml:space="preserve"> характер</w:t>
      </w:r>
      <w:r w:rsidR="00B24302">
        <w:rPr>
          <w:rFonts w:eastAsiaTheme="minorHAnsi"/>
          <w:lang w:eastAsia="en-US"/>
        </w:rPr>
        <w:t>.  Не</w:t>
      </w:r>
      <w:r w:rsidR="008C286A" w:rsidRPr="008C286A">
        <w:rPr>
          <w:rFonts w:eastAsiaTheme="minorHAnsi"/>
          <w:lang w:eastAsia="en-US"/>
        </w:rPr>
        <w:t xml:space="preserve">смотря </w:t>
      </w:r>
      <w:r w:rsidR="00B24302">
        <w:rPr>
          <w:rFonts w:eastAsiaTheme="minorHAnsi"/>
          <w:lang w:eastAsia="en-US"/>
        </w:rPr>
        <w:t xml:space="preserve">на </w:t>
      </w:r>
      <w:r w:rsidR="008C286A" w:rsidRPr="008C286A">
        <w:rPr>
          <w:rFonts w:eastAsiaTheme="minorHAnsi"/>
          <w:lang w:eastAsia="en-US"/>
        </w:rPr>
        <w:t>существующее соглашение между странами</w:t>
      </w:r>
      <w:r w:rsidR="00B24302">
        <w:rPr>
          <w:rFonts w:eastAsiaTheme="minorHAnsi"/>
          <w:lang w:eastAsia="en-US"/>
        </w:rPr>
        <w:t xml:space="preserve">, </w:t>
      </w:r>
      <w:r w:rsidR="008C286A" w:rsidRPr="008C286A">
        <w:rPr>
          <w:rFonts w:eastAsiaTheme="minorHAnsi"/>
          <w:lang w:eastAsia="en-US"/>
        </w:rPr>
        <w:t xml:space="preserve"> далеко не все</w:t>
      </w:r>
      <w:r w:rsidR="008C286A">
        <w:rPr>
          <w:rFonts w:eastAsiaTheme="minorHAnsi"/>
          <w:lang w:eastAsia="en-US"/>
        </w:rPr>
        <w:t>м</w:t>
      </w:r>
      <w:r w:rsidR="008C286A" w:rsidRPr="008C286A">
        <w:rPr>
          <w:rFonts w:eastAsiaTheme="minorHAnsi"/>
          <w:lang w:eastAsia="en-US"/>
        </w:rPr>
        <w:t xml:space="preserve"> представител</w:t>
      </w:r>
      <w:r w:rsidR="008C286A">
        <w:rPr>
          <w:rFonts w:eastAsiaTheme="minorHAnsi"/>
          <w:lang w:eastAsia="en-US"/>
        </w:rPr>
        <w:t>ям</w:t>
      </w:r>
      <w:r w:rsidR="008C286A" w:rsidRPr="008C286A">
        <w:rPr>
          <w:rFonts w:eastAsiaTheme="minorHAnsi"/>
          <w:lang w:eastAsia="en-US"/>
        </w:rPr>
        <w:t xml:space="preserve"> </w:t>
      </w:r>
      <w:r w:rsidR="008C286A" w:rsidRPr="008C286A">
        <w:t xml:space="preserve">социальных слоев </w:t>
      </w:r>
      <w:r w:rsidR="00B24302">
        <w:t xml:space="preserve">доступно </w:t>
      </w:r>
      <w:r w:rsidR="008C286A">
        <w:t xml:space="preserve">участие в </w:t>
      </w:r>
      <w:r w:rsidR="008C286A" w:rsidRPr="008C286A">
        <w:t>программах обменов</w:t>
      </w:r>
      <w:r w:rsidR="00B24302">
        <w:t>. Реализации различных проектов и программ активно способствуют  дружеские отношения между городами - побратимами,  целенаправленная деятельность международных организаций и учебных заведений,  а также, в первую очередь, инициатива и мобильность самих школьников и молодежи. Самым основным условием участия в программах молодежных обменов, получение грантов и зарубежных стипендий является отличное знание иностранных языков</w:t>
      </w:r>
      <w:r w:rsidR="003165A6">
        <w:t xml:space="preserve">. Как видно из проведенных исследований владение иностранными языками играет </w:t>
      </w:r>
      <w:r w:rsidR="00B24302">
        <w:t xml:space="preserve"> </w:t>
      </w:r>
      <w:r w:rsidR="003165A6">
        <w:t>решающую роль в совершенствовании своих профессиональных навыков в различных В</w:t>
      </w:r>
      <w:r w:rsidR="00D22BA6">
        <w:t xml:space="preserve">УЗах области,  возможности прохождения практики заграницей. </w:t>
      </w:r>
    </w:p>
    <w:p w:rsidR="00EE5F20" w:rsidRPr="00EE5F20" w:rsidRDefault="00EE5F20" w:rsidP="00EE5F20">
      <w:pPr>
        <w:autoSpaceDE w:val="0"/>
        <w:autoSpaceDN w:val="0"/>
        <w:adjustRightInd w:val="0"/>
        <w:ind w:firstLine="360"/>
        <w:rPr>
          <w:bCs/>
        </w:rPr>
      </w:pPr>
    </w:p>
    <w:p w:rsidR="00905DD4" w:rsidRDefault="00905DD4" w:rsidP="00905DD4">
      <w:pPr>
        <w:jc w:val="center"/>
        <w:rPr>
          <w:b/>
        </w:rPr>
      </w:pPr>
      <w:r>
        <w:rPr>
          <w:b/>
        </w:rPr>
        <w:lastRenderedPageBreak/>
        <w:t>С</w:t>
      </w:r>
      <w:r w:rsidRPr="00905DD4">
        <w:rPr>
          <w:b/>
        </w:rPr>
        <w:t>писок использованной литературы</w:t>
      </w:r>
    </w:p>
    <w:p w:rsidR="005606CF" w:rsidRDefault="005606CF" w:rsidP="00905DD4">
      <w:pPr>
        <w:jc w:val="center"/>
        <w:rPr>
          <w:b/>
        </w:rPr>
      </w:pPr>
    </w:p>
    <w:p w:rsidR="00CE0889" w:rsidRDefault="00CE0889" w:rsidP="005606CF">
      <w:pPr>
        <w:pStyle w:val="a6"/>
        <w:numPr>
          <w:ilvl w:val="0"/>
          <w:numId w:val="2"/>
        </w:numPr>
      </w:pPr>
      <w:r>
        <w:t xml:space="preserve">Арефьев </w:t>
      </w:r>
      <w:r w:rsidR="001911FE">
        <w:t xml:space="preserve">А. Л. </w:t>
      </w:r>
      <w:r>
        <w:t>«Молодежные обмены между Россией и Германией: статистический и социологический анализ» Центр социального прогнозирования,  Москва 2008</w:t>
      </w:r>
    </w:p>
    <w:p w:rsidR="005606CF" w:rsidRDefault="005606CF" w:rsidP="005606CF">
      <w:pPr>
        <w:pStyle w:val="a6"/>
        <w:numPr>
          <w:ilvl w:val="0"/>
          <w:numId w:val="2"/>
        </w:numPr>
        <w:rPr>
          <w:bCs/>
          <w:kern w:val="36"/>
        </w:rPr>
      </w:pPr>
      <w:r w:rsidRPr="000B5751">
        <w:rPr>
          <w:bCs/>
          <w:kern w:val="36"/>
        </w:rPr>
        <w:t>Балабанова</w:t>
      </w:r>
      <w:r>
        <w:rPr>
          <w:bCs/>
          <w:kern w:val="36"/>
        </w:rPr>
        <w:t xml:space="preserve"> О.</w:t>
      </w:r>
      <w:r w:rsidRPr="000B5751">
        <w:t xml:space="preserve"> </w:t>
      </w:r>
      <w:r>
        <w:t xml:space="preserve"> «</w:t>
      </w:r>
      <w:r w:rsidRPr="000B5751">
        <w:rPr>
          <w:bCs/>
          <w:kern w:val="36"/>
        </w:rPr>
        <w:t>Проект дружбы</w:t>
      </w:r>
      <w:r>
        <w:rPr>
          <w:bCs/>
          <w:kern w:val="36"/>
        </w:rPr>
        <w:t xml:space="preserve">»,  газета «Магнитогорский рабочий» от </w:t>
      </w:r>
      <w:r w:rsidRPr="000B5751">
        <w:rPr>
          <w:bCs/>
          <w:kern w:val="36"/>
        </w:rPr>
        <w:t>3-05-2011</w:t>
      </w:r>
    </w:p>
    <w:p w:rsidR="005606CF" w:rsidRPr="003A4F13" w:rsidRDefault="005606CF" w:rsidP="005606CF">
      <w:pPr>
        <w:pStyle w:val="a6"/>
        <w:numPr>
          <w:ilvl w:val="0"/>
          <w:numId w:val="2"/>
        </w:numPr>
        <w:rPr>
          <w:bCs/>
          <w:kern w:val="36"/>
        </w:rPr>
      </w:pPr>
      <w:r w:rsidRPr="000B5751">
        <w:rPr>
          <w:bCs/>
          <w:kern w:val="36"/>
        </w:rPr>
        <w:t>Балабанова</w:t>
      </w:r>
      <w:r>
        <w:rPr>
          <w:bCs/>
          <w:kern w:val="36"/>
        </w:rPr>
        <w:t xml:space="preserve"> О.</w:t>
      </w:r>
      <w:r w:rsidRPr="000B5751">
        <w:t xml:space="preserve"> </w:t>
      </w:r>
      <w:r>
        <w:t xml:space="preserve"> </w:t>
      </w:r>
      <w:r>
        <w:rPr>
          <w:bCs/>
          <w:kern w:val="36"/>
        </w:rPr>
        <w:t xml:space="preserve"> «</w:t>
      </w:r>
      <w:r w:rsidRPr="000B5751">
        <w:rPr>
          <w:bCs/>
          <w:kern w:val="36"/>
        </w:rPr>
        <w:t xml:space="preserve">Привет от </w:t>
      </w:r>
      <w:proofErr w:type="spellStart"/>
      <w:r w:rsidRPr="000B5751">
        <w:rPr>
          <w:bCs/>
          <w:kern w:val="36"/>
        </w:rPr>
        <w:t>Ханниса</w:t>
      </w:r>
      <w:proofErr w:type="spellEnd"/>
      <w:r w:rsidRPr="000B5751">
        <w:rPr>
          <w:bCs/>
          <w:kern w:val="36"/>
        </w:rPr>
        <w:t xml:space="preserve"> из Бранденбурга!</w:t>
      </w:r>
      <w:r>
        <w:rPr>
          <w:bCs/>
          <w:kern w:val="36"/>
        </w:rPr>
        <w:t xml:space="preserve">» газета «Магнитогорский рабочий» от </w:t>
      </w:r>
      <w:r w:rsidRPr="000B5751">
        <w:rPr>
          <w:bCs/>
          <w:kern w:val="36"/>
        </w:rPr>
        <w:t xml:space="preserve"> 25-05-2012</w:t>
      </w:r>
    </w:p>
    <w:p w:rsidR="00B71687" w:rsidRDefault="00B71687" w:rsidP="005606CF">
      <w:pPr>
        <w:pStyle w:val="a6"/>
        <w:numPr>
          <w:ilvl w:val="0"/>
          <w:numId w:val="2"/>
        </w:numPr>
      </w:pPr>
      <w:r>
        <w:t xml:space="preserve">Новицкая И.Э.  «Школьный обмен как средство расширения образовательного пространства» </w:t>
      </w:r>
    </w:p>
    <w:p w:rsidR="005606CF" w:rsidRDefault="005606CF" w:rsidP="005606CF">
      <w:pPr>
        <w:pStyle w:val="a6"/>
        <w:numPr>
          <w:ilvl w:val="0"/>
          <w:numId w:val="2"/>
        </w:numPr>
        <w:rPr>
          <w:bCs/>
          <w:kern w:val="36"/>
        </w:rPr>
      </w:pPr>
      <w:proofErr w:type="spellStart"/>
      <w:r w:rsidRPr="002827A5">
        <w:rPr>
          <w:bCs/>
          <w:kern w:val="36"/>
        </w:rPr>
        <w:t>Павелина</w:t>
      </w:r>
      <w:proofErr w:type="spellEnd"/>
      <w:r>
        <w:rPr>
          <w:bCs/>
          <w:kern w:val="36"/>
        </w:rPr>
        <w:t xml:space="preserve"> Е.  «</w:t>
      </w:r>
      <w:proofErr w:type="spellStart"/>
      <w:r w:rsidRPr="002827A5">
        <w:rPr>
          <w:bCs/>
          <w:kern w:val="36"/>
        </w:rPr>
        <w:t>Видеоокно</w:t>
      </w:r>
      <w:proofErr w:type="spellEnd"/>
      <w:r w:rsidRPr="002827A5">
        <w:rPr>
          <w:bCs/>
          <w:kern w:val="36"/>
        </w:rPr>
        <w:t xml:space="preserve"> в Европу</w:t>
      </w:r>
      <w:r>
        <w:rPr>
          <w:bCs/>
          <w:kern w:val="36"/>
        </w:rPr>
        <w:t>», «</w:t>
      </w:r>
      <w:r w:rsidRPr="000B5751">
        <w:rPr>
          <w:bCs/>
          <w:kern w:val="36"/>
        </w:rPr>
        <w:t>Сами мы немецкие…</w:t>
      </w:r>
      <w:r>
        <w:rPr>
          <w:bCs/>
          <w:kern w:val="36"/>
        </w:rPr>
        <w:t xml:space="preserve">» газета «Магнитогорский рабочий» от  </w:t>
      </w:r>
      <w:r w:rsidRPr="000B5751">
        <w:rPr>
          <w:bCs/>
          <w:kern w:val="36"/>
        </w:rPr>
        <w:t>19-05-2013</w:t>
      </w:r>
      <w:r>
        <w:rPr>
          <w:bCs/>
          <w:kern w:val="36"/>
        </w:rPr>
        <w:t>, 30.01.2014</w:t>
      </w:r>
    </w:p>
    <w:p w:rsidR="003A4F13" w:rsidRDefault="003A4F13" w:rsidP="005606CF">
      <w:pPr>
        <w:pStyle w:val="a6"/>
        <w:numPr>
          <w:ilvl w:val="0"/>
          <w:numId w:val="2"/>
        </w:numPr>
        <w:rPr>
          <w:bCs/>
          <w:kern w:val="36"/>
        </w:rPr>
      </w:pPr>
      <w:r w:rsidRPr="003A4F13">
        <w:rPr>
          <w:bCs/>
          <w:kern w:val="36"/>
        </w:rPr>
        <w:t>Постановление Правительства РФ от 7 сентября 2004 г. N 461 "О подписании Соглашения между Правительством Российской Федерации и Правительством Федеративной Республики Германия в области молодежного сотрудничества"</w:t>
      </w:r>
    </w:p>
    <w:p w:rsidR="003A4F13" w:rsidRDefault="003A4F13" w:rsidP="00B71687"/>
    <w:p w:rsidR="00905DD4" w:rsidRDefault="00905DD4" w:rsidP="00905DD4">
      <w:pPr>
        <w:jc w:val="center"/>
        <w:rPr>
          <w:b/>
        </w:rPr>
      </w:pPr>
    </w:p>
    <w:p w:rsidR="00905DD4" w:rsidRDefault="00905DD4" w:rsidP="00905DD4">
      <w:pPr>
        <w:jc w:val="center"/>
        <w:rPr>
          <w:b/>
        </w:rPr>
      </w:pPr>
      <w:r>
        <w:rPr>
          <w:b/>
        </w:rPr>
        <w:t>Используемые интернет-ресурсы</w:t>
      </w:r>
    </w:p>
    <w:p w:rsidR="00394B2B" w:rsidRDefault="00394B2B" w:rsidP="00394B2B">
      <w:r>
        <w:t>http://www.minobr74.ru/</w:t>
      </w:r>
    </w:p>
    <w:p w:rsidR="00394B2B" w:rsidRDefault="00394B2B" w:rsidP="00394B2B">
      <w:r w:rsidRPr="001C3F3C">
        <w:t xml:space="preserve">http://www.gump74.ru/ </w:t>
      </w:r>
    </w:p>
    <w:p w:rsidR="00394B2B" w:rsidRDefault="009A615B" w:rsidP="00394B2B">
      <w:hyperlink r:id="rId10" w:history="1">
        <w:r w:rsidR="00E02E7B" w:rsidRPr="00B34648">
          <w:rPr>
            <w:rStyle w:val="a3"/>
          </w:rPr>
          <w:t>http://www.culture-chel.ru/</w:t>
        </w:r>
      </w:hyperlink>
    </w:p>
    <w:p w:rsidR="00E02E7B" w:rsidRDefault="00E02E7B" w:rsidP="00394B2B"/>
    <w:p w:rsidR="00394B2B" w:rsidRDefault="009A615B" w:rsidP="00394B2B">
      <w:hyperlink r:id="rId11" w:history="1">
        <w:r w:rsidR="00394B2B" w:rsidRPr="00B34648">
          <w:rPr>
            <w:rStyle w:val="a3"/>
          </w:rPr>
          <w:t>www.chgaki.ru</w:t>
        </w:r>
      </w:hyperlink>
    </w:p>
    <w:p w:rsidR="00394B2B" w:rsidRDefault="009A615B" w:rsidP="00394B2B">
      <w:hyperlink r:id="rId12" w:history="1">
        <w:r w:rsidR="00394B2B" w:rsidRPr="00B34648">
          <w:rPr>
            <w:rStyle w:val="a3"/>
          </w:rPr>
          <w:t>http://uyrgii.ru/</w:t>
        </w:r>
      </w:hyperlink>
    </w:p>
    <w:p w:rsidR="00394B2B" w:rsidRDefault="009A615B" w:rsidP="00394B2B">
      <w:hyperlink r:id="rId13" w:history="1">
        <w:r w:rsidR="00394B2B" w:rsidRPr="00D56233">
          <w:rPr>
            <w:rStyle w:val="a3"/>
          </w:rPr>
          <w:t>www.cspu.ru</w:t>
        </w:r>
      </w:hyperlink>
    </w:p>
    <w:p w:rsidR="00394B2B" w:rsidRDefault="009A615B" w:rsidP="00394B2B">
      <w:hyperlink r:id="rId14" w:history="1">
        <w:r w:rsidR="00394B2B" w:rsidRPr="00D56233">
          <w:rPr>
            <w:rStyle w:val="a3"/>
          </w:rPr>
          <w:t>http://www.masu.ru/</w:t>
        </w:r>
      </w:hyperlink>
    </w:p>
    <w:p w:rsidR="00394B2B" w:rsidRDefault="009A615B" w:rsidP="00394B2B">
      <w:hyperlink r:id="rId15" w:history="1">
        <w:r w:rsidR="00394B2B" w:rsidRPr="00B34648">
          <w:rPr>
            <w:rStyle w:val="a3"/>
          </w:rPr>
          <w:t>http://www.csu.ru/</w:t>
        </w:r>
      </w:hyperlink>
    </w:p>
    <w:p w:rsidR="00394B2B" w:rsidRDefault="009A615B" w:rsidP="00394B2B">
      <w:hyperlink r:id="rId16" w:history="1">
        <w:r w:rsidR="00394B2B" w:rsidRPr="00B34648">
          <w:rPr>
            <w:rStyle w:val="a3"/>
          </w:rPr>
          <w:t>http://susu.ac.ru/</w:t>
        </w:r>
      </w:hyperlink>
    </w:p>
    <w:p w:rsidR="00394B2B" w:rsidRDefault="009A615B" w:rsidP="00394B2B">
      <w:hyperlink r:id="rId17" w:history="1">
        <w:r w:rsidR="00E02E7B" w:rsidRPr="00B34648">
          <w:rPr>
            <w:rStyle w:val="a3"/>
          </w:rPr>
          <w:t>http://www.csaa.ru/</w:t>
        </w:r>
      </w:hyperlink>
    </w:p>
    <w:p w:rsidR="00394B2B" w:rsidRDefault="00394B2B" w:rsidP="00905DD4"/>
    <w:p w:rsidR="00387CAF" w:rsidRDefault="009A615B" w:rsidP="00905DD4">
      <w:hyperlink r:id="rId18" w:history="1">
        <w:r w:rsidR="00387CAF" w:rsidRPr="00D71626">
          <w:rPr>
            <w:rStyle w:val="a3"/>
          </w:rPr>
          <w:t>http://www.daad.ru/</w:t>
        </w:r>
      </w:hyperlink>
    </w:p>
    <w:p w:rsidR="00905DD4" w:rsidRDefault="009A615B" w:rsidP="00905DD4">
      <w:hyperlink r:id="rId19" w:history="1">
        <w:r w:rsidR="00905DD4" w:rsidRPr="001213A2">
          <w:rPr>
            <w:rStyle w:val="a3"/>
          </w:rPr>
          <w:t>http://www.e1.ru/news/spool/news_id-147206.html</w:t>
        </w:r>
      </w:hyperlink>
    </w:p>
    <w:p w:rsidR="00B71687" w:rsidRDefault="009A615B" w:rsidP="00905DD4">
      <w:hyperlink r:id="rId20" w:history="1">
        <w:r w:rsidR="00B71687" w:rsidRPr="009E5370">
          <w:rPr>
            <w:rStyle w:val="a3"/>
          </w:rPr>
          <w:t>http://www.erono.ru/art/?SECTION_ID=182&amp;ELEMENT_ID=1272</w:t>
        </w:r>
      </w:hyperlink>
    </w:p>
    <w:p w:rsidR="00F040B9" w:rsidRDefault="009A615B" w:rsidP="00F040B9">
      <w:hyperlink r:id="rId21" w:history="1">
        <w:r w:rsidR="00F040B9" w:rsidRPr="00FE2468">
          <w:rPr>
            <w:rStyle w:val="a3"/>
          </w:rPr>
          <w:t>http://vecherka.su/katalogizdaniy?id=31938</w:t>
        </w:r>
      </w:hyperlink>
    </w:p>
    <w:p w:rsidR="00F042EB" w:rsidRDefault="009A615B" w:rsidP="00F042EB">
      <w:hyperlink r:id="rId22" w:anchor="ixzz2q5cFYtQO" w:history="1">
        <w:r w:rsidR="00F042EB" w:rsidRPr="00575D36">
          <w:rPr>
            <w:rStyle w:val="a3"/>
          </w:rPr>
          <w:t>http://www.dk.ru/wiki/mezhdunarodnye-programmy-obmena-dlya-shkolnikov#ixzz2q5cFYtQO</w:t>
        </w:r>
      </w:hyperlink>
    </w:p>
    <w:p w:rsidR="00F040B9" w:rsidRDefault="00F040B9" w:rsidP="00905DD4"/>
    <w:p w:rsidR="0038444C" w:rsidRDefault="009A615B" w:rsidP="0038444C">
      <w:hyperlink r:id="rId23" w:history="1">
        <w:r w:rsidR="001717AD" w:rsidRPr="00B449D8">
          <w:rPr>
            <w:rStyle w:val="a3"/>
          </w:rPr>
          <w:t>http://www.stiftung-drja.de/ru/</w:t>
        </w:r>
      </w:hyperlink>
    </w:p>
    <w:p w:rsidR="001717AD" w:rsidRDefault="009A615B" w:rsidP="001717AD">
      <w:hyperlink r:id="rId24" w:history="1">
        <w:r w:rsidR="001717AD" w:rsidRPr="00575D36">
          <w:rPr>
            <w:rStyle w:val="a3"/>
          </w:rPr>
          <w:t>http://www.rus-germ-ja.org/?page_id=886#</w:t>
        </w:r>
      </w:hyperlink>
    </w:p>
    <w:p w:rsidR="004C463F" w:rsidRDefault="009A615B" w:rsidP="001717AD">
      <w:hyperlink r:id="rId25" w:history="1">
        <w:r w:rsidR="000D68A6" w:rsidRPr="00AF7BF2">
          <w:rPr>
            <w:rStyle w:val="a3"/>
          </w:rPr>
          <w:t>http://www.logoev.de/ru/wer-wir-sind-ru.html</w:t>
        </w:r>
      </w:hyperlink>
    </w:p>
    <w:p w:rsidR="002827A5" w:rsidRDefault="009A615B" w:rsidP="001717AD">
      <w:hyperlink r:id="rId26" w:history="1">
        <w:r w:rsidR="005606CF" w:rsidRPr="00D71626">
          <w:rPr>
            <w:rStyle w:val="a3"/>
          </w:rPr>
          <w:t>http://magnitogorsk.bezformata.ru/listnews/videookno-v-evropu/17304940/</w:t>
        </w:r>
      </w:hyperlink>
    </w:p>
    <w:p w:rsidR="005606CF" w:rsidRDefault="005606CF" w:rsidP="001717AD"/>
    <w:p w:rsidR="003A4F13" w:rsidRDefault="003A4F13" w:rsidP="001717AD"/>
    <w:p w:rsidR="00716B8A" w:rsidRDefault="00716B8A" w:rsidP="00EF51F3">
      <w:pPr>
        <w:pStyle w:val="a6"/>
        <w:jc w:val="right"/>
      </w:pPr>
    </w:p>
    <w:p w:rsidR="00716B8A" w:rsidRDefault="00716B8A" w:rsidP="00EF51F3">
      <w:pPr>
        <w:pStyle w:val="a6"/>
        <w:jc w:val="right"/>
      </w:pPr>
    </w:p>
    <w:p w:rsidR="00716B8A" w:rsidRDefault="00716B8A" w:rsidP="00EF51F3">
      <w:pPr>
        <w:pStyle w:val="a6"/>
        <w:jc w:val="right"/>
      </w:pPr>
    </w:p>
    <w:p w:rsidR="00716B8A" w:rsidRDefault="00716B8A" w:rsidP="00EF51F3">
      <w:pPr>
        <w:pStyle w:val="a6"/>
        <w:jc w:val="right"/>
      </w:pPr>
    </w:p>
    <w:p w:rsidR="00716B8A" w:rsidRDefault="00716B8A" w:rsidP="00EF51F3">
      <w:pPr>
        <w:pStyle w:val="a6"/>
        <w:jc w:val="right"/>
      </w:pPr>
    </w:p>
    <w:p w:rsidR="00716B8A" w:rsidRDefault="00716B8A" w:rsidP="00EF51F3">
      <w:pPr>
        <w:pStyle w:val="a6"/>
        <w:jc w:val="right"/>
      </w:pPr>
    </w:p>
    <w:p w:rsidR="00716B8A" w:rsidRDefault="00716B8A" w:rsidP="00EF51F3">
      <w:pPr>
        <w:pStyle w:val="a6"/>
        <w:jc w:val="right"/>
      </w:pPr>
    </w:p>
    <w:p w:rsidR="00716B8A" w:rsidRDefault="00716B8A" w:rsidP="00EF51F3">
      <w:pPr>
        <w:pStyle w:val="a6"/>
        <w:jc w:val="right"/>
      </w:pPr>
    </w:p>
    <w:p w:rsidR="00716B8A" w:rsidRDefault="00716B8A" w:rsidP="00EF51F3">
      <w:pPr>
        <w:pStyle w:val="a6"/>
        <w:jc w:val="right"/>
      </w:pPr>
    </w:p>
    <w:p w:rsidR="00716B8A" w:rsidRDefault="00716B8A" w:rsidP="00EF51F3">
      <w:pPr>
        <w:pStyle w:val="a6"/>
        <w:jc w:val="right"/>
      </w:pPr>
    </w:p>
    <w:p w:rsidR="00716B8A" w:rsidRDefault="00716B8A" w:rsidP="00EF51F3">
      <w:pPr>
        <w:pStyle w:val="a6"/>
        <w:jc w:val="right"/>
      </w:pPr>
    </w:p>
    <w:p w:rsidR="00716B8A" w:rsidRDefault="00716B8A" w:rsidP="00716B8A">
      <w:pPr>
        <w:jc w:val="right"/>
      </w:pPr>
      <w:r>
        <w:lastRenderedPageBreak/>
        <w:t>Приложение 1</w:t>
      </w:r>
    </w:p>
    <w:p w:rsidR="00716B8A" w:rsidRPr="003A4F13" w:rsidRDefault="00716B8A" w:rsidP="00716B8A">
      <w:pPr>
        <w:pStyle w:val="2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4F13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07.09.2004 N 461</w:t>
      </w:r>
    </w:p>
    <w:p w:rsidR="00716B8A" w:rsidRPr="003A4F13" w:rsidRDefault="00716B8A" w:rsidP="00716B8A">
      <w:pPr>
        <w:pStyle w:val="1"/>
        <w:shd w:val="clear" w:color="auto" w:fill="FFFFFF"/>
        <w:jc w:val="center"/>
        <w:rPr>
          <w:color w:val="000000"/>
          <w:sz w:val="24"/>
          <w:szCs w:val="24"/>
        </w:rPr>
      </w:pPr>
      <w:r w:rsidRPr="003A4F13">
        <w:rPr>
          <w:color w:val="000000"/>
          <w:sz w:val="24"/>
          <w:szCs w:val="24"/>
        </w:rPr>
        <w:t>О подписании Соглашения между Правительством Российской Федерации и Правительством Федеративной Республики Германия в области молодежного сотрудничества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r w:rsidRPr="003A4F13">
        <w:rPr>
          <w:color w:val="000000"/>
        </w:rPr>
        <w:t>Правительство Российской Федерации и Правительство Федеративной Республики Германия, именуемые в дальнейшем Сторонами,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r w:rsidRPr="003A4F13">
        <w:rPr>
          <w:color w:val="000000"/>
        </w:rPr>
        <w:t>руководствуясь положениями Соглашения между Правительством Российской Федерации и Правительством Федеративной Республики Германии о культурном сотрудничестве от 16 декабря 1992 г. и Соглашения между Правительством Российской Федерации и Правительством Федеративной Республики Германия об облегчении взаимных поездок граждан Российской Федерации и граждан Федеративной Республики Германия от 10 декабря 2003 г.,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r w:rsidRPr="003A4F13">
        <w:rPr>
          <w:color w:val="000000"/>
        </w:rPr>
        <w:t>учитывая взаимное стремление развивать дружественные связи между народами двух государств,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r w:rsidRPr="003A4F13">
        <w:rPr>
          <w:color w:val="000000"/>
        </w:rPr>
        <w:t xml:space="preserve">осознавая </w:t>
      </w:r>
      <w:proofErr w:type="gramStart"/>
      <w:r w:rsidRPr="003A4F13">
        <w:rPr>
          <w:color w:val="000000"/>
        </w:rPr>
        <w:t>существенный вклад молодого поколения в строительство новой Европы и стремясь</w:t>
      </w:r>
      <w:proofErr w:type="gramEnd"/>
      <w:r w:rsidRPr="003A4F13">
        <w:rPr>
          <w:color w:val="000000"/>
        </w:rPr>
        <w:t xml:space="preserve"> на основе национального права и права Европейского Союза содействовать взаимному развитию и облегчению молодежных обменов, включая обмены учащейся молодежью,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r w:rsidRPr="003A4F13">
        <w:rPr>
          <w:color w:val="000000"/>
        </w:rPr>
        <w:t>действуя в целях дальнейшего развития взаимовыгодного сотрудничества в области проведения молодежной политики между Российской Федерацией и Федеративной Республикой Германия,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r w:rsidRPr="003A4F13">
        <w:rPr>
          <w:color w:val="000000"/>
        </w:rPr>
        <w:t>согласились о нижеследующем:</w:t>
      </w:r>
    </w:p>
    <w:p w:rsidR="00716B8A" w:rsidRPr="003A4F13" w:rsidRDefault="00716B8A" w:rsidP="00716B8A">
      <w:pPr>
        <w:pStyle w:val="4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A4F13">
        <w:rPr>
          <w:rFonts w:ascii="Times New Roman" w:hAnsi="Times New Roman" w:cs="Times New Roman"/>
          <w:color w:val="000000"/>
        </w:rPr>
        <w:t>Статья 1</w:t>
      </w:r>
    </w:p>
    <w:p w:rsidR="00716B8A" w:rsidRPr="003A4F13" w:rsidRDefault="00716B8A" w:rsidP="00716B8A">
      <w:pPr>
        <w:pStyle w:val="a6"/>
      </w:pPr>
      <w:r w:rsidRPr="003A4F13">
        <w:t>1. Каждая Сторона в рамках законодательства своего государства оказывает всемерное содействие проведению мероприятий, направленных на активизацию и расширение российско-германских молодежных обменов, в целях развития всесторонних связей и дружеских отношений между молодежью госуда</w:t>
      </w:r>
      <w:proofErr w:type="gramStart"/>
      <w:r w:rsidRPr="003A4F13">
        <w:t>рств Ст</w:t>
      </w:r>
      <w:proofErr w:type="gramEnd"/>
      <w:r w:rsidRPr="003A4F13">
        <w:t>орон.</w:t>
      </w:r>
    </w:p>
    <w:p w:rsidR="00716B8A" w:rsidRPr="00716B8A" w:rsidRDefault="00716B8A" w:rsidP="00716B8A">
      <w:pPr>
        <w:pStyle w:val="a6"/>
        <w:rPr>
          <w:b/>
        </w:rPr>
      </w:pPr>
      <w:r w:rsidRPr="003A4F13">
        <w:t xml:space="preserve">2. Стороны согласны с тем, что двусторонние обмены </w:t>
      </w:r>
      <w:r w:rsidRPr="00716B8A">
        <w:rPr>
          <w:i/>
        </w:rPr>
        <w:t>осуществляются для представителей молодежи всех регионов, общественных сфер и социальных слоев государств - сторон с учетом предоставления равных возможностей участия в них.</w:t>
      </w:r>
    </w:p>
    <w:p w:rsidR="00716B8A" w:rsidRPr="003A4F13" w:rsidRDefault="00716B8A" w:rsidP="00716B8A">
      <w:pPr>
        <w:pStyle w:val="a6"/>
      </w:pPr>
      <w:r w:rsidRPr="003A4F13">
        <w:t>3. Стороны содействуют осуществлению молодежных обменов на федеральном, региональном и муниципальном уровнях, а также на коллективной и индивидуальной основе, независимо от членства в общественных организациях.</w:t>
      </w:r>
    </w:p>
    <w:p w:rsidR="00716B8A" w:rsidRPr="003A4F13" w:rsidRDefault="00716B8A" w:rsidP="00716B8A">
      <w:pPr>
        <w:pStyle w:val="4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A4F13">
        <w:rPr>
          <w:rFonts w:ascii="Times New Roman" w:hAnsi="Times New Roman" w:cs="Times New Roman"/>
          <w:color w:val="000000"/>
        </w:rPr>
        <w:t>Статья 2</w:t>
      </w:r>
    </w:p>
    <w:p w:rsidR="00716B8A" w:rsidRPr="003A4F13" w:rsidRDefault="00716B8A" w:rsidP="00716B8A">
      <w:pPr>
        <w:pStyle w:val="a6"/>
      </w:pPr>
      <w:r w:rsidRPr="003A4F13">
        <w:t xml:space="preserve">1. Стороны содействуют установлению контактов, взаимным визитам и обмену опытом </w:t>
      </w:r>
      <w:proofErr w:type="gramStart"/>
      <w:r w:rsidRPr="003A4F13">
        <w:t>между</w:t>
      </w:r>
      <w:proofErr w:type="gramEnd"/>
      <w:r w:rsidRPr="003A4F13">
        <w:t>:</w:t>
      </w:r>
    </w:p>
    <w:p w:rsidR="00716B8A" w:rsidRPr="003A4F13" w:rsidRDefault="00716B8A" w:rsidP="00716B8A">
      <w:pPr>
        <w:pStyle w:val="a6"/>
      </w:pPr>
      <w:r w:rsidRPr="003A4F13">
        <w:t>1) специалистами по работе с молодежью, молодежными общественными, политическими, творческими, спортивными, профессиональными и другими организациями;</w:t>
      </w:r>
    </w:p>
    <w:p w:rsidR="00716B8A" w:rsidRPr="003A4F13" w:rsidRDefault="00716B8A" w:rsidP="00716B8A">
      <w:pPr>
        <w:pStyle w:val="a6"/>
      </w:pPr>
      <w:r w:rsidRPr="003A4F13">
        <w:t>2) молодежью, занятой в сфере образования и профессиональной подготовки, включая молодых рабочих, служащих и специалистов;</w:t>
      </w:r>
    </w:p>
    <w:p w:rsidR="00716B8A" w:rsidRPr="003A4F13" w:rsidRDefault="00716B8A" w:rsidP="00716B8A">
      <w:pPr>
        <w:pStyle w:val="a6"/>
      </w:pPr>
      <w:r w:rsidRPr="003A4F13">
        <w:t>3) учреждениями общего и профессионального образования;</w:t>
      </w:r>
    </w:p>
    <w:p w:rsidR="00716B8A" w:rsidRPr="003A4F13" w:rsidRDefault="00716B8A" w:rsidP="00716B8A">
      <w:pPr>
        <w:pStyle w:val="a6"/>
      </w:pPr>
      <w:r w:rsidRPr="003A4F13">
        <w:t>4) молодыми людьми, занимающимися добровольным трудом на благо общества;</w:t>
      </w:r>
    </w:p>
    <w:p w:rsidR="00716B8A" w:rsidRPr="003A4F13" w:rsidRDefault="00716B8A" w:rsidP="00716B8A">
      <w:pPr>
        <w:pStyle w:val="a6"/>
      </w:pPr>
      <w:r w:rsidRPr="003A4F13">
        <w:t>5) молодыми инвалидами, а также специалистами, профессиональная деятельность которых связана с вопросами оказания помощи инвалидам;</w:t>
      </w:r>
    </w:p>
    <w:p w:rsidR="00716B8A" w:rsidRPr="003A4F13" w:rsidRDefault="00716B8A" w:rsidP="00716B8A">
      <w:pPr>
        <w:pStyle w:val="a6"/>
      </w:pPr>
      <w:r w:rsidRPr="003A4F13">
        <w:lastRenderedPageBreak/>
        <w:t>6) молодыми политическими деятелями и молодыми представителями государственных и местных органов власти, в том числе из породненных городов.</w:t>
      </w:r>
    </w:p>
    <w:p w:rsidR="00716B8A" w:rsidRPr="003A4F13" w:rsidRDefault="00716B8A" w:rsidP="00716B8A">
      <w:pPr>
        <w:pStyle w:val="a6"/>
      </w:pPr>
      <w:r w:rsidRPr="003A4F13">
        <w:t>2. Стороны способствуют реализации программ обменов на основе прямых взаимных договоренностей между объединениями молодежи, молодежными группами, а также органами и организациями, ответственными за работу с молодежью.</w:t>
      </w:r>
    </w:p>
    <w:p w:rsidR="00716B8A" w:rsidRPr="003A4F13" w:rsidRDefault="00716B8A" w:rsidP="00716B8A">
      <w:pPr>
        <w:pStyle w:val="4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A4F13">
        <w:rPr>
          <w:rFonts w:ascii="Times New Roman" w:hAnsi="Times New Roman" w:cs="Times New Roman"/>
          <w:color w:val="000000"/>
        </w:rPr>
        <w:t>Статья 3</w:t>
      </w:r>
    </w:p>
    <w:p w:rsidR="00716B8A" w:rsidRPr="003A4F13" w:rsidRDefault="00716B8A" w:rsidP="00716B8A">
      <w:pPr>
        <w:pStyle w:val="a6"/>
      </w:pPr>
      <w:r w:rsidRPr="003A4F13">
        <w:t>1. Стороны поощряют осуществление на взаимной основе молодежных обменов в следующих формах:</w:t>
      </w:r>
    </w:p>
    <w:p w:rsidR="00716B8A" w:rsidRPr="003A4F13" w:rsidRDefault="00716B8A" w:rsidP="00716B8A">
      <w:pPr>
        <w:pStyle w:val="a6"/>
      </w:pPr>
      <w:r w:rsidRPr="003A4F13">
        <w:t>1) мероприятия, способствующие непосредственному общению молодежи и углублению взаимопонимания;</w:t>
      </w:r>
    </w:p>
    <w:p w:rsidR="00716B8A" w:rsidRPr="003A4F13" w:rsidRDefault="00716B8A" w:rsidP="00716B8A">
      <w:pPr>
        <w:pStyle w:val="a6"/>
      </w:pPr>
      <w:r w:rsidRPr="003A4F13">
        <w:t>2) обмены между образовательными учреждениями, включая обмены учителями и преподавателями;</w:t>
      </w:r>
    </w:p>
    <w:p w:rsidR="00716B8A" w:rsidRPr="003A4F13" w:rsidRDefault="00716B8A" w:rsidP="00716B8A">
      <w:pPr>
        <w:pStyle w:val="a6"/>
      </w:pPr>
      <w:r w:rsidRPr="003A4F13">
        <w:t>3) совместные мероприятия по общественно-политическим, историческим, социально-экономическим, экологическим и правовым вопросам;</w:t>
      </w:r>
    </w:p>
    <w:p w:rsidR="00716B8A" w:rsidRPr="003A4F13" w:rsidRDefault="00716B8A" w:rsidP="00716B8A">
      <w:pPr>
        <w:pStyle w:val="a6"/>
      </w:pPr>
      <w:r w:rsidRPr="003A4F13">
        <w:t>4) совместные мероприятия по вопросам культуры, науки, техники и спорта;</w:t>
      </w:r>
    </w:p>
    <w:p w:rsidR="00716B8A" w:rsidRPr="003A4F13" w:rsidRDefault="00716B8A" w:rsidP="00716B8A">
      <w:pPr>
        <w:pStyle w:val="a6"/>
      </w:pPr>
      <w:r w:rsidRPr="003A4F13">
        <w:t>5) двусторонние добровольные гражданские и трудовые акции молодежи;</w:t>
      </w:r>
    </w:p>
    <w:p w:rsidR="00716B8A" w:rsidRPr="003A4F13" w:rsidRDefault="00716B8A" w:rsidP="00716B8A">
      <w:pPr>
        <w:pStyle w:val="a6"/>
      </w:pPr>
      <w:r w:rsidRPr="003A4F13">
        <w:t>6) молодежные обмены между породненными городами и регионами Российской Федерации и Федеративной Республики Германия;</w:t>
      </w:r>
    </w:p>
    <w:p w:rsidR="00716B8A" w:rsidRPr="003A4F13" w:rsidRDefault="00716B8A" w:rsidP="00716B8A">
      <w:pPr>
        <w:pStyle w:val="a6"/>
      </w:pPr>
      <w:r w:rsidRPr="003A4F13">
        <w:t>7) совместные мероприятия по обмену опытом в области проведения молодежной политики;</w:t>
      </w:r>
    </w:p>
    <w:p w:rsidR="00716B8A" w:rsidRPr="003A4F13" w:rsidRDefault="00716B8A" w:rsidP="00716B8A">
      <w:pPr>
        <w:pStyle w:val="a6"/>
      </w:pPr>
      <w:r w:rsidRPr="003A4F13">
        <w:t>8) совместные мероприятия в области профессиональной подготовки и повышения квалификации специалистов по работе с молодежью, включая прохождение практики и стажировки;</w:t>
      </w:r>
    </w:p>
    <w:p w:rsidR="00716B8A" w:rsidRPr="003A4F13" w:rsidRDefault="00716B8A" w:rsidP="00716B8A">
      <w:pPr>
        <w:pStyle w:val="a6"/>
      </w:pPr>
      <w:r w:rsidRPr="003A4F13">
        <w:t>9) сотрудничество представителей молодежных издательств и средств массовой информации, а также обмены молодыми журналистами;</w:t>
      </w:r>
    </w:p>
    <w:p w:rsidR="00716B8A" w:rsidRPr="003A4F13" w:rsidRDefault="00716B8A" w:rsidP="00716B8A">
      <w:pPr>
        <w:pStyle w:val="a6"/>
      </w:pPr>
      <w:r w:rsidRPr="003A4F13">
        <w:t>10) проведение совместных коллоквиумов в целях обмена информацией о научно-исследовательских программах и опытом по итогам научных исследований в области молодежной политики;</w:t>
      </w:r>
    </w:p>
    <w:p w:rsidR="00716B8A" w:rsidRPr="003A4F13" w:rsidRDefault="00716B8A" w:rsidP="00716B8A">
      <w:pPr>
        <w:pStyle w:val="a6"/>
      </w:pPr>
      <w:r w:rsidRPr="003A4F13">
        <w:t>11) совместные мероприятия представителей творческой молодежи и молодых деятелей искусств;</w:t>
      </w:r>
    </w:p>
    <w:p w:rsidR="00716B8A" w:rsidRPr="003A4F13" w:rsidRDefault="00716B8A" w:rsidP="00716B8A">
      <w:pPr>
        <w:pStyle w:val="a6"/>
      </w:pPr>
      <w:r w:rsidRPr="003A4F13">
        <w:t>12) совместная практика с целью ознакомления с условиями жизни, обучения и труда молодежи госуда</w:t>
      </w:r>
      <w:proofErr w:type="gramStart"/>
      <w:r w:rsidRPr="003A4F13">
        <w:t>рств Ст</w:t>
      </w:r>
      <w:proofErr w:type="gramEnd"/>
      <w:r w:rsidRPr="003A4F13">
        <w:t>орон;</w:t>
      </w:r>
    </w:p>
    <w:p w:rsidR="00716B8A" w:rsidRPr="003A4F13" w:rsidRDefault="00716B8A" w:rsidP="00716B8A">
      <w:pPr>
        <w:pStyle w:val="a6"/>
      </w:pPr>
      <w:r w:rsidRPr="003A4F13">
        <w:t>13) мероприятия по изучению и углублению знаний русского языка молодежью Федеративной Республики Германия и немецкого языка молодежью Российской Федерации;</w:t>
      </w:r>
    </w:p>
    <w:p w:rsidR="00716B8A" w:rsidRPr="003A4F13" w:rsidRDefault="00716B8A" w:rsidP="00716B8A">
      <w:pPr>
        <w:pStyle w:val="a6"/>
      </w:pPr>
      <w:r w:rsidRPr="003A4F13">
        <w:t>14) участие в работе совместных молодежных лагерей;</w:t>
      </w:r>
    </w:p>
    <w:p w:rsidR="00716B8A" w:rsidRPr="003A4F13" w:rsidRDefault="00716B8A" w:rsidP="00716B8A">
      <w:pPr>
        <w:pStyle w:val="a6"/>
      </w:pPr>
      <w:r w:rsidRPr="003A4F13">
        <w:t>15) совместное участие в многосторонних молодежных акциях и программах, проводимых европейскими и международными организациями, с учетом законодательства госуда</w:t>
      </w:r>
      <w:proofErr w:type="gramStart"/>
      <w:r w:rsidRPr="003A4F13">
        <w:t>рств Ст</w:t>
      </w:r>
      <w:proofErr w:type="gramEnd"/>
      <w:r w:rsidRPr="003A4F13">
        <w:t>орон;</w:t>
      </w:r>
    </w:p>
    <w:p w:rsidR="00716B8A" w:rsidRPr="003A4F13" w:rsidRDefault="00716B8A" w:rsidP="00716B8A">
      <w:pPr>
        <w:pStyle w:val="a6"/>
      </w:pPr>
      <w:r w:rsidRPr="003A4F13">
        <w:t>16) совместное участие в реализации иных программ и проектов сотрудничества в соответствии с целями настоящего Соглашения и законодательством госуда</w:t>
      </w:r>
      <w:proofErr w:type="gramStart"/>
      <w:r w:rsidRPr="003A4F13">
        <w:t>рств Ст</w:t>
      </w:r>
      <w:proofErr w:type="gramEnd"/>
      <w:r w:rsidRPr="003A4F13">
        <w:t>орон.</w:t>
      </w:r>
    </w:p>
    <w:p w:rsidR="00716B8A" w:rsidRPr="003A4F13" w:rsidRDefault="00716B8A" w:rsidP="00716B8A">
      <w:pPr>
        <w:pStyle w:val="a6"/>
      </w:pPr>
      <w:r w:rsidRPr="003A4F13">
        <w:t>2. Компетентные органы Сторон используют при проведении молодежных обменов накопленный опыт межкультурного общения молодежи из семей мигрантов.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r w:rsidRPr="003A4F13">
        <w:rPr>
          <w:color w:val="000000"/>
        </w:rPr>
        <w:t xml:space="preserve">3. Компетентные органы Сторон содействуют размещению участников молодежных обменов преимущественно в молодежных центрах, лагерях отдыха, молодежных гостиницах, общежитиях или семьях. Компетентные органы Сторон по взаимной договоренности стремятся к увеличению количества регионов Российской Федерации и Федеративной Республики Германия, в которых будут </w:t>
      </w:r>
      <w:proofErr w:type="gramStart"/>
      <w:r w:rsidRPr="003A4F13">
        <w:rPr>
          <w:color w:val="000000"/>
        </w:rPr>
        <w:t>проживать</w:t>
      </w:r>
      <w:proofErr w:type="gramEnd"/>
      <w:r w:rsidRPr="003A4F13">
        <w:rPr>
          <w:color w:val="000000"/>
        </w:rPr>
        <w:t xml:space="preserve"> и проводить встречи участники обменов.</w:t>
      </w:r>
    </w:p>
    <w:p w:rsidR="00716B8A" w:rsidRPr="003A4F13" w:rsidRDefault="00716B8A" w:rsidP="00716B8A">
      <w:pPr>
        <w:pStyle w:val="4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A4F13">
        <w:rPr>
          <w:rFonts w:ascii="Times New Roman" w:hAnsi="Times New Roman" w:cs="Times New Roman"/>
          <w:color w:val="000000"/>
        </w:rPr>
        <w:lastRenderedPageBreak/>
        <w:t>Статья 4</w:t>
      </w:r>
    </w:p>
    <w:p w:rsidR="00716B8A" w:rsidRPr="003A4F13" w:rsidRDefault="00716B8A" w:rsidP="00716B8A">
      <w:pPr>
        <w:pStyle w:val="a6"/>
      </w:pPr>
      <w:r w:rsidRPr="003A4F13">
        <w:t>1. Стороны создают Российско-Германский совет в области молодежного сотрудничества (далее - Совет) в целях реализации и развития двусторонних молодежных обменов.</w:t>
      </w:r>
    </w:p>
    <w:p w:rsidR="00716B8A" w:rsidRPr="003A4F13" w:rsidRDefault="00716B8A" w:rsidP="00716B8A">
      <w:pPr>
        <w:pStyle w:val="a6"/>
      </w:pPr>
      <w:r w:rsidRPr="003A4F13">
        <w:t>2. Каждая из Сторон назначает на паритетной основе членов Совета из числа представителей государственных и муниципальных органов власти, организаций и объединений госуда</w:t>
      </w:r>
      <w:proofErr w:type="gramStart"/>
      <w:r w:rsidRPr="003A4F13">
        <w:t>рств Ст</w:t>
      </w:r>
      <w:proofErr w:type="gramEnd"/>
      <w:r w:rsidRPr="003A4F13">
        <w:t>орон.</w:t>
      </w:r>
    </w:p>
    <w:p w:rsidR="00716B8A" w:rsidRPr="003A4F13" w:rsidRDefault="00716B8A" w:rsidP="00716B8A">
      <w:pPr>
        <w:pStyle w:val="a6"/>
      </w:pPr>
      <w:r w:rsidRPr="003A4F13">
        <w:t>3. Вопросы работы Совета регулируются Сторонами отдельно.</w:t>
      </w:r>
    </w:p>
    <w:p w:rsidR="00716B8A" w:rsidRPr="003A4F13" w:rsidRDefault="00716B8A" w:rsidP="00716B8A">
      <w:pPr>
        <w:pStyle w:val="a6"/>
      </w:pPr>
      <w:r w:rsidRPr="003A4F13">
        <w:t>4. Совет определяет приоритеты и основные направления российско-германского молодежного сотрудничества, разрабатывает критерии эффективности проведения мероприятий на основе анализа и обмена опытом. Совет может предлагать программы и проекты и представлять соответствующие предложения органам государственной власти, общественным и иным заинтересованным организациям, участвующим в осуществлении молодежных обменов.</w:t>
      </w:r>
    </w:p>
    <w:p w:rsidR="00716B8A" w:rsidRPr="003A4F13" w:rsidRDefault="00716B8A" w:rsidP="00716B8A">
      <w:pPr>
        <w:pStyle w:val="a6"/>
      </w:pPr>
      <w:r w:rsidRPr="003A4F13">
        <w:t>5. Совет образует рабочие органы для решения стоящих перед ним задач.</w:t>
      </w:r>
    </w:p>
    <w:p w:rsidR="00716B8A" w:rsidRPr="003A4F13" w:rsidRDefault="00716B8A" w:rsidP="00716B8A">
      <w:pPr>
        <w:pStyle w:val="a6"/>
      </w:pPr>
      <w:r w:rsidRPr="003A4F13">
        <w:t>6. Совет по взаимной договоренности собирается не реже одного раза в год поочередно, в Российской Федерации и Федеративной Республике Германия.</w:t>
      </w:r>
    </w:p>
    <w:p w:rsidR="00716B8A" w:rsidRPr="003A4F13" w:rsidRDefault="00716B8A" w:rsidP="00716B8A">
      <w:pPr>
        <w:pStyle w:val="4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A4F13">
        <w:rPr>
          <w:rFonts w:ascii="Times New Roman" w:hAnsi="Times New Roman" w:cs="Times New Roman"/>
          <w:color w:val="000000"/>
        </w:rPr>
        <w:t>Статья 5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r w:rsidRPr="003A4F13">
        <w:rPr>
          <w:color w:val="000000"/>
        </w:rPr>
        <w:t>1. Каждая Сторона в целях реализации настоящего Соглашения и в соответствии со своей компетенцией и законодательством своего государства создает в своем государстве национальное координационное бюро. Координационные бюро имеют единые название и эмблему.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r w:rsidRPr="003A4F13">
        <w:rPr>
          <w:color w:val="000000"/>
        </w:rPr>
        <w:t xml:space="preserve">2. Каждая Сторона формирует при своем координационном бюро попечительский совет. Попечительские советы определяют приоритеты и совместные направления деятельности координационных бюро и формы их взаимодействия. Попечительские советы осуществляют </w:t>
      </w:r>
      <w:proofErr w:type="gramStart"/>
      <w:r w:rsidRPr="003A4F13">
        <w:rPr>
          <w:color w:val="000000"/>
        </w:rPr>
        <w:t>контроль за</w:t>
      </w:r>
      <w:proofErr w:type="gramEnd"/>
      <w:r w:rsidRPr="003A4F13">
        <w:rPr>
          <w:color w:val="000000"/>
        </w:rPr>
        <w:t xml:space="preserve"> деятельностью национальных координационных бюро. Контроль за расходованием финансовых средств осуществляется на основе законодательства госуда</w:t>
      </w:r>
      <w:proofErr w:type="gramStart"/>
      <w:r w:rsidRPr="003A4F13">
        <w:rPr>
          <w:color w:val="000000"/>
        </w:rPr>
        <w:t>рств Ст</w:t>
      </w:r>
      <w:proofErr w:type="gramEnd"/>
      <w:r w:rsidRPr="003A4F13">
        <w:rPr>
          <w:color w:val="000000"/>
        </w:rPr>
        <w:t>орон.</w:t>
      </w:r>
    </w:p>
    <w:p w:rsidR="00716B8A" w:rsidRPr="003A4F13" w:rsidRDefault="00716B8A" w:rsidP="00716B8A">
      <w:pPr>
        <w:pStyle w:val="a6"/>
      </w:pPr>
      <w:r w:rsidRPr="003A4F13">
        <w:t>3. Координационные бюро выполняют следующие основные функции:</w:t>
      </w:r>
    </w:p>
    <w:p w:rsidR="00716B8A" w:rsidRPr="003A4F13" w:rsidRDefault="00716B8A" w:rsidP="00716B8A">
      <w:pPr>
        <w:pStyle w:val="a6"/>
      </w:pPr>
      <w:r w:rsidRPr="003A4F13">
        <w:t>1) распространение среди молодежи, молодежных организаций и учебных заведений госуда</w:t>
      </w:r>
      <w:proofErr w:type="gramStart"/>
      <w:r w:rsidRPr="003A4F13">
        <w:t>рств Ст</w:t>
      </w:r>
      <w:proofErr w:type="gramEnd"/>
      <w:r w:rsidRPr="003A4F13">
        <w:t>орон информации о возможности участия в осуществлении российско-германского молодежного сотрудничества;</w:t>
      </w:r>
    </w:p>
    <w:p w:rsidR="00716B8A" w:rsidRPr="003A4F13" w:rsidRDefault="00716B8A" w:rsidP="00716B8A">
      <w:pPr>
        <w:pStyle w:val="a6"/>
      </w:pPr>
      <w:r w:rsidRPr="003A4F13">
        <w:t>2) стимулирование развития молодежных обменов и содействие установлению и углублению контактов между заинтересованными в сотрудничестве организациями;</w:t>
      </w:r>
    </w:p>
    <w:p w:rsidR="00716B8A" w:rsidRPr="003A4F13" w:rsidRDefault="00716B8A" w:rsidP="00716B8A">
      <w:pPr>
        <w:pStyle w:val="a6"/>
      </w:pPr>
      <w:r w:rsidRPr="003A4F13">
        <w:t>3) оказание поддержки учреждениям и организациям, учебным заведениям, молодежным группам, осуществляющим двустороннее молодежное сотрудничество;</w:t>
      </w:r>
    </w:p>
    <w:p w:rsidR="00716B8A" w:rsidRPr="003A4F13" w:rsidRDefault="00716B8A" w:rsidP="00716B8A">
      <w:pPr>
        <w:pStyle w:val="a6"/>
      </w:pPr>
      <w:r w:rsidRPr="003A4F13">
        <w:t>4) проведение встреч в целях поиска партнеров, а также семинаров и конференций по вопросам российско-германского молодежного сотрудничества, в том числе среди учреждений общего и профессионального образования;</w:t>
      </w:r>
    </w:p>
    <w:p w:rsidR="00716B8A" w:rsidRPr="003A4F13" w:rsidRDefault="00716B8A" w:rsidP="00716B8A">
      <w:pPr>
        <w:pStyle w:val="a6"/>
      </w:pPr>
      <w:r w:rsidRPr="003A4F13">
        <w:t>5) взаимодействие при осуществлении профессиональной подготовки и повышения квалификации специалистов по работе с молодежью, молодых учителей и преподавателей, включая практику и стажировки;</w:t>
      </w:r>
    </w:p>
    <w:p w:rsidR="00716B8A" w:rsidRPr="003A4F13" w:rsidRDefault="00716B8A" w:rsidP="00716B8A">
      <w:pPr>
        <w:pStyle w:val="a6"/>
      </w:pPr>
      <w:r w:rsidRPr="003A4F13">
        <w:t>6) консультирование участников двусторонних добровольных гражданских и трудовых акций молодежи;</w:t>
      </w:r>
    </w:p>
    <w:p w:rsidR="00716B8A" w:rsidRPr="003A4F13" w:rsidRDefault="00716B8A" w:rsidP="00716B8A">
      <w:pPr>
        <w:pStyle w:val="a6"/>
      </w:pPr>
      <w:r w:rsidRPr="003A4F13">
        <w:t>7) выработка предложений, направленных на развитие новых форм и направлений двустороннего и многостороннего молодежного сотрудничества;</w:t>
      </w:r>
    </w:p>
    <w:p w:rsidR="00716B8A" w:rsidRPr="003A4F13" w:rsidRDefault="00716B8A" w:rsidP="00716B8A">
      <w:pPr>
        <w:pStyle w:val="a6"/>
      </w:pPr>
      <w:r w:rsidRPr="003A4F13">
        <w:t>8) содействие организациям и учреждениям, участвующим в осуществлении молодежного сотрудничества и обменов, в том числе при оформлении виз;</w:t>
      </w:r>
    </w:p>
    <w:p w:rsidR="00716B8A" w:rsidRPr="003A4F13" w:rsidRDefault="00716B8A" w:rsidP="00716B8A">
      <w:pPr>
        <w:pStyle w:val="a6"/>
      </w:pPr>
      <w:r w:rsidRPr="003A4F13">
        <w:t>9) реализация программ и проектов, направленных на изучение и углубление знаний русского и немецкого языков;</w:t>
      </w:r>
    </w:p>
    <w:p w:rsidR="00716B8A" w:rsidRPr="003A4F13" w:rsidRDefault="00716B8A" w:rsidP="00716B8A">
      <w:pPr>
        <w:pStyle w:val="a6"/>
      </w:pPr>
      <w:r w:rsidRPr="003A4F13">
        <w:lastRenderedPageBreak/>
        <w:t>10) поиск и привлечение различных источников финансирования для организации молодежного сотрудничества;</w:t>
      </w:r>
    </w:p>
    <w:p w:rsidR="00716B8A" w:rsidRPr="003A4F13" w:rsidRDefault="00716B8A" w:rsidP="00716B8A">
      <w:pPr>
        <w:pStyle w:val="a6"/>
      </w:pPr>
      <w:r w:rsidRPr="003A4F13">
        <w:t>11) разработка для местных и государственных органов власти и для Совета рекомендаций в области молодежного сотрудничества;</w:t>
      </w:r>
    </w:p>
    <w:p w:rsidR="00716B8A" w:rsidRPr="003A4F13" w:rsidRDefault="00716B8A" w:rsidP="00716B8A">
      <w:pPr>
        <w:pStyle w:val="a6"/>
      </w:pPr>
      <w:r w:rsidRPr="003A4F13">
        <w:t>12) содействие развитию связей с общественностью по вопросам российско-германского молодежного сотрудничества.</w:t>
      </w:r>
    </w:p>
    <w:p w:rsidR="00716B8A" w:rsidRPr="003A4F13" w:rsidRDefault="00716B8A" w:rsidP="00716B8A">
      <w:pPr>
        <w:pStyle w:val="4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A4F13">
        <w:rPr>
          <w:rFonts w:ascii="Times New Roman" w:hAnsi="Times New Roman" w:cs="Times New Roman"/>
          <w:color w:val="000000"/>
        </w:rPr>
        <w:t>Статья 6</w:t>
      </w:r>
    </w:p>
    <w:p w:rsidR="00716B8A" w:rsidRPr="003A4F13" w:rsidRDefault="00716B8A" w:rsidP="00716B8A">
      <w:pPr>
        <w:pStyle w:val="a6"/>
      </w:pPr>
      <w:r w:rsidRPr="003A4F13">
        <w:t>1. Стороны в соответствии с законодательством своих государств создают финансовые условия для активизации и расширения молодежных обменов. Финансирование молодежных обменов осуществляется за счет средств бюджетов и внебюджетных источников Сторон на федеральном, региональном и муниципальном уровнях с учетом равных возможностей участия молодежи в обменах.</w:t>
      </w:r>
    </w:p>
    <w:p w:rsidR="00716B8A" w:rsidRPr="003A4F13" w:rsidRDefault="00716B8A" w:rsidP="00716B8A">
      <w:pPr>
        <w:pStyle w:val="a6"/>
      </w:pPr>
      <w:r w:rsidRPr="003A4F13">
        <w:t>2. Количество мероприятий и число участников регулируются на паритетной основе.</w:t>
      </w:r>
    </w:p>
    <w:p w:rsidR="00716B8A" w:rsidRPr="003A4F13" w:rsidRDefault="00716B8A" w:rsidP="00716B8A">
      <w:pPr>
        <w:pStyle w:val="a6"/>
      </w:pPr>
      <w:r w:rsidRPr="003A4F13">
        <w:t>3. Стороны осуществляют молодежные обмены в безвалютной форме.</w:t>
      </w:r>
    </w:p>
    <w:p w:rsidR="00716B8A" w:rsidRPr="003A4F13" w:rsidRDefault="00716B8A" w:rsidP="00716B8A">
      <w:pPr>
        <w:pStyle w:val="a6"/>
      </w:pPr>
      <w:r w:rsidRPr="003A4F13">
        <w:t>Организация принимающей Стороны:</w:t>
      </w:r>
    </w:p>
    <w:p w:rsidR="00716B8A" w:rsidRPr="003A4F13" w:rsidRDefault="00716B8A" w:rsidP="00716B8A">
      <w:pPr>
        <w:pStyle w:val="a6"/>
      </w:pPr>
      <w:r w:rsidRPr="003A4F13">
        <w:t>берет на себя все расходы по пребыванию молодежи, включая размещение, питание и расходы на скорую и неотложную медицинскую помощь;</w:t>
      </w:r>
    </w:p>
    <w:p w:rsidR="00716B8A" w:rsidRPr="003A4F13" w:rsidRDefault="00716B8A" w:rsidP="00716B8A">
      <w:pPr>
        <w:pStyle w:val="a6"/>
      </w:pPr>
      <w:r w:rsidRPr="003A4F13">
        <w:t>несет расходы по программе обмена, включая предусмотренные ею поездки;</w:t>
      </w:r>
    </w:p>
    <w:p w:rsidR="00716B8A" w:rsidRPr="003A4F13" w:rsidRDefault="00716B8A" w:rsidP="00716B8A">
      <w:pPr>
        <w:pStyle w:val="a6"/>
      </w:pPr>
      <w:r w:rsidRPr="003A4F13">
        <w:t xml:space="preserve">предоставляет переводчика, если </w:t>
      </w:r>
      <w:proofErr w:type="gramStart"/>
      <w:r w:rsidRPr="003A4F13">
        <w:t>другое</w:t>
      </w:r>
      <w:proofErr w:type="gramEnd"/>
      <w:r w:rsidRPr="003A4F13">
        <w:t xml:space="preserve"> не оговаривается.</w:t>
      </w:r>
    </w:p>
    <w:p w:rsidR="00716B8A" w:rsidRPr="003A4F13" w:rsidRDefault="00716B8A" w:rsidP="00716B8A">
      <w:pPr>
        <w:pStyle w:val="a6"/>
      </w:pPr>
      <w:r w:rsidRPr="003A4F13">
        <w:t>Организация направляющей Стороны берет на себя транспортные расходы, связанные с переездом до взаимно согласованного пункта назначения.</w:t>
      </w:r>
    </w:p>
    <w:p w:rsidR="00716B8A" w:rsidRPr="003A4F13" w:rsidRDefault="00716B8A" w:rsidP="00716B8A">
      <w:pPr>
        <w:pStyle w:val="4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A4F13">
        <w:rPr>
          <w:rFonts w:ascii="Times New Roman" w:hAnsi="Times New Roman" w:cs="Times New Roman"/>
          <w:color w:val="000000"/>
        </w:rPr>
        <w:t>Статья 7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r w:rsidRPr="003A4F13">
        <w:rPr>
          <w:color w:val="000000"/>
        </w:rPr>
        <w:t>Настоящее Соглашение не исключает возможности осуществления других проектов в области молодежных обменов, не предусмотренных в Соглашении.</w:t>
      </w:r>
    </w:p>
    <w:p w:rsidR="00716B8A" w:rsidRPr="003A4F13" w:rsidRDefault="00716B8A" w:rsidP="00716B8A">
      <w:pPr>
        <w:pStyle w:val="4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A4F13">
        <w:rPr>
          <w:rFonts w:ascii="Times New Roman" w:hAnsi="Times New Roman" w:cs="Times New Roman"/>
          <w:color w:val="000000"/>
        </w:rPr>
        <w:t>Статья 8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r w:rsidRPr="003A4F13">
        <w:rPr>
          <w:color w:val="000000"/>
        </w:rPr>
        <w:t>Стороны информируют друг друга о ходе реализации настоящего Соглашения.</w:t>
      </w:r>
    </w:p>
    <w:p w:rsidR="00716B8A" w:rsidRPr="003A4F13" w:rsidRDefault="00716B8A" w:rsidP="00716B8A">
      <w:pPr>
        <w:pStyle w:val="4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A4F13">
        <w:rPr>
          <w:rFonts w:ascii="Times New Roman" w:hAnsi="Times New Roman" w:cs="Times New Roman"/>
          <w:color w:val="000000"/>
        </w:rPr>
        <w:t>Статья 9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r w:rsidRPr="003A4F13">
        <w:rPr>
          <w:color w:val="000000"/>
        </w:rPr>
        <w:t xml:space="preserve">Настоящее Соглашение вступает в силу </w:t>
      </w:r>
      <w:proofErr w:type="gramStart"/>
      <w:r w:rsidRPr="003A4F13">
        <w:rPr>
          <w:color w:val="000000"/>
        </w:rPr>
        <w:t>с даты получения</w:t>
      </w:r>
      <w:proofErr w:type="gramEnd"/>
      <w:r w:rsidRPr="003A4F13">
        <w:rPr>
          <w:color w:val="000000"/>
        </w:rPr>
        <w:t xml:space="preserve">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716B8A" w:rsidRPr="003A4F13" w:rsidRDefault="00716B8A" w:rsidP="00716B8A">
      <w:pPr>
        <w:pStyle w:val="4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A4F13">
        <w:rPr>
          <w:rFonts w:ascii="Times New Roman" w:hAnsi="Times New Roman" w:cs="Times New Roman"/>
          <w:color w:val="000000"/>
        </w:rPr>
        <w:t>Статья 10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r w:rsidRPr="003A4F13">
        <w:rPr>
          <w:color w:val="000000"/>
        </w:rPr>
        <w:t>Настоящее Соглашение заключается сроком на пять лет. В дальнейшем его действие автоматически продлевается на последующие пятилетние периоды, если ни одна из Сторон не менее чем за шесть месяцев до истечения соответствующего периода не уведомит в письменной форме другую Сторону о своем намерении прекратить его действие.</w:t>
      </w:r>
    </w:p>
    <w:p w:rsidR="00716B8A" w:rsidRPr="003A4F13" w:rsidRDefault="00716B8A" w:rsidP="00716B8A">
      <w:pPr>
        <w:pStyle w:val="4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A4F13">
        <w:rPr>
          <w:rFonts w:ascii="Times New Roman" w:hAnsi="Times New Roman" w:cs="Times New Roman"/>
          <w:color w:val="000000"/>
        </w:rPr>
        <w:t>Статья 11</w:t>
      </w:r>
    </w:p>
    <w:p w:rsidR="00716B8A" w:rsidRPr="003A4F13" w:rsidRDefault="00716B8A" w:rsidP="00716B8A">
      <w:pPr>
        <w:pStyle w:val="tekstob"/>
        <w:shd w:val="clear" w:color="auto" w:fill="FFFFFF"/>
        <w:spacing w:before="0" w:beforeAutospacing="0" w:after="96" w:afterAutospacing="0" w:line="204" w:lineRule="atLeast"/>
        <w:jc w:val="both"/>
        <w:rPr>
          <w:color w:val="000000"/>
        </w:rPr>
      </w:pPr>
      <w:proofErr w:type="gramStart"/>
      <w:r w:rsidRPr="003A4F13">
        <w:rPr>
          <w:color w:val="000000"/>
        </w:rPr>
        <w:t>С даты вступления</w:t>
      </w:r>
      <w:proofErr w:type="gramEnd"/>
      <w:r w:rsidRPr="003A4F13">
        <w:rPr>
          <w:color w:val="000000"/>
        </w:rPr>
        <w:t xml:space="preserve"> в силу настоящего Соглашения в отношениях между Российской Федерацией и Федеративной Республикой Германия прекращает свое действие Соглашение между Правительством Союза Советских Социалистических Республик и Правительством Федеративной Республики Германии о молодежных обменах от 13 июня 1989 г.</w:t>
      </w:r>
    </w:p>
    <w:p w:rsidR="00716B8A" w:rsidRPr="003A4F13" w:rsidRDefault="00716B8A" w:rsidP="00716B8A"/>
    <w:p w:rsidR="00716B8A" w:rsidRDefault="00716B8A" w:rsidP="00EF51F3">
      <w:pPr>
        <w:pStyle w:val="a6"/>
        <w:jc w:val="right"/>
      </w:pPr>
    </w:p>
    <w:p w:rsidR="004012A9" w:rsidRDefault="004012A9" w:rsidP="00EF51F3">
      <w:pPr>
        <w:pStyle w:val="a6"/>
        <w:jc w:val="right"/>
      </w:pPr>
    </w:p>
    <w:p w:rsidR="004012A9" w:rsidRDefault="004012A9" w:rsidP="00EF51F3">
      <w:pPr>
        <w:pStyle w:val="a6"/>
        <w:jc w:val="right"/>
      </w:pPr>
    </w:p>
    <w:p w:rsidR="004012A9" w:rsidRDefault="004012A9" w:rsidP="00EF51F3">
      <w:pPr>
        <w:pStyle w:val="a6"/>
        <w:jc w:val="right"/>
      </w:pPr>
    </w:p>
    <w:p w:rsidR="00EF51F3" w:rsidRDefault="00EF51F3" w:rsidP="00EF51F3">
      <w:pPr>
        <w:pStyle w:val="a6"/>
        <w:jc w:val="right"/>
      </w:pPr>
      <w:r>
        <w:lastRenderedPageBreak/>
        <w:t>Приложение</w:t>
      </w:r>
      <w:r w:rsidR="00C25482">
        <w:t xml:space="preserve"> 2</w:t>
      </w:r>
    </w:p>
    <w:p w:rsidR="00716B8A" w:rsidRDefault="00716B8A" w:rsidP="00716B8A">
      <w:pPr>
        <w:pStyle w:val="a6"/>
        <w:jc w:val="center"/>
        <w:rPr>
          <w:b/>
        </w:rPr>
      </w:pPr>
    </w:p>
    <w:p w:rsidR="00EF51F3" w:rsidRPr="00716B8A" w:rsidRDefault="00EF51F3" w:rsidP="00716B8A">
      <w:pPr>
        <w:pStyle w:val="a6"/>
        <w:jc w:val="center"/>
        <w:rPr>
          <w:b/>
        </w:rPr>
      </w:pPr>
      <w:r w:rsidRPr="00716B8A">
        <w:rPr>
          <w:b/>
        </w:rPr>
        <w:t>ТОП 28 программ обмена для студентов и старшеклассников</w:t>
      </w:r>
    </w:p>
    <w:p w:rsidR="00EF51F3" w:rsidRDefault="00EF51F3" w:rsidP="00716B8A">
      <w:pPr>
        <w:pStyle w:val="a6"/>
        <w:jc w:val="center"/>
        <w:rPr>
          <w:b/>
        </w:rPr>
      </w:pPr>
      <w:r w:rsidRPr="00716B8A">
        <w:rPr>
          <w:b/>
        </w:rPr>
        <w:t xml:space="preserve">Программы для студентов и магистров, </w:t>
      </w:r>
      <w:proofErr w:type="gramStart"/>
      <w:r w:rsidRPr="00716B8A">
        <w:rPr>
          <w:b/>
        </w:rPr>
        <w:t>в</w:t>
      </w:r>
      <w:proofErr w:type="gramEnd"/>
      <w:r w:rsidRPr="00716B8A">
        <w:rPr>
          <w:b/>
        </w:rPr>
        <w:t xml:space="preserve"> </w:t>
      </w:r>
      <w:proofErr w:type="spellStart"/>
      <w:r w:rsidRPr="00716B8A">
        <w:rPr>
          <w:b/>
        </w:rPr>
        <w:t>у.е</w:t>
      </w:r>
      <w:proofErr w:type="spellEnd"/>
      <w:r w:rsidRPr="00716B8A">
        <w:rPr>
          <w:b/>
        </w:rPr>
        <w:t>.</w:t>
      </w:r>
    </w:p>
    <w:p w:rsidR="00716B8A" w:rsidRPr="00716B8A" w:rsidRDefault="00716B8A" w:rsidP="00716B8A">
      <w:pPr>
        <w:pStyle w:val="a6"/>
        <w:jc w:val="center"/>
        <w:rPr>
          <w:b/>
        </w:rPr>
      </w:pPr>
    </w:p>
    <w:tbl>
      <w:tblPr>
        <w:tblStyle w:val="a7"/>
        <w:tblW w:w="9759" w:type="dxa"/>
        <w:tblLook w:val="04A0"/>
      </w:tblPr>
      <w:tblGrid>
        <w:gridCol w:w="528"/>
        <w:gridCol w:w="3899"/>
        <w:gridCol w:w="1323"/>
        <w:gridCol w:w="1597"/>
        <w:gridCol w:w="1029"/>
        <w:gridCol w:w="1383"/>
      </w:tblGrid>
      <w:tr w:rsidR="00EF51F3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№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Компания  - провайдер/программа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Стоимость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длительность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Возраст группы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страна</w:t>
            </w:r>
          </w:p>
        </w:tc>
      </w:tr>
      <w:tr w:rsidR="00EF51F3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1.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 xml:space="preserve">Альянс </w:t>
            </w:r>
            <w:proofErr w:type="spellStart"/>
            <w:r>
              <w:t>Франсез</w:t>
            </w:r>
            <w:proofErr w:type="spellEnd"/>
            <w:r>
              <w:t xml:space="preserve"> Екатеринбург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1270 – 2250 €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2-4 недели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От 18 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Франция</w:t>
            </w:r>
          </w:p>
        </w:tc>
      </w:tr>
      <w:tr w:rsidR="00EF51F3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2.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DAAD| Ознакомительная программа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800 -3000 €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2 месяца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20-23 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Германия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3.</w:t>
            </w:r>
          </w:p>
        </w:tc>
        <w:tc>
          <w:tcPr>
            <w:tcW w:w="4253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International </w:t>
            </w:r>
            <w:proofErr w:type="spellStart"/>
            <w:r w:rsidRPr="007A52F2">
              <w:rPr>
                <w:lang w:val="en-US"/>
              </w:rPr>
              <w:t>Excange</w:t>
            </w:r>
            <w:proofErr w:type="spellEnd"/>
            <w:r w:rsidRPr="007A52F2">
              <w:rPr>
                <w:lang w:val="en-US"/>
              </w:rPr>
              <w:t xml:space="preserve"> </w:t>
            </w:r>
            <w:proofErr w:type="spellStart"/>
            <w:r w:rsidRPr="007A52F2">
              <w:rPr>
                <w:lang w:val="en-US"/>
              </w:rPr>
              <w:t>center|Work</w:t>
            </w:r>
            <w:proofErr w:type="spellEnd"/>
            <w:r w:rsidRPr="007A52F2">
              <w:rPr>
                <w:lang w:val="en-US"/>
              </w:rPr>
              <w:t xml:space="preserve"> and Travel USA</w:t>
            </w:r>
          </w:p>
        </w:tc>
        <w:tc>
          <w:tcPr>
            <w:tcW w:w="120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>805-1060€</w:t>
            </w:r>
          </w:p>
        </w:tc>
        <w:tc>
          <w:tcPr>
            <w:tcW w:w="1496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>
              <w:t>До</w:t>
            </w:r>
            <w:r w:rsidRPr="007A52F2">
              <w:rPr>
                <w:lang w:val="en-US"/>
              </w:rPr>
              <w:t xml:space="preserve"> 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99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>
              <w:t>От</w:t>
            </w:r>
            <w:r w:rsidRPr="007A52F2">
              <w:rPr>
                <w:lang w:val="en-US"/>
              </w:rPr>
              <w:t xml:space="preserve"> 18 </w:t>
            </w:r>
            <w:r>
              <w:t>лет</w:t>
            </w:r>
          </w:p>
        </w:tc>
        <w:tc>
          <w:tcPr>
            <w:tcW w:w="1287" w:type="dxa"/>
          </w:tcPr>
          <w:p w:rsidR="00EF51F3" w:rsidRPr="007A52F2" w:rsidRDefault="00EF51F3" w:rsidP="00C25482">
            <w:pPr>
              <w:pStyle w:val="a6"/>
              <w:rPr>
                <w:lang w:val="en-US"/>
              </w:rPr>
            </w:pPr>
            <w:r>
              <w:t>Франция</w:t>
            </w:r>
          </w:p>
          <w:p w:rsidR="00EF51F3" w:rsidRPr="007470D2" w:rsidRDefault="00EF51F3" w:rsidP="00C25482">
            <w:pPr>
              <w:pStyle w:val="a6"/>
              <w:rPr>
                <w:lang w:val="en-US"/>
              </w:rPr>
            </w:pP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4.</w:t>
            </w:r>
          </w:p>
        </w:tc>
        <w:tc>
          <w:tcPr>
            <w:tcW w:w="4253" w:type="dxa"/>
          </w:tcPr>
          <w:p w:rsidR="00EF51F3" w:rsidRPr="007A52F2" w:rsidRDefault="00EF51F3" w:rsidP="00C25482">
            <w:pPr>
              <w:pStyle w:val="a6"/>
              <w:rPr>
                <w:lang w:val="en-US"/>
              </w:rPr>
            </w:pPr>
            <w:proofErr w:type="spellStart"/>
            <w:r>
              <w:t>DAAD|Летние</w:t>
            </w:r>
            <w:proofErr w:type="spellEnd"/>
            <w:r>
              <w:t xml:space="preserve"> вузовские курсы*</w:t>
            </w:r>
          </w:p>
        </w:tc>
        <w:tc>
          <w:tcPr>
            <w:tcW w:w="1200" w:type="dxa"/>
          </w:tcPr>
          <w:p w:rsidR="00EF51F3" w:rsidRPr="007A52F2" w:rsidRDefault="00EF51F3" w:rsidP="00C25482">
            <w:pPr>
              <w:pStyle w:val="a6"/>
              <w:rPr>
                <w:lang w:val="en-US"/>
              </w:rPr>
            </w:pPr>
            <w:r>
              <w:t>От 800€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3-4 недели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20-32 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Германия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5.</w:t>
            </w:r>
          </w:p>
        </w:tc>
        <w:tc>
          <w:tcPr>
            <w:tcW w:w="4253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International </w:t>
            </w:r>
            <w:proofErr w:type="spellStart"/>
            <w:r w:rsidRPr="007A52F2">
              <w:rPr>
                <w:lang w:val="en-US"/>
              </w:rPr>
              <w:t>Excange</w:t>
            </w:r>
            <w:proofErr w:type="spellEnd"/>
            <w:r w:rsidRPr="007A52F2">
              <w:rPr>
                <w:lang w:val="en-US"/>
              </w:rPr>
              <w:t xml:space="preserve"> </w:t>
            </w:r>
            <w:proofErr w:type="spellStart"/>
            <w:r w:rsidRPr="007A52F2">
              <w:rPr>
                <w:lang w:val="en-US"/>
              </w:rPr>
              <w:t>center|Work</w:t>
            </w:r>
            <w:proofErr w:type="spellEnd"/>
            <w:r w:rsidRPr="007A52F2">
              <w:rPr>
                <w:lang w:val="en-US"/>
              </w:rPr>
              <w:t xml:space="preserve"> and Travel USA</w:t>
            </w:r>
          </w:p>
        </w:tc>
        <w:tc>
          <w:tcPr>
            <w:tcW w:w="120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>790-1150$</w:t>
            </w:r>
          </w:p>
        </w:tc>
        <w:tc>
          <w:tcPr>
            <w:tcW w:w="1496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2-12 </w:t>
            </w:r>
            <w:r>
              <w:t>месяцев</w:t>
            </w:r>
          </w:p>
        </w:tc>
        <w:tc>
          <w:tcPr>
            <w:tcW w:w="99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>
              <w:t>До</w:t>
            </w:r>
            <w:r w:rsidRPr="007A52F2">
              <w:rPr>
                <w:lang w:val="en-US"/>
              </w:rPr>
              <w:t xml:space="preserve"> 25 </w:t>
            </w:r>
            <w:r>
              <w:t>лет</w:t>
            </w:r>
          </w:p>
        </w:tc>
        <w:tc>
          <w:tcPr>
            <w:tcW w:w="1287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>
              <w:t>Южная</w:t>
            </w:r>
            <w:r w:rsidRPr="007A52F2">
              <w:rPr>
                <w:lang w:val="en-US"/>
              </w:rPr>
              <w:t xml:space="preserve"> </w:t>
            </w:r>
            <w:r>
              <w:t>Африка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Pr="007470D2" w:rsidRDefault="00EF51F3" w:rsidP="00C25482">
            <w:pPr>
              <w:pStyle w:val="a6"/>
            </w:pPr>
            <w:r>
              <w:t>6.</w:t>
            </w:r>
          </w:p>
        </w:tc>
        <w:tc>
          <w:tcPr>
            <w:tcW w:w="4253" w:type="dxa"/>
          </w:tcPr>
          <w:p w:rsidR="00EF51F3" w:rsidRPr="007470D2" w:rsidRDefault="00EF51F3" w:rsidP="00C25482">
            <w:pPr>
              <w:pStyle w:val="a6"/>
            </w:pPr>
            <w:r>
              <w:t xml:space="preserve">УРФУ* </w:t>
            </w:r>
            <w:proofErr w:type="spellStart"/>
            <w:r>
              <w:t>|Университеты</w:t>
            </w:r>
            <w:proofErr w:type="spellEnd"/>
            <w:r>
              <w:t xml:space="preserve"> Ф.Шиллера в Йене/им. Фридриха — Александра в </w:t>
            </w:r>
            <w:proofErr w:type="spellStart"/>
            <w:r>
              <w:t>Эрлангене</w:t>
            </w:r>
            <w:proofErr w:type="spellEnd"/>
            <w:r>
              <w:t xml:space="preserve"> и Нюрнберге/ Европейский Университет </w:t>
            </w:r>
            <w:proofErr w:type="spellStart"/>
            <w:r>
              <w:t>Виадрина</w:t>
            </w:r>
            <w:proofErr w:type="spellEnd"/>
            <w:r>
              <w:t>/Гумбольдта</w:t>
            </w:r>
          </w:p>
        </w:tc>
        <w:tc>
          <w:tcPr>
            <w:tcW w:w="1200" w:type="dxa"/>
          </w:tcPr>
          <w:p w:rsidR="00EF51F3" w:rsidRPr="007470D2" w:rsidRDefault="00EF51F3" w:rsidP="00C25482">
            <w:pPr>
              <w:pStyle w:val="a6"/>
            </w:pPr>
            <w:r>
              <w:t>От  500 €</w:t>
            </w:r>
          </w:p>
        </w:tc>
        <w:tc>
          <w:tcPr>
            <w:tcW w:w="1496" w:type="dxa"/>
          </w:tcPr>
          <w:p w:rsidR="00EF51F3" w:rsidRPr="007470D2" w:rsidRDefault="00EF51F3" w:rsidP="00C25482">
            <w:pPr>
              <w:pStyle w:val="a6"/>
            </w:pPr>
            <w:r>
              <w:t>от 3 до 12 мес.</w:t>
            </w:r>
          </w:p>
        </w:tc>
        <w:tc>
          <w:tcPr>
            <w:tcW w:w="990" w:type="dxa"/>
          </w:tcPr>
          <w:p w:rsidR="00EF51F3" w:rsidRPr="007470D2" w:rsidRDefault="00EF51F3" w:rsidP="00C25482">
            <w:pPr>
              <w:pStyle w:val="a6"/>
            </w:pPr>
            <w:r>
              <w:t>18-23**лет</w:t>
            </w:r>
            <w:r>
              <w:tab/>
            </w:r>
          </w:p>
        </w:tc>
        <w:tc>
          <w:tcPr>
            <w:tcW w:w="1287" w:type="dxa"/>
          </w:tcPr>
          <w:p w:rsidR="00EF51F3" w:rsidRPr="007470D2" w:rsidRDefault="00EF51F3" w:rsidP="00C25482">
            <w:pPr>
              <w:pStyle w:val="a6"/>
            </w:pPr>
            <w:r>
              <w:t>Германия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7.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 xml:space="preserve">УРФУ* </w:t>
            </w:r>
            <w:proofErr w:type="spellStart"/>
            <w:r>
              <w:t>|Школа</w:t>
            </w:r>
            <w:proofErr w:type="spellEnd"/>
            <w:r>
              <w:t xml:space="preserve"> делового администрирования TURIBA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От  500 €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от 3 до 12 мес.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18-23**лет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Латвия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8.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УРФУ*</w:t>
            </w:r>
            <w:proofErr w:type="spellStart"/>
            <w:r>
              <w:t>|Лаппеенрантский</w:t>
            </w:r>
            <w:proofErr w:type="spellEnd"/>
            <w:r>
              <w:t xml:space="preserve"> технический университет/ Университет прикладных наук </w:t>
            </w:r>
            <w:proofErr w:type="spellStart"/>
            <w:r>
              <w:t>Миккели</w:t>
            </w:r>
            <w:proofErr w:type="spellEnd"/>
            <w:r>
              <w:t>/</w:t>
            </w:r>
            <w:proofErr w:type="spellStart"/>
            <w:r>
              <w:t>Лауреа</w:t>
            </w:r>
            <w:proofErr w:type="spellEnd"/>
            <w:r>
              <w:t>/</w:t>
            </w:r>
            <w:proofErr w:type="spellStart"/>
            <w:r>
              <w:t>Савониа</w:t>
            </w:r>
            <w:proofErr w:type="spellEnd"/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От  500 €</w:t>
            </w:r>
            <w:r>
              <w:tab/>
              <w:t xml:space="preserve"> </w:t>
            </w:r>
          </w:p>
          <w:p w:rsidR="00EF51F3" w:rsidRDefault="00EF51F3" w:rsidP="00C25482">
            <w:pPr>
              <w:pStyle w:val="a6"/>
            </w:pP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от 3 до 12 мес.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18-23**лет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Финляндия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9.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УРФУ*</w:t>
            </w:r>
            <w:proofErr w:type="spellStart"/>
            <w:r>
              <w:t>|Университет</w:t>
            </w:r>
            <w:proofErr w:type="spellEnd"/>
            <w:r>
              <w:t xml:space="preserve"> Лилль-1/ Пьера </w:t>
            </w:r>
            <w:proofErr w:type="spellStart"/>
            <w:r>
              <w:t>Мендеса</w:t>
            </w:r>
            <w:proofErr w:type="spellEnd"/>
            <w:r>
              <w:t xml:space="preserve"> Франса в Гренобле/ Ренн-2/ Администрирования предприятий Университета Пьера </w:t>
            </w:r>
            <w:proofErr w:type="spellStart"/>
            <w:r>
              <w:t>Мендеса</w:t>
            </w:r>
            <w:proofErr w:type="spellEnd"/>
            <w:r>
              <w:t xml:space="preserve"> Франса в Гренобле/Школа Бизнеса ТЕЛЕКОМ, Эври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От  500 €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от 3 до 12 мес.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18-23**лет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Франция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10.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УРФУ*</w:t>
            </w:r>
            <w:proofErr w:type="spellStart"/>
            <w:r>
              <w:t>|Университет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Бата в Злине/ Западной Богемии/ </w:t>
            </w:r>
            <w:proofErr w:type="spellStart"/>
            <w:r>
              <w:t>Масарика</w:t>
            </w:r>
            <w:proofErr w:type="spellEnd"/>
            <w:r>
              <w:t xml:space="preserve"> в Брно /Технический университет Брно/Пражский экономический университет/ Карлов Университет/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От  500 €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от 3 до 12 мес.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18-23**лет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Чехия</w:t>
            </w:r>
          </w:p>
          <w:p w:rsidR="00EF51F3" w:rsidRDefault="00EF51F3" w:rsidP="00C25482">
            <w:pPr>
              <w:pStyle w:val="a6"/>
            </w:pP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11.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УРФУ*</w:t>
            </w:r>
            <w:proofErr w:type="spellStart"/>
            <w:r>
              <w:t>|Флорентийский</w:t>
            </w:r>
            <w:proofErr w:type="spellEnd"/>
            <w:r>
              <w:t xml:space="preserve"> университет/</w:t>
            </w:r>
            <w:proofErr w:type="spellStart"/>
            <w:r>
              <w:t>Бергамский</w:t>
            </w:r>
            <w:proofErr w:type="spellEnd"/>
            <w:r>
              <w:t xml:space="preserve"> государственный университет/ Туринский университет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От  500 €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от 3 до 12 мес.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18-23**лет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Италия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12.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УРФУ*</w:t>
            </w:r>
            <w:proofErr w:type="spellStart"/>
            <w:r>
              <w:t>|Загребская</w:t>
            </w:r>
            <w:proofErr w:type="spellEnd"/>
            <w:r>
              <w:t xml:space="preserve"> школа экономики и менеджмента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От  500 €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от 3 до 12 мес.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18-23**лет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Хорватия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13.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УРФУ*</w:t>
            </w:r>
            <w:proofErr w:type="spellStart"/>
            <w:r>
              <w:t>|Университет</w:t>
            </w:r>
            <w:proofErr w:type="spellEnd"/>
            <w:r>
              <w:t xml:space="preserve"> Севильи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От  500 €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от 3 до 12 мес.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18-23**лет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Испания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14.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УРФУ*</w:t>
            </w:r>
            <w:proofErr w:type="spellStart"/>
            <w:r>
              <w:t>|Университет</w:t>
            </w:r>
            <w:proofErr w:type="spellEnd"/>
            <w:r>
              <w:t xml:space="preserve"> </w:t>
            </w:r>
            <w:proofErr w:type="spellStart"/>
            <w:r>
              <w:t>Йоханнеса</w:t>
            </w:r>
            <w:proofErr w:type="spellEnd"/>
            <w:r>
              <w:t xml:space="preserve"> Кеплера в Линце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От  500 €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от 3 до 12 мес.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18-23**лет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Австрия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15.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УРФУ*</w:t>
            </w:r>
            <w:proofErr w:type="spellStart"/>
            <w:r>
              <w:t>|Национальный</w:t>
            </w:r>
            <w:proofErr w:type="spellEnd"/>
            <w:r>
              <w:t xml:space="preserve"> </w:t>
            </w:r>
            <w:r>
              <w:lastRenderedPageBreak/>
              <w:t xml:space="preserve">университет </w:t>
            </w:r>
            <w:proofErr w:type="spellStart"/>
            <w:r>
              <w:t>Цинь</w:t>
            </w:r>
            <w:proofErr w:type="spellEnd"/>
            <w:r>
              <w:t xml:space="preserve"> </w:t>
            </w:r>
            <w:proofErr w:type="spellStart"/>
            <w:r>
              <w:t>Хуа</w:t>
            </w:r>
            <w:proofErr w:type="spellEnd"/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lastRenderedPageBreak/>
              <w:t>От 200$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 xml:space="preserve">от 3 до 12 </w:t>
            </w:r>
            <w:r>
              <w:lastRenderedPageBreak/>
              <w:t>мес.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lastRenderedPageBreak/>
              <w:t>18-</w:t>
            </w:r>
            <w:r>
              <w:lastRenderedPageBreak/>
              <w:t>23**лет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lastRenderedPageBreak/>
              <w:t>Тайвань</w:t>
            </w:r>
          </w:p>
          <w:p w:rsidR="00EF51F3" w:rsidRDefault="00EF51F3" w:rsidP="00C25482">
            <w:pPr>
              <w:pStyle w:val="a6"/>
            </w:pP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lastRenderedPageBreak/>
              <w:t>16.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УРФУ*</w:t>
            </w:r>
            <w:proofErr w:type="spellStart"/>
            <w:r>
              <w:t>|Гуандунский</w:t>
            </w:r>
            <w:proofErr w:type="spellEnd"/>
            <w:r>
              <w:t xml:space="preserve"> институт иностранных языков/Гонконгский университет науки и технологии/ </w:t>
            </w:r>
            <w:proofErr w:type="spellStart"/>
            <w:r>
              <w:t>Харбинский</w:t>
            </w:r>
            <w:proofErr w:type="spellEnd"/>
            <w:r>
              <w:t xml:space="preserve"> технический институт/ Пекинский аэрокосмический университет/</w:t>
            </w:r>
            <w:proofErr w:type="spellStart"/>
            <w:r>
              <w:t>Сычуаньский</w:t>
            </w:r>
            <w:proofErr w:type="spellEnd"/>
            <w:r>
              <w:t xml:space="preserve"> университет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От 200$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от 3 до 12 мес.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18-23**лет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Китай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17.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УРФУ*</w:t>
            </w:r>
            <w:proofErr w:type="spellStart"/>
            <w:r>
              <w:t>|Университет</w:t>
            </w:r>
            <w:proofErr w:type="spellEnd"/>
            <w:r>
              <w:t xml:space="preserve"> </w:t>
            </w:r>
            <w:proofErr w:type="spellStart"/>
            <w:r>
              <w:t>Сункьюнкван</w:t>
            </w:r>
            <w:proofErr w:type="spellEnd"/>
            <w:r>
              <w:t xml:space="preserve">/ </w:t>
            </w:r>
            <w:proofErr w:type="spellStart"/>
            <w:r>
              <w:t>Чунан</w:t>
            </w:r>
            <w:proofErr w:type="spellEnd"/>
            <w:r>
              <w:t>/</w:t>
            </w:r>
            <w:proofErr w:type="spellStart"/>
            <w:r>
              <w:t>Донгукский</w:t>
            </w:r>
            <w:proofErr w:type="spellEnd"/>
            <w:r>
              <w:t xml:space="preserve"> /</w:t>
            </w:r>
            <w:proofErr w:type="spellStart"/>
            <w:r>
              <w:t>Ханьянский</w:t>
            </w:r>
            <w:proofErr w:type="spellEnd"/>
            <w:r>
              <w:t xml:space="preserve"> университеты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От 200$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от 3 до 12 мес.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18-23**лет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Корея</w:t>
            </w:r>
          </w:p>
          <w:p w:rsidR="00EF51F3" w:rsidRDefault="00EF51F3" w:rsidP="00C25482">
            <w:pPr>
              <w:pStyle w:val="a6"/>
            </w:pP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18.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УРФУ*</w:t>
            </w:r>
            <w:proofErr w:type="spellStart"/>
            <w:r>
              <w:t>|Ереванский</w:t>
            </w:r>
            <w:proofErr w:type="spellEnd"/>
            <w:r>
              <w:t xml:space="preserve"> государственный университет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От 200$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от 3 до 12 мес.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18-23**лет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Армения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19.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proofErr w:type="spellStart"/>
            <w:r>
              <w:t>Americancouncils</w:t>
            </w:r>
            <w:proofErr w:type="spellEnd"/>
            <w:r>
              <w:t>*/ Программа студенческого обмена «GLOBAL UGRAD»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От 200$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 xml:space="preserve">1 </w:t>
            </w:r>
            <w:proofErr w:type="spellStart"/>
            <w:r>
              <w:t>академ</w:t>
            </w:r>
            <w:proofErr w:type="spellEnd"/>
            <w:r>
              <w:t>. Го</w:t>
            </w:r>
            <w:proofErr w:type="gramStart"/>
            <w:r>
              <w:t>д(</w:t>
            </w:r>
            <w:proofErr w:type="gramEnd"/>
            <w:r>
              <w:t>семестр)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17-21 год**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США</w:t>
            </w:r>
          </w:p>
          <w:p w:rsidR="00EF51F3" w:rsidRDefault="00EF51F3" w:rsidP="00C25482">
            <w:pPr>
              <w:pStyle w:val="a6"/>
            </w:pPr>
          </w:p>
        </w:tc>
      </w:tr>
    </w:tbl>
    <w:p w:rsidR="00EF51F3" w:rsidRDefault="00EF51F3" w:rsidP="00EF51F3">
      <w:pPr>
        <w:pStyle w:val="a6"/>
      </w:pPr>
      <w:r>
        <w:t xml:space="preserve">Программы для старшеклассников, </w:t>
      </w:r>
      <w:proofErr w:type="gramStart"/>
      <w:r>
        <w:t>в</w:t>
      </w:r>
      <w:proofErr w:type="gramEnd"/>
      <w:r>
        <w:t xml:space="preserve"> </w:t>
      </w:r>
      <w:proofErr w:type="spellStart"/>
      <w:r>
        <w:t>у.е</w:t>
      </w:r>
      <w:proofErr w:type="spellEnd"/>
      <w:r>
        <w:t>.</w:t>
      </w:r>
    </w:p>
    <w:tbl>
      <w:tblPr>
        <w:tblStyle w:val="a7"/>
        <w:tblW w:w="9759" w:type="dxa"/>
        <w:tblLook w:val="04A0"/>
      </w:tblPr>
      <w:tblGrid>
        <w:gridCol w:w="458"/>
        <w:gridCol w:w="3435"/>
        <w:gridCol w:w="1323"/>
        <w:gridCol w:w="1597"/>
        <w:gridCol w:w="1029"/>
        <w:gridCol w:w="1917"/>
      </w:tblGrid>
      <w:tr w:rsidR="00EF51F3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№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>Компания  - провайдер/программа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Стоимость</w:t>
            </w:r>
          </w:p>
          <w:p w:rsidR="00EF51F3" w:rsidRDefault="00EF51F3" w:rsidP="00C25482">
            <w:pPr>
              <w:pStyle w:val="a6"/>
            </w:pP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длительность</w:t>
            </w:r>
            <w:r>
              <w:tab/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Возраст группы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страна</w:t>
            </w:r>
          </w:p>
        </w:tc>
      </w:tr>
      <w:tr w:rsidR="00EF51F3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1.</w:t>
            </w:r>
          </w:p>
        </w:tc>
        <w:tc>
          <w:tcPr>
            <w:tcW w:w="4253" w:type="dxa"/>
          </w:tcPr>
          <w:p w:rsidR="00EF51F3" w:rsidRDefault="00EF51F3" w:rsidP="00C25482">
            <w:pPr>
              <w:pStyle w:val="a6"/>
            </w:pPr>
            <w:r>
              <w:t xml:space="preserve">Альянс </w:t>
            </w:r>
            <w:proofErr w:type="spellStart"/>
            <w:r>
              <w:t>Франсез</w:t>
            </w:r>
            <w:proofErr w:type="spellEnd"/>
            <w:r>
              <w:t xml:space="preserve"> Екатеринбург</w:t>
            </w:r>
          </w:p>
        </w:tc>
        <w:tc>
          <w:tcPr>
            <w:tcW w:w="1200" w:type="dxa"/>
          </w:tcPr>
          <w:p w:rsidR="00EF51F3" w:rsidRDefault="00EF51F3" w:rsidP="00C25482">
            <w:pPr>
              <w:pStyle w:val="a6"/>
            </w:pPr>
            <w:r>
              <w:t>1270 – 2250 €</w:t>
            </w:r>
          </w:p>
        </w:tc>
        <w:tc>
          <w:tcPr>
            <w:tcW w:w="1496" w:type="dxa"/>
          </w:tcPr>
          <w:p w:rsidR="00EF51F3" w:rsidRDefault="00EF51F3" w:rsidP="00C25482">
            <w:pPr>
              <w:pStyle w:val="a6"/>
            </w:pPr>
            <w:r>
              <w:t>2-4 недели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От 16 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Франция</w:t>
            </w:r>
          </w:p>
        </w:tc>
      </w:tr>
      <w:tr w:rsidR="00EF51F3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2.</w:t>
            </w:r>
          </w:p>
        </w:tc>
        <w:tc>
          <w:tcPr>
            <w:tcW w:w="4253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International </w:t>
            </w:r>
            <w:proofErr w:type="spellStart"/>
            <w:r w:rsidRPr="007A52F2">
              <w:rPr>
                <w:lang w:val="en-US"/>
              </w:rPr>
              <w:t>Excange</w:t>
            </w:r>
            <w:proofErr w:type="spellEnd"/>
            <w:r w:rsidRPr="007A52F2">
              <w:rPr>
                <w:lang w:val="en-US"/>
              </w:rPr>
              <w:t xml:space="preserve"> </w:t>
            </w:r>
            <w:proofErr w:type="spellStart"/>
            <w:r w:rsidRPr="007A52F2">
              <w:rPr>
                <w:lang w:val="en-US"/>
              </w:rPr>
              <w:t>center|Work</w:t>
            </w:r>
            <w:proofErr w:type="spellEnd"/>
            <w:r w:rsidRPr="007A52F2">
              <w:rPr>
                <w:lang w:val="en-US"/>
              </w:rPr>
              <w:t xml:space="preserve"> and Travel USA</w:t>
            </w:r>
          </w:p>
        </w:tc>
        <w:tc>
          <w:tcPr>
            <w:tcW w:w="120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>1150-5210$</w:t>
            </w:r>
          </w:p>
        </w:tc>
        <w:tc>
          <w:tcPr>
            <w:tcW w:w="1496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2-12 </w:t>
            </w:r>
            <w:r>
              <w:t>недель</w:t>
            </w:r>
          </w:p>
        </w:tc>
        <w:tc>
          <w:tcPr>
            <w:tcW w:w="99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>
              <w:t>От</w:t>
            </w:r>
            <w:r w:rsidRPr="007A52F2">
              <w:rPr>
                <w:lang w:val="en-US"/>
              </w:rPr>
              <w:t xml:space="preserve"> 1</w:t>
            </w:r>
            <w:r>
              <w:t>2</w:t>
            </w:r>
            <w:r w:rsidRPr="007A52F2">
              <w:rPr>
                <w:lang w:val="en-US"/>
              </w:rPr>
              <w:t xml:space="preserve"> </w:t>
            </w:r>
            <w:r>
              <w:t>лет</w:t>
            </w:r>
          </w:p>
        </w:tc>
        <w:tc>
          <w:tcPr>
            <w:tcW w:w="1287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>
              <w:t>США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3.</w:t>
            </w:r>
          </w:p>
        </w:tc>
        <w:tc>
          <w:tcPr>
            <w:tcW w:w="4253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International </w:t>
            </w:r>
            <w:proofErr w:type="spellStart"/>
            <w:r w:rsidRPr="007A52F2">
              <w:rPr>
                <w:lang w:val="en-US"/>
              </w:rPr>
              <w:t>Excange</w:t>
            </w:r>
            <w:proofErr w:type="spellEnd"/>
            <w:r w:rsidRPr="007A52F2">
              <w:rPr>
                <w:lang w:val="en-US"/>
              </w:rPr>
              <w:t xml:space="preserve"> </w:t>
            </w:r>
            <w:proofErr w:type="spellStart"/>
            <w:r w:rsidRPr="007A52F2">
              <w:rPr>
                <w:lang w:val="en-US"/>
              </w:rPr>
              <w:t>center|Work</w:t>
            </w:r>
            <w:proofErr w:type="spellEnd"/>
            <w:r w:rsidRPr="007A52F2">
              <w:rPr>
                <w:lang w:val="en-US"/>
              </w:rPr>
              <w:t xml:space="preserve"> and Travel USA</w:t>
            </w:r>
          </w:p>
        </w:tc>
        <w:tc>
          <w:tcPr>
            <w:tcW w:w="120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>1110-4660$</w:t>
            </w:r>
          </w:p>
        </w:tc>
        <w:tc>
          <w:tcPr>
            <w:tcW w:w="1496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2-12 </w:t>
            </w:r>
            <w:r>
              <w:t>недель</w:t>
            </w:r>
          </w:p>
        </w:tc>
        <w:tc>
          <w:tcPr>
            <w:tcW w:w="99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>
              <w:t>От</w:t>
            </w:r>
            <w:r w:rsidRPr="007A52F2">
              <w:rPr>
                <w:lang w:val="en-US"/>
              </w:rPr>
              <w:t xml:space="preserve"> 1</w:t>
            </w:r>
            <w:r>
              <w:t>2</w:t>
            </w:r>
            <w:r w:rsidRPr="007A52F2">
              <w:rPr>
                <w:lang w:val="en-US"/>
              </w:rPr>
              <w:t xml:space="preserve"> </w:t>
            </w:r>
            <w:r>
              <w:t>лет</w:t>
            </w:r>
          </w:p>
        </w:tc>
        <w:tc>
          <w:tcPr>
            <w:tcW w:w="1287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>
              <w:t>Новая</w:t>
            </w:r>
            <w:r w:rsidRPr="007A52F2">
              <w:rPr>
                <w:lang w:val="en-US"/>
              </w:rPr>
              <w:t xml:space="preserve"> </w:t>
            </w:r>
            <w:r>
              <w:t>Зеландия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4.</w:t>
            </w:r>
          </w:p>
        </w:tc>
        <w:tc>
          <w:tcPr>
            <w:tcW w:w="4253" w:type="dxa"/>
          </w:tcPr>
          <w:p w:rsidR="00EF51F3" w:rsidRPr="007A52F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International </w:t>
            </w:r>
            <w:proofErr w:type="spellStart"/>
            <w:r w:rsidRPr="007A52F2">
              <w:rPr>
                <w:lang w:val="en-US"/>
              </w:rPr>
              <w:t>Excange</w:t>
            </w:r>
            <w:proofErr w:type="spellEnd"/>
            <w:r w:rsidRPr="007A52F2">
              <w:rPr>
                <w:lang w:val="en-US"/>
              </w:rPr>
              <w:t xml:space="preserve"> </w:t>
            </w:r>
            <w:proofErr w:type="spellStart"/>
            <w:r w:rsidRPr="007A52F2">
              <w:rPr>
                <w:lang w:val="en-US"/>
              </w:rPr>
              <w:t>center|Work</w:t>
            </w:r>
            <w:proofErr w:type="spellEnd"/>
            <w:r w:rsidRPr="007A52F2">
              <w:rPr>
                <w:lang w:val="en-US"/>
              </w:rPr>
              <w:t xml:space="preserve"> and Travel USA</w:t>
            </w:r>
          </w:p>
        </w:tc>
        <w:tc>
          <w:tcPr>
            <w:tcW w:w="120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>1080-5380$</w:t>
            </w:r>
          </w:p>
        </w:tc>
        <w:tc>
          <w:tcPr>
            <w:tcW w:w="1496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2-12 </w:t>
            </w:r>
            <w:r>
              <w:t>недель</w:t>
            </w:r>
          </w:p>
        </w:tc>
        <w:tc>
          <w:tcPr>
            <w:tcW w:w="99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>
              <w:t>От</w:t>
            </w:r>
            <w:r w:rsidRPr="007A52F2">
              <w:rPr>
                <w:lang w:val="en-US"/>
              </w:rPr>
              <w:t xml:space="preserve"> 1</w:t>
            </w:r>
            <w:r>
              <w:t>2</w:t>
            </w:r>
            <w:r w:rsidRPr="007A52F2">
              <w:rPr>
                <w:lang w:val="en-US"/>
              </w:rPr>
              <w:t xml:space="preserve"> </w:t>
            </w:r>
            <w:r>
              <w:t>лет</w:t>
            </w:r>
          </w:p>
        </w:tc>
        <w:tc>
          <w:tcPr>
            <w:tcW w:w="1287" w:type="dxa"/>
          </w:tcPr>
          <w:p w:rsidR="00EF51F3" w:rsidRPr="00E35C57" w:rsidRDefault="00EF51F3" w:rsidP="00C25482">
            <w:pPr>
              <w:pStyle w:val="a6"/>
            </w:pPr>
            <w:r>
              <w:t>Австралия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5.</w:t>
            </w:r>
          </w:p>
        </w:tc>
        <w:tc>
          <w:tcPr>
            <w:tcW w:w="4253" w:type="dxa"/>
          </w:tcPr>
          <w:p w:rsidR="00EF51F3" w:rsidRPr="007A52F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International </w:t>
            </w:r>
            <w:proofErr w:type="spellStart"/>
            <w:r w:rsidRPr="007A52F2">
              <w:rPr>
                <w:lang w:val="en-US"/>
              </w:rPr>
              <w:t>Excange</w:t>
            </w:r>
            <w:proofErr w:type="spellEnd"/>
            <w:r w:rsidRPr="007A52F2">
              <w:rPr>
                <w:lang w:val="en-US"/>
              </w:rPr>
              <w:t xml:space="preserve"> </w:t>
            </w:r>
            <w:proofErr w:type="spellStart"/>
            <w:r w:rsidRPr="007A52F2">
              <w:rPr>
                <w:lang w:val="en-US"/>
              </w:rPr>
              <w:t>center|Work</w:t>
            </w:r>
            <w:proofErr w:type="spellEnd"/>
            <w:r w:rsidRPr="007A52F2">
              <w:rPr>
                <w:lang w:val="en-US"/>
              </w:rPr>
              <w:t xml:space="preserve"> and Travel USA</w:t>
            </w:r>
          </w:p>
        </w:tc>
        <w:tc>
          <w:tcPr>
            <w:tcW w:w="120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>1060-4370$</w:t>
            </w:r>
          </w:p>
        </w:tc>
        <w:tc>
          <w:tcPr>
            <w:tcW w:w="1496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2-12 </w:t>
            </w:r>
            <w:r>
              <w:t>недель</w:t>
            </w:r>
          </w:p>
        </w:tc>
        <w:tc>
          <w:tcPr>
            <w:tcW w:w="99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>
              <w:t>От</w:t>
            </w:r>
            <w:r w:rsidRPr="007A52F2">
              <w:rPr>
                <w:lang w:val="en-US"/>
              </w:rPr>
              <w:t xml:space="preserve"> 1</w:t>
            </w:r>
            <w:r>
              <w:t>2</w:t>
            </w:r>
            <w:r w:rsidRPr="007A52F2">
              <w:rPr>
                <w:lang w:val="en-US"/>
              </w:rPr>
              <w:t xml:space="preserve"> </w:t>
            </w:r>
            <w:r>
              <w:t>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Канада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6.</w:t>
            </w:r>
          </w:p>
        </w:tc>
        <w:tc>
          <w:tcPr>
            <w:tcW w:w="4253" w:type="dxa"/>
          </w:tcPr>
          <w:p w:rsidR="00EF51F3" w:rsidRPr="007A52F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International </w:t>
            </w:r>
            <w:proofErr w:type="spellStart"/>
            <w:r w:rsidRPr="007A52F2">
              <w:rPr>
                <w:lang w:val="en-US"/>
              </w:rPr>
              <w:t>Excange</w:t>
            </w:r>
            <w:proofErr w:type="spellEnd"/>
            <w:r w:rsidRPr="007A52F2">
              <w:rPr>
                <w:lang w:val="en-US"/>
              </w:rPr>
              <w:t xml:space="preserve"> </w:t>
            </w:r>
            <w:proofErr w:type="spellStart"/>
            <w:r w:rsidRPr="007A52F2">
              <w:rPr>
                <w:lang w:val="en-US"/>
              </w:rPr>
              <w:t>center|Work</w:t>
            </w:r>
            <w:proofErr w:type="spellEnd"/>
            <w:r w:rsidRPr="007A52F2">
              <w:rPr>
                <w:lang w:val="en-US"/>
              </w:rPr>
              <w:t xml:space="preserve"> and Travel USA</w:t>
            </w:r>
          </w:p>
        </w:tc>
        <w:tc>
          <w:tcPr>
            <w:tcW w:w="120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>870-3630€</w:t>
            </w:r>
          </w:p>
        </w:tc>
        <w:tc>
          <w:tcPr>
            <w:tcW w:w="1496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2-12 </w:t>
            </w:r>
            <w:r>
              <w:t>недель</w:t>
            </w:r>
          </w:p>
        </w:tc>
        <w:tc>
          <w:tcPr>
            <w:tcW w:w="99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>
              <w:t>От</w:t>
            </w:r>
            <w:r w:rsidRPr="007A52F2">
              <w:rPr>
                <w:lang w:val="en-US"/>
              </w:rPr>
              <w:t xml:space="preserve"> 1</w:t>
            </w:r>
            <w:r>
              <w:t>2</w:t>
            </w:r>
            <w:r w:rsidRPr="007A52F2">
              <w:rPr>
                <w:lang w:val="en-US"/>
              </w:rPr>
              <w:t xml:space="preserve"> </w:t>
            </w:r>
            <w:r>
              <w:t>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Ирландия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7.</w:t>
            </w:r>
          </w:p>
        </w:tc>
        <w:tc>
          <w:tcPr>
            <w:tcW w:w="4253" w:type="dxa"/>
          </w:tcPr>
          <w:p w:rsidR="00EF51F3" w:rsidRPr="007A52F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International </w:t>
            </w:r>
            <w:proofErr w:type="spellStart"/>
            <w:r w:rsidRPr="007A52F2">
              <w:rPr>
                <w:lang w:val="en-US"/>
              </w:rPr>
              <w:t>Excange</w:t>
            </w:r>
            <w:proofErr w:type="spellEnd"/>
            <w:r w:rsidRPr="007A52F2">
              <w:rPr>
                <w:lang w:val="en-US"/>
              </w:rPr>
              <w:t xml:space="preserve"> </w:t>
            </w:r>
            <w:proofErr w:type="spellStart"/>
            <w:r w:rsidRPr="007A52F2">
              <w:rPr>
                <w:lang w:val="en-US"/>
              </w:rPr>
              <w:t>center|Work</w:t>
            </w:r>
            <w:proofErr w:type="spellEnd"/>
            <w:r w:rsidRPr="007A52F2">
              <w:rPr>
                <w:lang w:val="en-US"/>
              </w:rPr>
              <w:t xml:space="preserve"> and Travel USA</w:t>
            </w:r>
          </w:p>
        </w:tc>
        <w:tc>
          <w:tcPr>
            <w:tcW w:w="120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>710-3170£</w:t>
            </w:r>
          </w:p>
        </w:tc>
        <w:tc>
          <w:tcPr>
            <w:tcW w:w="1496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2-12 </w:t>
            </w:r>
            <w:r>
              <w:t>недель</w:t>
            </w:r>
          </w:p>
        </w:tc>
        <w:tc>
          <w:tcPr>
            <w:tcW w:w="99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>
              <w:t>От</w:t>
            </w:r>
            <w:r w:rsidRPr="007A52F2">
              <w:rPr>
                <w:lang w:val="en-US"/>
              </w:rPr>
              <w:t xml:space="preserve"> 1</w:t>
            </w:r>
            <w:r>
              <w:t>2</w:t>
            </w:r>
            <w:r w:rsidRPr="007A52F2">
              <w:rPr>
                <w:lang w:val="en-US"/>
              </w:rPr>
              <w:t xml:space="preserve"> </w:t>
            </w:r>
            <w:r>
              <w:t>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Великобритания</w:t>
            </w:r>
          </w:p>
        </w:tc>
      </w:tr>
      <w:tr w:rsidR="00EF51F3" w:rsidRPr="007470D2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8.</w:t>
            </w:r>
          </w:p>
        </w:tc>
        <w:tc>
          <w:tcPr>
            <w:tcW w:w="4253" w:type="dxa"/>
          </w:tcPr>
          <w:p w:rsidR="00EF51F3" w:rsidRPr="007A52F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International </w:t>
            </w:r>
            <w:proofErr w:type="spellStart"/>
            <w:r w:rsidRPr="007A52F2">
              <w:rPr>
                <w:lang w:val="en-US"/>
              </w:rPr>
              <w:t>Excange</w:t>
            </w:r>
            <w:proofErr w:type="spellEnd"/>
            <w:r w:rsidRPr="007A52F2">
              <w:rPr>
                <w:lang w:val="en-US"/>
              </w:rPr>
              <w:t xml:space="preserve"> </w:t>
            </w:r>
            <w:proofErr w:type="spellStart"/>
            <w:r w:rsidRPr="007A52F2">
              <w:rPr>
                <w:lang w:val="en-US"/>
              </w:rPr>
              <w:t>center|Work</w:t>
            </w:r>
            <w:proofErr w:type="spellEnd"/>
            <w:r w:rsidRPr="007A52F2">
              <w:rPr>
                <w:lang w:val="en-US"/>
              </w:rPr>
              <w:t xml:space="preserve"> and Travel USA</w:t>
            </w:r>
          </w:p>
        </w:tc>
        <w:tc>
          <w:tcPr>
            <w:tcW w:w="120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>505-2075€</w:t>
            </w:r>
          </w:p>
        </w:tc>
        <w:tc>
          <w:tcPr>
            <w:tcW w:w="1496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 w:rsidRPr="007A52F2">
              <w:rPr>
                <w:lang w:val="en-US"/>
              </w:rPr>
              <w:t xml:space="preserve">2-12 </w:t>
            </w:r>
            <w:r>
              <w:t>недель</w:t>
            </w:r>
          </w:p>
        </w:tc>
        <w:tc>
          <w:tcPr>
            <w:tcW w:w="990" w:type="dxa"/>
          </w:tcPr>
          <w:p w:rsidR="00EF51F3" w:rsidRPr="007470D2" w:rsidRDefault="00EF51F3" w:rsidP="00C25482">
            <w:pPr>
              <w:pStyle w:val="a6"/>
              <w:rPr>
                <w:lang w:val="en-US"/>
              </w:rPr>
            </w:pPr>
            <w:r>
              <w:t>От</w:t>
            </w:r>
            <w:r w:rsidRPr="007A52F2">
              <w:rPr>
                <w:lang w:val="en-US"/>
              </w:rPr>
              <w:t xml:space="preserve"> 1</w:t>
            </w:r>
            <w:r>
              <w:t>2</w:t>
            </w:r>
            <w:r w:rsidRPr="007A52F2">
              <w:rPr>
                <w:lang w:val="en-US"/>
              </w:rPr>
              <w:t xml:space="preserve"> </w:t>
            </w:r>
            <w:r>
              <w:t>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Мальта</w:t>
            </w:r>
          </w:p>
        </w:tc>
      </w:tr>
      <w:tr w:rsidR="00EF51F3" w:rsidRPr="00834D94" w:rsidTr="00C25482">
        <w:tc>
          <w:tcPr>
            <w:tcW w:w="533" w:type="dxa"/>
          </w:tcPr>
          <w:p w:rsidR="00EF51F3" w:rsidRDefault="00EF51F3" w:rsidP="00C25482">
            <w:pPr>
              <w:pStyle w:val="a6"/>
            </w:pPr>
            <w:r>
              <w:t>9.</w:t>
            </w:r>
          </w:p>
        </w:tc>
        <w:tc>
          <w:tcPr>
            <w:tcW w:w="4253" w:type="dxa"/>
          </w:tcPr>
          <w:p w:rsidR="00EF51F3" w:rsidRPr="00834D94" w:rsidRDefault="00EF51F3" w:rsidP="00C25482">
            <w:pPr>
              <w:pStyle w:val="a6"/>
            </w:pPr>
            <w:proofErr w:type="spellStart"/>
            <w:r>
              <w:t>Americancouncils</w:t>
            </w:r>
            <w:proofErr w:type="spellEnd"/>
            <w:r>
              <w:t>*/Программа обмена для старшеклассников «FLEX»</w:t>
            </w:r>
          </w:p>
        </w:tc>
        <w:tc>
          <w:tcPr>
            <w:tcW w:w="1200" w:type="dxa"/>
          </w:tcPr>
          <w:p w:rsidR="00EF51F3" w:rsidRPr="00834D94" w:rsidRDefault="00EF51F3" w:rsidP="00C25482">
            <w:pPr>
              <w:pStyle w:val="a6"/>
            </w:pPr>
            <w:r>
              <w:t>От 200$</w:t>
            </w:r>
          </w:p>
        </w:tc>
        <w:tc>
          <w:tcPr>
            <w:tcW w:w="1496" w:type="dxa"/>
          </w:tcPr>
          <w:p w:rsidR="00EF51F3" w:rsidRPr="00834D94" w:rsidRDefault="00EF51F3" w:rsidP="00C25482">
            <w:pPr>
              <w:pStyle w:val="a6"/>
            </w:pPr>
            <w:r>
              <w:t>3 месяца</w:t>
            </w:r>
          </w:p>
        </w:tc>
        <w:tc>
          <w:tcPr>
            <w:tcW w:w="990" w:type="dxa"/>
          </w:tcPr>
          <w:p w:rsidR="00EF51F3" w:rsidRDefault="00EF51F3" w:rsidP="00C25482">
            <w:pPr>
              <w:pStyle w:val="a6"/>
            </w:pPr>
            <w:r>
              <w:t>15-17 лет</w:t>
            </w:r>
          </w:p>
        </w:tc>
        <w:tc>
          <w:tcPr>
            <w:tcW w:w="1287" w:type="dxa"/>
          </w:tcPr>
          <w:p w:rsidR="00EF51F3" w:rsidRDefault="00EF51F3" w:rsidP="00C25482">
            <w:pPr>
              <w:pStyle w:val="a6"/>
            </w:pPr>
            <w:r>
              <w:t>США</w:t>
            </w:r>
          </w:p>
        </w:tc>
      </w:tr>
    </w:tbl>
    <w:p w:rsidR="00EF51F3" w:rsidRDefault="00EF51F3" w:rsidP="00EF51F3">
      <w:pPr>
        <w:pStyle w:val="a6"/>
      </w:pPr>
      <w:r w:rsidRPr="003B1ACE">
        <w:tab/>
      </w:r>
    </w:p>
    <w:p w:rsidR="00EF51F3" w:rsidRDefault="00EF51F3" w:rsidP="00EF51F3">
      <w:pPr>
        <w:pStyle w:val="a6"/>
      </w:pPr>
      <w:r>
        <w:t>*В стоимость входят расходы по подготовки документов, оформления визы, оплата расходов свыше стипендии, обучение принимающей стороны бесплатное</w:t>
      </w:r>
    </w:p>
    <w:p w:rsidR="00EF51F3" w:rsidRDefault="00EF51F3" w:rsidP="00EF51F3">
      <w:pPr>
        <w:pStyle w:val="a6"/>
      </w:pPr>
      <w:r>
        <w:t>** студенты 2-5 курсов и  магистры.</w:t>
      </w:r>
    </w:p>
    <w:p w:rsidR="00EF51F3" w:rsidRDefault="00EF51F3" w:rsidP="00EF51F3"/>
    <w:p w:rsidR="00C25482" w:rsidRDefault="00C25482" w:rsidP="001717AD"/>
    <w:sectPr w:rsidR="00C25482" w:rsidSect="000222C2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66" w:rsidRDefault="00853566" w:rsidP="004F3045">
      <w:r>
        <w:separator/>
      </w:r>
    </w:p>
  </w:endnote>
  <w:endnote w:type="continuationSeparator" w:id="0">
    <w:p w:rsidR="00853566" w:rsidRDefault="00853566" w:rsidP="004F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8437"/>
      <w:docPartObj>
        <w:docPartGallery w:val="Page Numbers (Bottom of Page)"/>
        <w:docPartUnique/>
      </w:docPartObj>
    </w:sdtPr>
    <w:sdtContent>
      <w:p w:rsidR="00EE5F20" w:rsidRDefault="00EE5F20">
        <w:pPr>
          <w:pStyle w:val="aa"/>
          <w:jc w:val="right"/>
        </w:pPr>
        <w:fldSimple w:instr=" PAGE   \* MERGEFORMAT ">
          <w:r w:rsidR="00D22BA6">
            <w:rPr>
              <w:noProof/>
            </w:rPr>
            <w:t>17</w:t>
          </w:r>
        </w:fldSimple>
      </w:p>
    </w:sdtContent>
  </w:sdt>
  <w:p w:rsidR="00EE5F20" w:rsidRDefault="00EE5F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66" w:rsidRDefault="00853566" w:rsidP="004F3045">
      <w:r>
        <w:separator/>
      </w:r>
    </w:p>
  </w:footnote>
  <w:footnote w:type="continuationSeparator" w:id="0">
    <w:p w:rsidR="00853566" w:rsidRDefault="00853566" w:rsidP="004F3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75E"/>
    <w:multiLevelType w:val="hybridMultilevel"/>
    <w:tmpl w:val="E50A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5FC"/>
    <w:multiLevelType w:val="hybridMultilevel"/>
    <w:tmpl w:val="D766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3026"/>
    <w:multiLevelType w:val="hybridMultilevel"/>
    <w:tmpl w:val="A0C09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1189"/>
    <w:multiLevelType w:val="hybridMultilevel"/>
    <w:tmpl w:val="E50A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76BF4"/>
    <w:multiLevelType w:val="hybridMultilevel"/>
    <w:tmpl w:val="90A0D43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12AC0B04"/>
    <w:multiLevelType w:val="hybridMultilevel"/>
    <w:tmpl w:val="939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E03F3"/>
    <w:multiLevelType w:val="hybridMultilevel"/>
    <w:tmpl w:val="4756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54DD5"/>
    <w:multiLevelType w:val="hybridMultilevel"/>
    <w:tmpl w:val="6340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34490"/>
    <w:multiLevelType w:val="hybridMultilevel"/>
    <w:tmpl w:val="1BA2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935B9"/>
    <w:multiLevelType w:val="hybridMultilevel"/>
    <w:tmpl w:val="6834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F79DD"/>
    <w:multiLevelType w:val="hybridMultilevel"/>
    <w:tmpl w:val="B934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30C47"/>
    <w:multiLevelType w:val="hybridMultilevel"/>
    <w:tmpl w:val="627A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DD4"/>
    <w:rsid w:val="00000148"/>
    <w:rsid w:val="000222C2"/>
    <w:rsid w:val="00091C33"/>
    <w:rsid w:val="000B5751"/>
    <w:rsid w:val="000D68A6"/>
    <w:rsid w:val="001234EE"/>
    <w:rsid w:val="001717AD"/>
    <w:rsid w:val="00185A7F"/>
    <w:rsid w:val="001911FE"/>
    <w:rsid w:val="001B06E6"/>
    <w:rsid w:val="001C3F3C"/>
    <w:rsid w:val="001D640A"/>
    <w:rsid w:val="001D6841"/>
    <w:rsid w:val="0027122F"/>
    <w:rsid w:val="002719C4"/>
    <w:rsid w:val="002827A5"/>
    <w:rsid w:val="00292234"/>
    <w:rsid w:val="00305CCB"/>
    <w:rsid w:val="003165A6"/>
    <w:rsid w:val="00324CF0"/>
    <w:rsid w:val="0038444C"/>
    <w:rsid w:val="00387CAF"/>
    <w:rsid w:val="00394B2B"/>
    <w:rsid w:val="003A4F13"/>
    <w:rsid w:val="004012A9"/>
    <w:rsid w:val="004213D9"/>
    <w:rsid w:val="00424836"/>
    <w:rsid w:val="0047158F"/>
    <w:rsid w:val="00471EC9"/>
    <w:rsid w:val="004B43C4"/>
    <w:rsid w:val="004B63ED"/>
    <w:rsid w:val="004C463F"/>
    <w:rsid w:val="004F3045"/>
    <w:rsid w:val="00521259"/>
    <w:rsid w:val="005606CF"/>
    <w:rsid w:val="006732F0"/>
    <w:rsid w:val="006D3D05"/>
    <w:rsid w:val="00716B8A"/>
    <w:rsid w:val="00724405"/>
    <w:rsid w:val="00741399"/>
    <w:rsid w:val="007961BB"/>
    <w:rsid w:val="00853566"/>
    <w:rsid w:val="00862F13"/>
    <w:rsid w:val="008854B2"/>
    <w:rsid w:val="008C286A"/>
    <w:rsid w:val="00905DD4"/>
    <w:rsid w:val="009649D6"/>
    <w:rsid w:val="009A615B"/>
    <w:rsid w:val="009B2FC1"/>
    <w:rsid w:val="009D231C"/>
    <w:rsid w:val="009E3CA9"/>
    <w:rsid w:val="00A06276"/>
    <w:rsid w:val="00A2729C"/>
    <w:rsid w:val="00A97E8D"/>
    <w:rsid w:val="00B24302"/>
    <w:rsid w:val="00B71687"/>
    <w:rsid w:val="00B908D8"/>
    <w:rsid w:val="00BF7B99"/>
    <w:rsid w:val="00C25482"/>
    <w:rsid w:val="00C773F4"/>
    <w:rsid w:val="00CE0889"/>
    <w:rsid w:val="00D22BA6"/>
    <w:rsid w:val="00D555C0"/>
    <w:rsid w:val="00D856D8"/>
    <w:rsid w:val="00DA1336"/>
    <w:rsid w:val="00E02E7B"/>
    <w:rsid w:val="00E32F22"/>
    <w:rsid w:val="00E349AA"/>
    <w:rsid w:val="00E615FC"/>
    <w:rsid w:val="00E8705D"/>
    <w:rsid w:val="00EE5F20"/>
    <w:rsid w:val="00EF1482"/>
    <w:rsid w:val="00EF51F3"/>
    <w:rsid w:val="00F040B9"/>
    <w:rsid w:val="00F042EB"/>
    <w:rsid w:val="00F67BCA"/>
    <w:rsid w:val="00FF3B58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4F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F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F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F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D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2E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05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kstob">
    <w:name w:val="tekstob"/>
    <w:basedOn w:val="a"/>
    <w:rsid w:val="003A4F13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3A4F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4F13"/>
  </w:style>
  <w:style w:type="character" w:customStyle="1" w:styleId="30">
    <w:name w:val="Заголовок 3 Знак"/>
    <w:basedOn w:val="a0"/>
    <w:link w:val="3"/>
    <w:uiPriority w:val="9"/>
    <w:semiHidden/>
    <w:rsid w:val="003A4F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4F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 Spacing"/>
    <w:uiPriority w:val="1"/>
    <w:qFormat/>
    <w:rsid w:val="003A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F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F3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3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3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6255">
          <w:marLeft w:val="89"/>
          <w:marRight w:val="89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643">
          <w:marLeft w:val="127"/>
          <w:marRight w:val="127"/>
          <w:marTop w:val="127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zvyagino@mail.ru" TargetMode="External"/><Relationship Id="rId13" Type="http://schemas.openxmlformats.org/officeDocument/2006/relationships/hyperlink" Target="http://www.cspu.ru" TargetMode="External"/><Relationship Id="rId18" Type="http://schemas.openxmlformats.org/officeDocument/2006/relationships/hyperlink" Target="http://www.daad.ru/" TargetMode="External"/><Relationship Id="rId26" Type="http://schemas.openxmlformats.org/officeDocument/2006/relationships/hyperlink" Target="http://magnitogorsk.bezformata.ru/listnews/videookno-v-evropu/17304940/" TargetMode="External"/><Relationship Id="rId3" Type="http://schemas.openxmlformats.org/officeDocument/2006/relationships/styles" Target="styles.xml"/><Relationship Id="rId21" Type="http://schemas.openxmlformats.org/officeDocument/2006/relationships/hyperlink" Target="http://vecherka.su/katalogizdaniy?id=319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yrgii.ru/" TargetMode="External"/><Relationship Id="rId17" Type="http://schemas.openxmlformats.org/officeDocument/2006/relationships/hyperlink" Target="http://www.csaa.ru/" TargetMode="External"/><Relationship Id="rId25" Type="http://schemas.openxmlformats.org/officeDocument/2006/relationships/hyperlink" Target="http://www.logoev.de/ru/wer-wir-sind-r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su.ac.ru/" TargetMode="External"/><Relationship Id="rId20" Type="http://schemas.openxmlformats.org/officeDocument/2006/relationships/hyperlink" Target="http://www.erono.ru/art/?SECTION_ID=182&amp;ELEMENT_ID=127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gaki.ru" TargetMode="External"/><Relationship Id="rId24" Type="http://schemas.openxmlformats.org/officeDocument/2006/relationships/hyperlink" Target="http://www.rus-germ-ja.org/?page_id=8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u.ru/" TargetMode="External"/><Relationship Id="rId23" Type="http://schemas.openxmlformats.org/officeDocument/2006/relationships/hyperlink" Target="http://www.stiftung-drja.de/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ulture-chel.ru/" TargetMode="External"/><Relationship Id="rId19" Type="http://schemas.openxmlformats.org/officeDocument/2006/relationships/hyperlink" Target="http://www.e1.ru/news/spool/news_id-1472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mpus-russia.ru" TargetMode="External"/><Relationship Id="rId14" Type="http://schemas.openxmlformats.org/officeDocument/2006/relationships/hyperlink" Target="http://www.masu.ru/" TargetMode="External"/><Relationship Id="rId22" Type="http://schemas.openxmlformats.org/officeDocument/2006/relationships/hyperlink" Target="http://www.dk.ru/wiki/mezhdunarodnye-programmy-obmena-dlya-shkolnikov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B5BF9-D9E6-4D05-8A33-1AF6528B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2014-01-13T03:53:00Z</dcterms:created>
  <dcterms:modified xsi:type="dcterms:W3CDTF">2014-02-05T09:41:00Z</dcterms:modified>
</cp:coreProperties>
</file>