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88" w:rsidRDefault="001A5188">
      <w:pPr>
        <w:rPr>
          <w:rFonts w:ascii="Times New Roman" w:hAnsi="Times New Roman" w:cs="Times New Roman"/>
          <w:sz w:val="28"/>
          <w:szCs w:val="28"/>
        </w:rPr>
      </w:pPr>
    </w:p>
    <w:p w:rsidR="001A5188" w:rsidRPr="001A5188" w:rsidRDefault="001A5188" w:rsidP="001A5188">
      <w:pPr>
        <w:jc w:val="center"/>
        <w:rPr>
          <w:rFonts w:ascii="Times New Roman" w:hAnsi="Times New Roman" w:cs="Times New Roman"/>
          <w:sz w:val="40"/>
          <w:szCs w:val="40"/>
        </w:rPr>
      </w:pPr>
      <w:r w:rsidRPr="001A5188">
        <w:rPr>
          <w:rFonts w:ascii="Times New Roman" w:hAnsi="Times New Roman" w:cs="Times New Roman"/>
          <w:sz w:val="40"/>
          <w:szCs w:val="40"/>
        </w:rPr>
        <w:t>Бюджетное общеобразовательное учреждение</w:t>
      </w:r>
    </w:p>
    <w:p w:rsidR="001A5188" w:rsidRDefault="001A5188" w:rsidP="001A5188">
      <w:pPr>
        <w:jc w:val="center"/>
        <w:rPr>
          <w:rFonts w:ascii="Times New Roman" w:hAnsi="Times New Roman" w:cs="Times New Roman"/>
          <w:sz w:val="40"/>
          <w:szCs w:val="40"/>
        </w:rPr>
      </w:pPr>
      <w:r w:rsidRPr="001A5188">
        <w:rPr>
          <w:rFonts w:ascii="Times New Roman" w:hAnsi="Times New Roman" w:cs="Times New Roman"/>
          <w:sz w:val="40"/>
          <w:szCs w:val="40"/>
        </w:rPr>
        <w:t>«Средняя общеобразовательная школа № 60»</w:t>
      </w:r>
    </w:p>
    <w:p w:rsidR="001A5188" w:rsidRDefault="001A5188" w:rsidP="001A51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5188" w:rsidRDefault="001A5188" w:rsidP="001A518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3088" w:rsidRDefault="00D63088" w:rsidP="001A518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3088" w:rsidRDefault="00D63088" w:rsidP="001A518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5188" w:rsidRDefault="001A5188" w:rsidP="001A518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5188" w:rsidRDefault="001A5188" w:rsidP="001A5188">
      <w:pPr>
        <w:jc w:val="center"/>
        <w:rPr>
          <w:rFonts w:ascii="Times New Roman CYR" w:hAnsi="Times New Roman CYR" w:cs="Times New Roman CYR"/>
          <w:b/>
          <w:bCs/>
          <w:i/>
          <w:sz w:val="52"/>
          <w:szCs w:val="52"/>
        </w:rPr>
      </w:pPr>
      <w:r w:rsidRPr="001A5188">
        <w:rPr>
          <w:rFonts w:ascii="Times New Roman CYR" w:hAnsi="Times New Roman CYR" w:cs="Times New Roman CYR"/>
          <w:b/>
          <w:bCs/>
          <w:i/>
          <w:sz w:val="52"/>
          <w:szCs w:val="52"/>
        </w:rPr>
        <w:t>Обращение и знаки препинания при нём</w:t>
      </w:r>
    </w:p>
    <w:p w:rsidR="00D63088" w:rsidRPr="001A5188" w:rsidRDefault="00D63088" w:rsidP="001A5188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i/>
          <w:sz w:val="52"/>
          <w:szCs w:val="52"/>
        </w:rPr>
        <w:t>8 класс</w:t>
      </w:r>
    </w:p>
    <w:p w:rsidR="001A5188" w:rsidRDefault="001A5188" w:rsidP="001A51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5188" w:rsidRPr="001A5188" w:rsidRDefault="001A5188" w:rsidP="001A5188">
      <w:pPr>
        <w:rPr>
          <w:rFonts w:ascii="Times New Roman" w:hAnsi="Times New Roman" w:cs="Times New Roman"/>
          <w:sz w:val="28"/>
          <w:szCs w:val="28"/>
        </w:rPr>
      </w:pPr>
    </w:p>
    <w:p w:rsidR="001A5188" w:rsidRPr="001A5188" w:rsidRDefault="001A5188" w:rsidP="001A5188">
      <w:pPr>
        <w:rPr>
          <w:rFonts w:ascii="Times New Roman" w:hAnsi="Times New Roman" w:cs="Times New Roman"/>
          <w:sz w:val="28"/>
          <w:szCs w:val="28"/>
        </w:rPr>
      </w:pPr>
    </w:p>
    <w:p w:rsidR="001A5188" w:rsidRDefault="001A5188" w:rsidP="001A5188">
      <w:pPr>
        <w:tabs>
          <w:tab w:val="left" w:pos="5954"/>
        </w:tabs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</w:t>
      </w:r>
    </w:p>
    <w:p w:rsidR="001A5188" w:rsidRDefault="001A5188" w:rsidP="001A5188">
      <w:pPr>
        <w:tabs>
          <w:tab w:val="left" w:pos="5954"/>
        </w:tabs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</w:p>
    <w:p w:rsidR="001A5188" w:rsidRDefault="001A5188" w:rsidP="001A5188">
      <w:pPr>
        <w:tabs>
          <w:tab w:val="left" w:pos="6255"/>
        </w:tabs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D63088" w:rsidRDefault="00D63088" w:rsidP="001A5188">
      <w:pPr>
        <w:rPr>
          <w:rFonts w:ascii="Times New Roman" w:hAnsi="Times New Roman" w:cs="Times New Roman"/>
          <w:sz w:val="28"/>
          <w:szCs w:val="28"/>
        </w:rPr>
      </w:pPr>
    </w:p>
    <w:p w:rsidR="00D63088" w:rsidRDefault="00D63088" w:rsidP="001A5188">
      <w:pPr>
        <w:rPr>
          <w:rFonts w:ascii="Times New Roman" w:hAnsi="Times New Roman" w:cs="Times New Roman"/>
          <w:sz w:val="28"/>
          <w:szCs w:val="28"/>
        </w:rPr>
      </w:pPr>
    </w:p>
    <w:p w:rsidR="00D63088" w:rsidRDefault="00D63088" w:rsidP="001A5188">
      <w:pPr>
        <w:rPr>
          <w:rFonts w:ascii="Times New Roman" w:hAnsi="Times New Roman" w:cs="Times New Roman"/>
          <w:sz w:val="28"/>
          <w:szCs w:val="28"/>
        </w:rPr>
      </w:pPr>
    </w:p>
    <w:p w:rsidR="00D63088" w:rsidRDefault="00D63088" w:rsidP="001A5188">
      <w:pPr>
        <w:rPr>
          <w:rFonts w:ascii="Times New Roman" w:hAnsi="Times New Roman" w:cs="Times New Roman"/>
          <w:sz w:val="28"/>
          <w:szCs w:val="28"/>
        </w:rPr>
      </w:pPr>
    </w:p>
    <w:p w:rsidR="00D63088" w:rsidRDefault="00D63088" w:rsidP="001A5188">
      <w:pPr>
        <w:rPr>
          <w:rFonts w:ascii="Times New Roman" w:hAnsi="Times New Roman" w:cs="Times New Roman"/>
          <w:sz w:val="28"/>
          <w:szCs w:val="28"/>
        </w:rPr>
      </w:pPr>
    </w:p>
    <w:p w:rsidR="00D63088" w:rsidRDefault="00D63088" w:rsidP="00D63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2013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Цели: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Обучающие: вспомнить и обобщить известные учащимся сведения об обращении; расширить имеющиеся знания об обращении и знаках препинания при нём.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Развивающие: формировать умение находить обращение в предложении и расставлять знаки препинания при нём; развивать умение составлять предложения с обращением.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Воспитательные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воспитывать ответственность учащихся за выполняемую работу, формировать интерес к изучению родного языка.</w:t>
      </w:r>
    </w:p>
    <w:p w:rsidR="001A5188" w:rsidRP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Ход урока: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Оргмомент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Целевая установка.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Мобилизующий этап: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На интерактивной доске запись: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Ах лейся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лейся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ключ отрадный!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Журчи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журчи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свою мне быль!</w:t>
      </w:r>
    </w:p>
    <w:p w:rsidR="001A5188" w:rsidRP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Прощай же море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 забуду 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Твоей торжественной красы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долго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долго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слышать буду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Твой гул в вечерние часы.</w:t>
      </w:r>
    </w:p>
    <w:p w:rsidR="001A5188" w:rsidRP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Ворох листьев сухих всё сильней веселей разгорается и трещит и пылает костер. (И. Бунин)</w:t>
      </w:r>
    </w:p>
    <w:p w:rsidR="001A5188" w:rsidRP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Скользя по утреннему снегу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 милый предадимся бегу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Нетерпеливого коня.</w:t>
      </w:r>
    </w:p>
    <w:p w:rsidR="001A5188" w:rsidRP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Задание.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Прочитайте две группы предложений. Скажите, какое предложение можно перевести из второй группы в первую по нескольким признакам одновременно. Что это за признаки? 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второй группы в первую можно перевести предложение: Скользя по 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утреннему снегу друг милый предадимся бегу нетерпеливого коня.  В этом случае первую группу составят предложения простые, односоставные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распространённые, с обращениями. Все они из произведений А.С. Пушкина. Во второй группе останется сложносочиненное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предожение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 составе которого каждое простое предложение осложнено однородными членами.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Учащиеся записывают предложения с обращениями, расставляя  пропущенные знаки препинания в них.</w:t>
      </w:r>
    </w:p>
    <w:p w:rsidR="001A5188" w:rsidRP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Оределение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темы и цели урока.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Учитель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Ещё раз посмотрите на записанные предложения,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объединённых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общим пунктуационным правилом, и сформулируйте тему урока.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Ответ учеников.</w:t>
      </w:r>
      <w:r>
        <w:rPr>
          <w:rFonts w:ascii="Times New Roman CYR" w:hAnsi="Times New Roman CYR" w:cs="Times New Roman CYR"/>
          <w:sz w:val="28"/>
          <w:szCs w:val="28"/>
        </w:rPr>
        <w:t xml:space="preserve">  В каждом предложении этой группы имеется обращение, которое всегда выделяется знаками препинания. Значит, тема сегодняшнего урока: Обращение и знаки препинания при нём.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Запись темы урока появляется на интерактивной доске).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Учитель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Запишите тему урока в тетрадь и, учитывая, что с обращением вы уже знакомились в 5 классе, сформулируйте цель урока.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Цель урока: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вспомнить, что такое обращение, расширить имеющиеся знания об обращении и знаках препинания при нём.</w:t>
      </w:r>
    </w:p>
    <w:p w:rsidR="001A5188" w:rsidRP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Изучение нового материала.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Учитель:</w:t>
      </w:r>
      <w:r>
        <w:rPr>
          <w:rFonts w:ascii="Times New Roman CYR" w:hAnsi="Times New Roman CYR" w:cs="Times New Roman CYR"/>
          <w:sz w:val="28"/>
          <w:szCs w:val="28"/>
        </w:rPr>
        <w:t xml:space="preserve">  Вспомним уже известный вам материал об обращении.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чего служит обращение?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Чем может быть выражено обращение?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как учащиеся уже много знают об обращении, то работа по углублению знаний проводится как самостоятельное знакомство с теоретической частью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§ 29 </w:t>
      </w:r>
      <w:r>
        <w:rPr>
          <w:rFonts w:ascii="Times New Roman CYR" w:hAnsi="Times New Roman CYR" w:cs="Times New Roman CYR"/>
          <w:sz w:val="28"/>
          <w:szCs w:val="28"/>
        </w:rPr>
        <w:t>по группам.  Вопросы даются заранее на интерактивной доске.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Задание. Прочитайте теоретический материал </w:t>
      </w:r>
      <w:r w:rsidRPr="001A5188">
        <w:rPr>
          <w:rFonts w:ascii="Times New Roman" w:hAnsi="Times New Roman" w:cs="Times New Roman"/>
          <w:sz w:val="28"/>
          <w:szCs w:val="28"/>
        </w:rPr>
        <w:t xml:space="preserve">§29 </w:t>
      </w:r>
      <w:r>
        <w:rPr>
          <w:rFonts w:ascii="Times New Roman CYR" w:hAnsi="Times New Roman CYR" w:cs="Times New Roman CYR"/>
          <w:sz w:val="28"/>
          <w:szCs w:val="28"/>
        </w:rPr>
        <w:t>и ответьте на данные   вопросы: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каким признакам можно найти обращение в предложении?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По звательной интонации, по форме именительного падежа, по значению —  называет того, к кому обращаются с речью).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Какова функция обращений в устной речи? Докажите это на примерах упражнений 260, 261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для привлечения внимания собеседника к сообщению и для выражения отношения говорящего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обеседнику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Какую роль играют обращения в письмах? Докажите примерами упр.261(2). (Служат для выражения отношения к адресату.)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могут использоваться обращения в поэтической речи?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Какими частями речи могут быть выражены обращения?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две разновидности обращений вам известны?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Какими знаками препинания выделяются обращения? Приведите примеры.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Закрепление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изученного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Объяснительный диктант.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Предложения выносятся на интерактивную доску).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Не будь товарищ слепым и глухим. Держи товарищ порох сухим. 2. Идите, слов не тратя, на красный наш костёр. Сюда миллионы братьев, сюда миллионы  сестёр! 3. Веди светло и прямо к работе и боям моя большая мама — республика моя. 4.Рабы разгибайте спины и колени(В.В.Маяковский). 5.Мерзкий грунт долби лопата танк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дави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греми лопата штык работай бомба бей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(А.Твардовский) . 6.До войны едва в помине был ты Тёркин на Руси (А.Твардовский). 7.Поэта дом опальный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Пущин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мой ты первый посетил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А.С.Пушкин). 8.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Друзья мои прекрасен наш союз (А.С.Пушкин). 9.Без ошибок не прожить на свете, коль весь век не прозябать в тиши. Только б дочка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ошибки эти не от бедности, от щедрости души. 10.Ах, няня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няня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 тоскую, мне тошно милая моя! (А.С.Пушкин). 11. Да ты красавица готова? (А.С.Пушкин).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какой части предложения могут находиться обращения?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Какими знаками препинания выделяется обращение в предложении?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каком случае обращение выделяется восклицательным знаком и как при этом оформляется предложение?</w:t>
      </w:r>
    </w:p>
    <w:p w:rsidR="001A5188" w:rsidRP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Распределительное письмо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Задание: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Выпишите сначала предложения, в которых повторяющиеся слова являются обращением, а затем предложения, в которых повторяющиеся слова являются подлежащим. Расставьте пропущенные знаки препинания.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Три девицы под окном пряли поздно вечерком. - Девицы красавицы душеньки подруженьки разыграйтесь девицы разгуляйтесь милые. (А.С.Пушкин). 2.Друзья мои не забывали меня в тяжёлый период моей жизни. -  Друзья мои прекрасен наш союз! (А.С.Пушкин). 3.  Осень быстро установилась в наших краях. - Дружная идёшь ты с нами осень.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С.Шипачёв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). 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Край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любимый Сердцу снятся скирды сена в водах лонных. - Край любимый навсегда     останется в моём сердце, сюда я буду спешить вернуться всю свою жизнь.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баян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чтоб ходила земля ходуном, чтобы эхо вторило с поля. -  Баян большая гармоника со сложной системой ладов. 6.Охотники за растениями вам следует опасаться  вредных ядовитых растений, которых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очень много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лугах, в лесу и в поле. 7.провожающие покинули вагоны. - Провожающие покиньте вагоны. 8.Больные разойдитесь по палатам. - Больные разошлись по палатам.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 xml:space="preserve">Отпустила меня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родная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простор широкий. - Отпусти меня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родная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простор широкий.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надо учитывать, чтобы не спутать подлежащее и обращение? 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части речи могут выступать в роли подлежащего в предложении?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Какая часть речи никогда не может выступить в роли обращения?</w:t>
      </w:r>
    </w:p>
    <w:p w:rsidR="001A5188" w:rsidRP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Слуховой диктант.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слушают 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кст ст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ихотворения Блока, записывают лишь обращения.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О, весна, без конца и без краю,-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Без конца и без краю мечта!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Узнаю тебя, жизнь! Принимаю!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приветствую звоном щита!</w:t>
      </w:r>
    </w:p>
    <w:p w:rsidR="001A5188" w:rsidRP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Принимаю тебя, неудача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,,</w:t>
      </w:r>
      <w:proofErr w:type="gramEnd"/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удача, тебе мой привет!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заколдованной области плача,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тайне смеха — позорного нет.</w:t>
      </w:r>
    </w:p>
    <w:p w:rsidR="001A5188" w:rsidRP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           4)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Творческое задание.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Задание: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Составьте предложения в поэтической форме, в которых обращение стоит: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а) вне предложения: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Образец. Старик! Я слышал много раз, что ты меня от смерти спас (М.Лермонтов);  б) в начале предложения: Образец. Соседка, перестань срамиться (И.А.Крылов);  в) в середине предложения: Образец.  Внимай, мой  друг, как здесь прелестно журчит серебряный ручей (А.Кольцов); г) в конце предложения: Образец. О чём ты воешь, ветер ночной? (Ф.Тютчев)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Контроль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ЗУНов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 Тест.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Обращение — это___________________________________________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Роль обращения обычно выполняет_____________________________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Обращение нужно отличать от_________________________________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Установите соответствие: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Подлежащее.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Обращение.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А. Входит в грамматическую основу предложения. От сказуемого можно поставить вопрос к подлежащему.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 Не входит в грамматическую основу предложения, к нему нельзя поставить вопрос от сказуемого.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 1______2______</w:t>
      </w:r>
    </w:p>
    <w:p w:rsidR="001A5188" w:rsidRP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Обращение может стоять в ____________________предложения. Обращение обычно выделяется ____________________________ 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>Установите соответствие:</w:t>
      </w:r>
    </w:p>
    <w:p w:rsidR="001A5188" w:rsidRP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Чем вы гости торг ведёте и куда теперь плывёте?</w:t>
      </w:r>
      <w:r w:rsidRPr="001A5188">
        <w:rPr>
          <w:rFonts w:ascii="Times New Roman" w:hAnsi="Times New Roman" w:cs="Times New Roman"/>
          <w:sz w:val="28"/>
          <w:szCs w:val="28"/>
        </w:rPr>
        <w:t>»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Гости князю поклонились, вышли вон и в путь пустились.</w:t>
      </w:r>
    </w:p>
    <w:p w:rsidR="001A5188" w:rsidRP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Вот что князь тебя смущает?</w:t>
      </w:r>
      <w:r w:rsidRPr="001A5188">
        <w:rPr>
          <w:rFonts w:ascii="Times New Roman" w:hAnsi="Times New Roman" w:cs="Times New Roman"/>
          <w:sz w:val="28"/>
          <w:szCs w:val="28"/>
        </w:rPr>
        <w:t>»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Князь у синя моря ходит, с синя моря глаз не сводит.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А. Гости — подлежащее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В. Князь — подлежащее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С. Гости — обращение 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Д. Князь — обращение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Ответ:1____2____3____4_____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Составьте предложения, используя слова космос, космонавт: 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,     ?           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О!  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Ответ:___________________________________________________________________________________________________________________________________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1A5188" w:rsidRDefault="001A5188" w:rsidP="001A51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Итог урока: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Учител</w:t>
      </w:r>
      <w:r>
        <w:rPr>
          <w:rFonts w:ascii="Times New Roman CYR" w:hAnsi="Times New Roman CYR" w:cs="Times New Roman CYR"/>
          <w:sz w:val="28"/>
          <w:szCs w:val="28"/>
        </w:rPr>
        <w:t>ь. Расскажите об обращении, включив в сообщение весь материал, использованный нами на уроке.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выполняют задание. Обсуждается домашняя работа. Оценивается деятельность школьников на уроке.</w:t>
      </w:r>
    </w:p>
    <w:p w:rsidR="001A5188" w:rsidRP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Д/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§29, </w:t>
      </w:r>
      <w:r>
        <w:rPr>
          <w:rFonts w:ascii="Times New Roman CYR" w:hAnsi="Times New Roman CYR" w:cs="Times New Roman CYR"/>
          <w:sz w:val="28"/>
          <w:szCs w:val="28"/>
        </w:rPr>
        <w:t xml:space="preserve">упр.263.                    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5188" w:rsidRDefault="001A5188" w:rsidP="001A51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C372F" w:rsidRPr="001A5188" w:rsidRDefault="005C372F" w:rsidP="001A5188"/>
    <w:sectPr w:rsidR="005C372F" w:rsidRPr="001A5188" w:rsidSect="001A5188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E406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A5188"/>
    <w:rsid w:val="001A5188"/>
    <w:rsid w:val="005C372F"/>
    <w:rsid w:val="00D63088"/>
    <w:rsid w:val="00F9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2013-03-25T12:50:00Z</dcterms:created>
  <dcterms:modified xsi:type="dcterms:W3CDTF">2013-03-25T12:58:00Z</dcterms:modified>
</cp:coreProperties>
</file>