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81" w:rsidRDefault="00B26A21" w:rsidP="00836581">
      <w:pPr>
        <w:pStyle w:val="a8"/>
        <w:jc w:val="cente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65pt;margin-top:-13.5pt;width:0;height:777.75pt;z-index:251665408" o:connectortype="straight"/>
        </w:pict>
      </w:r>
      <w:r>
        <w:rPr>
          <w:rFonts w:ascii="Times New Roman" w:hAnsi="Times New Roman"/>
          <w:noProof/>
          <w:sz w:val="28"/>
          <w:szCs w:val="28"/>
          <w:lang w:eastAsia="ru-RU"/>
        </w:rPr>
        <w:pict>
          <v:shape id="_x0000_s1031" type="#_x0000_t32" style="position:absolute;left:0;text-align:left;margin-left:528.1pt;margin-top:-15pt;width:0;height:773.25pt;z-index:251664384" o:connectortype="straight"/>
        </w:pict>
      </w:r>
      <w:r>
        <w:rPr>
          <w:rFonts w:ascii="Times New Roman" w:hAnsi="Times New Roman"/>
          <w:noProof/>
          <w:sz w:val="28"/>
          <w:szCs w:val="28"/>
          <w:lang w:eastAsia="ru-RU"/>
        </w:rPr>
        <w:pict>
          <v:shape id="_x0000_s1027" type="#_x0000_t32" style="position:absolute;left:0;text-align:left;margin-left:-.65pt;margin-top:-15pt;width:528.75pt;height:1.5pt;z-index:251660288" o:connectortype="straight"/>
        </w:pict>
      </w:r>
      <w:r>
        <w:rPr>
          <w:rFonts w:ascii="Times New Roman" w:hAnsi="Times New Roman"/>
          <w:noProof/>
          <w:sz w:val="28"/>
          <w:szCs w:val="28"/>
          <w:lang w:eastAsia="ru-RU"/>
        </w:rPr>
        <w:pict>
          <v:shape id="_x0000_s1029" type="#_x0000_t32" style="position:absolute;left:0;text-align:left;margin-left:528.1pt;margin-top:-15pt;width:0;height:773.25pt;z-index:251662336" o:connectortype="straight"/>
        </w:pict>
      </w:r>
      <w:r>
        <w:rPr>
          <w:rFonts w:ascii="Times New Roman" w:hAnsi="Times New Roman"/>
          <w:noProof/>
          <w:sz w:val="28"/>
          <w:szCs w:val="28"/>
          <w:lang w:eastAsia="ru-RU"/>
        </w:rPr>
        <w:pict>
          <v:shape id="_x0000_s1028" type="#_x0000_t32" style="position:absolute;left:0;text-align:left;margin-left:-46.05pt;margin-top:-24.45pt;width:0;height:773.25pt;z-index:251661312" o:connectortype="straight"/>
        </w:pict>
      </w:r>
    </w:p>
    <w:p w:rsidR="00836581" w:rsidRDefault="00836581" w:rsidP="00836581">
      <w:pPr>
        <w:pStyle w:val="a8"/>
        <w:jc w:val="center"/>
        <w:rPr>
          <w:rFonts w:ascii="Times New Roman" w:hAnsi="Times New Roman"/>
          <w:sz w:val="28"/>
          <w:szCs w:val="28"/>
        </w:rPr>
      </w:pPr>
      <w:r>
        <w:rPr>
          <w:rFonts w:ascii="Times New Roman" w:hAnsi="Times New Roman"/>
          <w:sz w:val="28"/>
          <w:szCs w:val="28"/>
        </w:rPr>
        <w:t>Государственная бюджетная специальная (коррекционная)</w:t>
      </w:r>
    </w:p>
    <w:p w:rsidR="00836581" w:rsidRDefault="00836581" w:rsidP="00836581">
      <w:pPr>
        <w:pStyle w:val="a8"/>
        <w:jc w:val="center"/>
        <w:rPr>
          <w:rFonts w:ascii="Times New Roman" w:hAnsi="Times New Roman"/>
          <w:sz w:val="28"/>
          <w:szCs w:val="28"/>
        </w:rPr>
      </w:pPr>
      <w:r>
        <w:rPr>
          <w:rFonts w:ascii="Times New Roman" w:hAnsi="Times New Roman"/>
          <w:sz w:val="28"/>
          <w:szCs w:val="28"/>
        </w:rPr>
        <w:t xml:space="preserve"> школа-интернат </w:t>
      </w:r>
      <w:r>
        <w:rPr>
          <w:rFonts w:ascii="Times New Roman" w:hAnsi="Times New Roman"/>
          <w:sz w:val="28"/>
          <w:szCs w:val="28"/>
          <w:lang w:val="en-US"/>
        </w:rPr>
        <w:t>VIII</w:t>
      </w:r>
      <w:r>
        <w:rPr>
          <w:rFonts w:ascii="Times New Roman" w:hAnsi="Times New Roman"/>
          <w:sz w:val="28"/>
          <w:szCs w:val="28"/>
        </w:rPr>
        <w:t xml:space="preserve"> вида с. Малый</w:t>
      </w:r>
      <w:proofErr w:type="gramStart"/>
      <w:r>
        <w:rPr>
          <w:rFonts w:ascii="Times New Roman" w:hAnsi="Times New Roman"/>
          <w:sz w:val="28"/>
          <w:szCs w:val="28"/>
        </w:rPr>
        <w:t xml:space="preserve"> Т</w:t>
      </w:r>
      <w:proofErr w:type="gramEnd"/>
      <w:r>
        <w:rPr>
          <w:rFonts w:ascii="Times New Roman" w:hAnsi="Times New Roman"/>
          <w:sz w:val="28"/>
          <w:szCs w:val="28"/>
        </w:rPr>
        <w:t xml:space="preserve">олкай </w:t>
      </w:r>
    </w:p>
    <w:p w:rsidR="00836581" w:rsidRDefault="00836581" w:rsidP="00836581">
      <w:pPr>
        <w:pStyle w:val="a8"/>
        <w:jc w:val="center"/>
      </w:pPr>
      <w:proofErr w:type="spellStart"/>
      <w:r>
        <w:rPr>
          <w:rFonts w:ascii="Times New Roman" w:hAnsi="Times New Roman"/>
          <w:sz w:val="28"/>
          <w:szCs w:val="28"/>
        </w:rPr>
        <w:t>Похвистневского</w:t>
      </w:r>
      <w:proofErr w:type="spellEnd"/>
      <w:r>
        <w:rPr>
          <w:rFonts w:ascii="Times New Roman" w:hAnsi="Times New Roman"/>
          <w:sz w:val="28"/>
          <w:szCs w:val="28"/>
        </w:rPr>
        <w:t xml:space="preserve"> района Самарской области </w:t>
      </w:r>
    </w:p>
    <w:p w:rsidR="00836581" w:rsidRDefault="00836581" w:rsidP="00836581">
      <w:pPr>
        <w:rPr>
          <w:rFonts w:ascii="Calibri" w:hAnsi="Calibri"/>
        </w:rPr>
      </w:pPr>
    </w:p>
    <w:p w:rsidR="00836581" w:rsidRDefault="00836581" w:rsidP="00836581">
      <w:pPr>
        <w:rPr>
          <w:rFonts w:ascii="Calibri" w:hAnsi="Calibri"/>
        </w:rPr>
      </w:pPr>
    </w:p>
    <w:p w:rsidR="00836581" w:rsidRDefault="00836581" w:rsidP="00836581">
      <w:pPr>
        <w:rPr>
          <w:rFonts w:ascii="Calibri" w:hAnsi="Calibri"/>
        </w:rPr>
      </w:pPr>
    </w:p>
    <w:p w:rsidR="00836581" w:rsidRDefault="00836581" w:rsidP="00836581">
      <w:pPr>
        <w:rPr>
          <w:rFonts w:ascii="Calibri" w:hAnsi="Calibri"/>
        </w:rPr>
      </w:pPr>
    </w:p>
    <w:p w:rsidR="00836581" w:rsidRDefault="00836581" w:rsidP="00836581">
      <w:pPr>
        <w:rPr>
          <w:rFonts w:ascii="Calibri" w:hAnsi="Calibri"/>
        </w:rPr>
      </w:pPr>
    </w:p>
    <w:p w:rsidR="00836581" w:rsidRDefault="00836581" w:rsidP="00836581">
      <w:pPr>
        <w:rPr>
          <w:rFonts w:ascii="Calibri" w:hAnsi="Calibri"/>
        </w:rPr>
      </w:pPr>
    </w:p>
    <w:p w:rsidR="00836581" w:rsidRPr="004A601D" w:rsidRDefault="00836581" w:rsidP="00836581">
      <w:pPr>
        <w:ind w:left="2836" w:firstLine="709"/>
        <w:rPr>
          <w:b/>
          <w:sz w:val="44"/>
          <w:szCs w:val="44"/>
        </w:rPr>
      </w:pPr>
      <w:r>
        <w:rPr>
          <w:b/>
          <w:sz w:val="44"/>
          <w:szCs w:val="44"/>
        </w:rPr>
        <w:t>Статья</w:t>
      </w:r>
      <w:r w:rsidRPr="004A601D">
        <w:rPr>
          <w:b/>
          <w:sz w:val="44"/>
          <w:szCs w:val="44"/>
        </w:rPr>
        <w:t xml:space="preserve"> </w:t>
      </w:r>
    </w:p>
    <w:p w:rsidR="00836581" w:rsidRPr="00F82D5A" w:rsidRDefault="00836581" w:rsidP="00836581">
      <w:pPr>
        <w:spacing w:after="0" w:line="240" w:lineRule="auto"/>
        <w:jc w:val="both"/>
        <w:rPr>
          <w:b/>
          <w:sz w:val="32"/>
          <w:szCs w:val="32"/>
        </w:rPr>
      </w:pPr>
      <w:r w:rsidRPr="004A601D">
        <w:rPr>
          <w:b/>
          <w:sz w:val="44"/>
          <w:szCs w:val="44"/>
        </w:rPr>
        <w:t xml:space="preserve"> </w:t>
      </w:r>
      <w:r w:rsidRPr="00301B6A">
        <w:rPr>
          <w:rFonts w:ascii="Calibri" w:hAnsi="Calibri"/>
          <w:sz w:val="32"/>
          <w:szCs w:val="32"/>
        </w:rPr>
        <w:t>на тему</w:t>
      </w:r>
      <w:proofErr w:type="gramStart"/>
      <w:r>
        <w:rPr>
          <w:rFonts w:ascii="Calibri" w:hAnsi="Calibri"/>
          <w:sz w:val="44"/>
          <w:szCs w:val="44"/>
        </w:rPr>
        <w:t>:</w:t>
      </w:r>
      <w:r>
        <w:rPr>
          <w:b/>
          <w:sz w:val="40"/>
          <w:szCs w:val="40"/>
        </w:rPr>
        <w:t>«</w:t>
      </w:r>
      <w:proofErr w:type="gramEnd"/>
      <w:r w:rsidRPr="00643D98">
        <w:rPr>
          <w:rFonts w:ascii="Times New Roman" w:eastAsia="Times New Roman" w:hAnsi="Times New Roman" w:cs="Times New Roman"/>
          <w:sz w:val="28"/>
          <w:szCs w:val="28"/>
          <w:lang w:eastAsia="ru-RU"/>
        </w:rPr>
        <w:t>ПЕДАГОГИЧЕСКОЕ СОПРОВОЖДЕНИЕ САМООПРЕДЕЛЕНИЯ СТАРШЕКЛАССНИКОВ В СФЕРЕ  РАБОЧИХ ПРОФЕССИЙ</w:t>
      </w:r>
      <w:r>
        <w:rPr>
          <w:b/>
          <w:sz w:val="32"/>
          <w:szCs w:val="32"/>
        </w:rPr>
        <w:t>»</w:t>
      </w:r>
    </w:p>
    <w:p w:rsidR="00836581" w:rsidRDefault="00836581" w:rsidP="00836581">
      <w:pPr>
        <w:ind w:firstLine="709"/>
        <w:rPr>
          <w:rFonts w:ascii="Calibri" w:hAnsi="Calibri"/>
          <w:b/>
          <w:sz w:val="40"/>
          <w:szCs w:val="40"/>
        </w:rPr>
      </w:pPr>
    </w:p>
    <w:p w:rsidR="00836581" w:rsidRDefault="00836581" w:rsidP="00836581">
      <w:pPr>
        <w:rPr>
          <w:rFonts w:ascii="Calibri" w:hAnsi="Calibri"/>
          <w:b/>
        </w:rPr>
      </w:pPr>
    </w:p>
    <w:p w:rsidR="00836581" w:rsidRDefault="00836581" w:rsidP="00836581">
      <w:pPr>
        <w:jc w:val="center"/>
        <w:rPr>
          <w:rFonts w:ascii="Calibri" w:hAnsi="Calibri"/>
          <w:color w:val="999999"/>
          <w:sz w:val="56"/>
        </w:rPr>
      </w:pPr>
    </w:p>
    <w:p w:rsidR="00836581" w:rsidRDefault="00836581" w:rsidP="00836581">
      <w:pPr>
        <w:jc w:val="center"/>
        <w:rPr>
          <w:rFonts w:ascii="Calibri" w:hAnsi="Calibri"/>
          <w:color w:val="999999"/>
          <w:sz w:val="56"/>
        </w:rPr>
      </w:pPr>
    </w:p>
    <w:p w:rsidR="00836581" w:rsidRDefault="00836581" w:rsidP="00836581">
      <w:pPr>
        <w:jc w:val="right"/>
        <w:rPr>
          <w:rFonts w:ascii="Calibri" w:hAnsi="Calibri"/>
          <w:sz w:val="28"/>
          <w:szCs w:val="28"/>
        </w:rPr>
      </w:pPr>
      <w:r>
        <w:rPr>
          <w:rFonts w:ascii="Calibri" w:hAnsi="Calibri"/>
          <w:sz w:val="28"/>
          <w:szCs w:val="28"/>
        </w:rPr>
        <w:t xml:space="preserve">подготовила </w:t>
      </w:r>
    </w:p>
    <w:p w:rsidR="00836581" w:rsidRDefault="00836581" w:rsidP="00836581">
      <w:pPr>
        <w:jc w:val="right"/>
        <w:rPr>
          <w:rFonts w:ascii="Calibri" w:hAnsi="Calibri"/>
          <w:sz w:val="28"/>
          <w:szCs w:val="28"/>
        </w:rPr>
      </w:pPr>
      <w:r>
        <w:rPr>
          <w:rFonts w:ascii="Calibri" w:hAnsi="Calibri"/>
          <w:sz w:val="28"/>
          <w:szCs w:val="28"/>
        </w:rPr>
        <w:t>учитель трудового обучения</w:t>
      </w:r>
    </w:p>
    <w:p w:rsidR="00836581" w:rsidRDefault="00836581" w:rsidP="00836581">
      <w:pPr>
        <w:jc w:val="right"/>
        <w:rPr>
          <w:rFonts w:ascii="Calibri" w:hAnsi="Calibri"/>
          <w:sz w:val="28"/>
          <w:szCs w:val="28"/>
        </w:rPr>
      </w:pPr>
      <w:proofErr w:type="spellStart"/>
      <w:r>
        <w:rPr>
          <w:rFonts w:ascii="Calibri" w:hAnsi="Calibri"/>
          <w:sz w:val="28"/>
          <w:szCs w:val="28"/>
        </w:rPr>
        <w:t>Чуватова</w:t>
      </w:r>
      <w:proofErr w:type="spellEnd"/>
      <w:r>
        <w:rPr>
          <w:rFonts w:ascii="Calibri" w:hAnsi="Calibri"/>
          <w:sz w:val="28"/>
          <w:szCs w:val="28"/>
        </w:rPr>
        <w:t xml:space="preserve"> Любовь Петровна</w:t>
      </w:r>
    </w:p>
    <w:p w:rsidR="00836581" w:rsidRDefault="00836581" w:rsidP="00836581">
      <w:pPr>
        <w:jc w:val="center"/>
        <w:rPr>
          <w:rFonts w:ascii="Calibri" w:hAnsi="Calibri"/>
          <w:sz w:val="28"/>
        </w:rPr>
      </w:pPr>
    </w:p>
    <w:p w:rsidR="00836581" w:rsidRDefault="00836581" w:rsidP="00836581">
      <w:pPr>
        <w:jc w:val="center"/>
        <w:rPr>
          <w:rFonts w:ascii="Calibri" w:hAnsi="Calibri"/>
          <w:sz w:val="28"/>
        </w:rPr>
      </w:pPr>
    </w:p>
    <w:p w:rsidR="00836581" w:rsidRDefault="00836581" w:rsidP="00836581">
      <w:pPr>
        <w:jc w:val="center"/>
        <w:rPr>
          <w:rFonts w:ascii="Calibri" w:hAnsi="Calibri"/>
          <w:sz w:val="28"/>
        </w:rPr>
      </w:pPr>
    </w:p>
    <w:p w:rsidR="00836581" w:rsidRDefault="00836581" w:rsidP="00836581">
      <w:pPr>
        <w:jc w:val="center"/>
        <w:rPr>
          <w:rFonts w:ascii="Calibri" w:hAnsi="Calibri"/>
          <w:sz w:val="28"/>
        </w:rPr>
      </w:pPr>
    </w:p>
    <w:p w:rsidR="00836581" w:rsidRDefault="00836581" w:rsidP="00836581">
      <w:pPr>
        <w:jc w:val="center"/>
        <w:rPr>
          <w:rFonts w:ascii="Calibri" w:hAnsi="Calibri"/>
          <w:sz w:val="28"/>
        </w:rPr>
      </w:pPr>
      <w:r>
        <w:rPr>
          <w:rFonts w:ascii="Calibri" w:hAnsi="Calibri"/>
          <w:sz w:val="28"/>
        </w:rPr>
        <w:t>с. Малый</w:t>
      </w:r>
      <w:proofErr w:type="gramStart"/>
      <w:r>
        <w:rPr>
          <w:rFonts w:ascii="Calibri" w:hAnsi="Calibri"/>
          <w:sz w:val="28"/>
        </w:rPr>
        <w:t xml:space="preserve"> Т</w:t>
      </w:r>
      <w:proofErr w:type="gramEnd"/>
      <w:r>
        <w:rPr>
          <w:rFonts w:ascii="Calibri" w:hAnsi="Calibri"/>
          <w:sz w:val="28"/>
        </w:rPr>
        <w:t>олкай</w:t>
      </w:r>
    </w:p>
    <w:p w:rsidR="00836581" w:rsidRDefault="000E3D17" w:rsidP="00836581">
      <w:pPr>
        <w:jc w:val="center"/>
        <w:rPr>
          <w:rFonts w:ascii="Calibri" w:hAnsi="Calibri"/>
          <w:sz w:val="28"/>
        </w:rPr>
      </w:pPr>
      <w:r>
        <w:rPr>
          <w:rFonts w:ascii="Calibri" w:hAnsi="Calibri"/>
          <w:sz w:val="28"/>
        </w:rPr>
        <w:t xml:space="preserve"> 2013</w:t>
      </w:r>
    </w:p>
    <w:p w:rsidR="00836581" w:rsidRDefault="00836581" w:rsidP="00643D98">
      <w:pPr>
        <w:spacing w:after="0" w:line="240" w:lineRule="auto"/>
        <w:jc w:val="both"/>
        <w:rPr>
          <w:rFonts w:ascii="Times New Roman" w:eastAsia="Times New Roman" w:hAnsi="Times New Roman" w:cs="Times New Roman"/>
          <w:sz w:val="28"/>
          <w:szCs w:val="28"/>
          <w:lang w:eastAsia="ru-RU"/>
        </w:rPr>
      </w:pPr>
    </w:p>
    <w:p w:rsidR="00836581" w:rsidRDefault="00B26A21" w:rsidP="00643D98">
      <w:pPr>
        <w:spacing w:after="0" w:line="240" w:lineRule="auto"/>
        <w:jc w:val="both"/>
        <w:rPr>
          <w:rFonts w:ascii="Times New Roman" w:eastAsia="Times New Roman" w:hAnsi="Times New Roman" w:cs="Times New Roman"/>
          <w:sz w:val="28"/>
          <w:szCs w:val="28"/>
          <w:lang w:eastAsia="ru-RU"/>
        </w:rPr>
      </w:pPr>
      <w:r w:rsidRPr="00B26A21">
        <w:rPr>
          <w:rFonts w:ascii="Calibri" w:hAnsi="Calibri"/>
          <w:noProof/>
          <w:sz w:val="28"/>
        </w:rPr>
        <w:pict>
          <v:shape id="_x0000_s1030" type="#_x0000_t32" style="position:absolute;left:0;text-align:left;margin-left:-.65pt;margin-top:8.8pt;width:528.75pt;height:6pt;flip:y;z-index:251663360" o:connectortype="straight"/>
        </w:pict>
      </w:r>
    </w:p>
    <w:p w:rsidR="00836581" w:rsidRDefault="00836581" w:rsidP="00643D98">
      <w:pPr>
        <w:spacing w:after="0" w:line="240" w:lineRule="auto"/>
        <w:jc w:val="both"/>
        <w:rPr>
          <w:rFonts w:ascii="Times New Roman" w:eastAsia="Times New Roman" w:hAnsi="Times New Roman" w:cs="Times New Roman"/>
          <w:sz w:val="28"/>
          <w:szCs w:val="28"/>
          <w:lang w:eastAsia="ru-RU"/>
        </w:rPr>
      </w:pPr>
    </w:p>
    <w:p w:rsidR="00690673" w:rsidRDefault="00690673" w:rsidP="00643D98">
      <w:pPr>
        <w:spacing w:after="0"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lastRenderedPageBreak/>
        <w:t>ПЕДАГОГИЧЕСКОЕ СОПРОВОЖДЕНИЕ САМООПРЕДЕЛЕНИЯ СТАРШЕКЛАССНИКОВ В СФЕРЕ  РАБОЧИХ ПРОФЕССИЙ</w:t>
      </w:r>
      <w:r w:rsidR="00643D98">
        <w:rPr>
          <w:rFonts w:ascii="Times New Roman" w:eastAsia="Times New Roman" w:hAnsi="Times New Roman" w:cs="Times New Roman"/>
          <w:sz w:val="28"/>
          <w:szCs w:val="28"/>
          <w:lang w:eastAsia="ru-RU"/>
        </w:rPr>
        <w:t>.</w:t>
      </w:r>
    </w:p>
    <w:p w:rsidR="00643D98" w:rsidRPr="00643D98" w:rsidRDefault="00643D98" w:rsidP="00643D98">
      <w:pPr>
        <w:spacing w:after="0" w:line="240" w:lineRule="auto"/>
        <w:jc w:val="both"/>
        <w:rPr>
          <w:rFonts w:ascii="Times New Roman" w:eastAsia="Times New Roman" w:hAnsi="Times New Roman" w:cs="Times New Roman"/>
          <w:sz w:val="28"/>
          <w:szCs w:val="28"/>
          <w:lang w:eastAsia="ru-RU"/>
        </w:rPr>
      </w:pPr>
    </w:p>
    <w:p w:rsidR="00643D98" w:rsidRDefault="00690673" w:rsidP="00643D98">
      <w:pPr>
        <w:spacing w:after="0" w:line="240" w:lineRule="auto"/>
        <w:ind w:firstLine="708"/>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Социально-экономическая ситуация в России переживает в настоящее время замедленный темп обновления и ротации рабочих кадров, острый дефицит высококвалифицированных рабочих, интересных рынку труда и востребованных работодателями, подготовленных к участию в модернизации экономики страны. Сложившиеся в обществе стереотипы, снижение престижа рабочих профессий пока не позволяют изменить ситуацию на рынке труда, несмотря на то, что  рабочие профессии очень востребованы. Как свидетельствует ряд источников, это объясняется множеством причин, среди которых:</w:t>
      </w:r>
    </w:p>
    <w:p w:rsidR="00643D98" w:rsidRPr="00643D98" w:rsidRDefault="00690673" w:rsidP="00643D98">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изменение функций рабочего современного производства, модернизация его труда - от простого физического к </w:t>
      </w:r>
      <w:proofErr w:type="gramStart"/>
      <w:r w:rsidRPr="00643D98">
        <w:rPr>
          <w:rFonts w:ascii="Times New Roman" w:eastAsia="Times New Roman" w:hAnsi="Times New Roman" w:cs="Times New Roman"/>
          <w:sz w:val="28"/>
          <w:szCs w:val="28"/>
          <w:lang w:eastAsia="ru-RU"/>
        </w:rPr>
        <w:t>сложному</w:t>
      </w:r>
      <w:proofErr w:type="gramEnd"/>
      <w:r w:rsidRPr="00643D98">
        <w:rPr>
          <w:rFonts w:ascii="Times New Roman" w:eastAsia="Times New Roman" w:hAnsi="Times New Roman" w:cs="Times New Roman"/>
          <w:sz w:val="28"/>
          <w:szCs w:val="28"/>
          <w:lang w:eastAsia="ru-RU"/>
        </w:rPr>
        <w:t xml:space="preserve"> интеллектуальному;</w:t>
      </w:r>
    </w:p>
    <w:p w:rsidR="00690673" w:rsidRPr="00643D98" w:rsidRDefault="00690673" w:rsidP="00643D98">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отсутствие слаженной системы профессионального образования, имеющиеся проблемы в трудоустройстве, соответственно, в мотивации старшеклассников к труду в сфере рабочих профессий. </w:t>
      </w:r>
    </w:p>
    <w:p w:rsidR="00643D98" w:rsidRDefault="00690673" w:rsidP="00643D9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Анализ эмпирических данных показал, что в настоящее время имеет место снижение профессионально ориентированной на рабочие специальности подготовки выпускников школ;</w:t>
      </w:r>
    </w:p>
    <w:p w:rsidR="00643D98" w:rsidRDefault="00690673" w:rsidP="00643D98">
      <w:pPr>
        <w:pStyle w:val="a7"/>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отсутствие единой государственной политики в рассматриваемом вопросе;</w:t>
      </w:r>
    </w:p>
    <w:p w:rsidR="00643D98" w:rsidRDefault="00690673" w:rsidP="00643D98">
      <w:pPr>
        <w:pStyle w:val="a7"/>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 недостаточность популяризации  рабочих профессий в средствах массовой информации;</w:t>
      </w:r>
    </w:p>
    <w:p w:rsidR="00643D98" w:rsidRDefault="00690673" w:rsidP="00643D98">
      <w:pPr>
        <w:pStyle w:val="a7"/>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 малая степень информированности старшеклассников о реализации внутрикорпоративных социальных программ для представителей рабочих профессий;</w:t>
      </w:r>
    </w:p>
    <w:p w:rsidR="00643D98" w:rsidRDefault="00690673" w:rsidP="00643D98">
      <w:pPr>
        <w:pStyle w:val="a7"/>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 противоречие между притязаниями выпускников школ и возможностями их удовлетворения;</w:t>
      </w:r>
    </w:p>
    <w:p w:rsidR="00643D98" w:rsidRPr="00643D98" w:rsidRDefault="00690673" w:rsidP="00643D98">
      <w:pPr>
        <w:pStyle w:val="a7"/>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 недостаточное использование трудового потенциала молодежи и потенциала социального партнерства общеобразовательными учреждениями</w:t>
      </w:r>
    </w:p>
    <w:p w:rsidR="00690673" w:rsidRPr="00643D98" w:rsidRDefault="00690673" w:rsidP="00643D9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В этой связи возникает множество вопросов и противоречий, связанных с поиском новых подходов к решению проблемы психолого-педагогического сопровождения самоопределения старшеклассников в сфере  рабочих профессий. </w:t>
      </w:r>
    </w:p>
    <w:p w:rsidR="00690673" w:rsidRPr="00643D98" w:rsidRDefault="00690673" w:rsidP="00643D9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Как указывает пресс-служба Д. А. Медведева, «...в стране заметно снизилась профессиональная подготовка выпускников школы, которая ощущается в острой нехватке рабочих кадров» (сайт </w:t>
      </w:r>
      <w:proofErr w:type="spellStart"/>
      <w:r w:rsidRPr="00643D98">
        <w:rPr>
          <w:rFonts w:ascii="Times New Roman" w:eastAsia="Times New Roman" w:hAnsi="Times New Roman" w:cs="Times New Roman"/>
          <w:sz w:val="28"/>
          <w:szCs w:val="28"/>
          <w:lang w:eastAsia="ru-RU"/>
        </w:rPr>
        <w:t>Medvedev-da.ru</w:t>
      </w:r>
      <w:proofErr w:type="spellEnd"/>
      <w:r w:rsidRPr="00643D98">
        <w:rPr>
          <w:rFonts w:ascii="Times New Roman" w:eastAsia="Times New Roman" w:hAnsi="Times New Roman" w:cs="Times New Roman"/>
          <w:sz w:val="28"/>
          <w:szCs w:val="28"/>
          <w:lang w:eastAsia="ru-RU"/>
        </w:rPr>
        <w:t xml:space="preserve">). Данное высказывание подчеркивает актуальность и необходимость проведения специальной работы по профессиональному самоопределению личности на рабочие специальности еще в школе, в старшем школьном возрасте. </w:t>
      </w:r>
    </w:p>
    <w:p w:rsidR="00690673" w:rsidRPr="00643D98" w:rsidRDefault="00690673" w:rsidP="00643D9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Отметим, что многие ученые относят профессиональное самоопределение к высшему уровню профориентации, когда личность обладает необходимым уровнем готовности самостоятельно и осознанно делать ответственный жизненный, личностный и профессиональный выбор [5, с.3]. </w:t>
      </w:r>
    </w:p>
    <w:p w:rsidR="00643D98" w:rsidRDefault="00690673" w:rsidP="00643D9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lastRenderedPageBreak/>
        <w:t>Для обоснованности профессионального выбора необходимо, чтобы требования со стороны профессии соответствовали склонностям и возможностям школьника, иначе в его сознании накапливается отрицательный жизненный опыт, формируются неприемлемые способы решения встающих перед ним задач: уход от проблем, их игнорирование и пр.</w:t>
      </w:r>
    </w:p>
    <w:p w:rsidR="00690673" w:rsidRPr="00643D98" w:rsidRDefault="00690673" w:rsidP="00643D9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 Недостаточная </w:t>
      </w:r>
      <w:proofErr w:type="spellStart"/>
      <w:r w:rsidRPr="00643D98">
        <w:rPr>
          <w:rFonts w:ascii="Times New Roman" w:eastAsia="Times New Roman" w:hAnsi="Times New Roman" w:cs="Times New Roman"/>
          <w:sz w:val="28"/>
          <w:szCs w:val="28"/>
          <w:lang w:eastAsia="ru-RU"/>
        </w:rPr>
        <w:t>сформированность</w:t>
      </w:r>
      <w:proofErr w:type="spellEnd"/>
      <w:r w:rsidRPr="00643D98">
        <w:rPr>
          <w:rFonts w:ascii="Times New Roman" w:eastAsia="Times New Roman" w:hAnsi="Times New Roman" w:cs="Times New Roman"/>
          <w:sz w:val="28"/>
          <w:szCs w:val="28"/>
          <w:lang w:eastAsia="ru-RU"/>
        </w:rPr>
        <w:t xml:space="preserve"> механизмов </w:t>
      </w:r>
      <w:proofErr w:type="spellStart"/>
      <w:r w:rsidRPr="00643D98">
        <w:rPr>
          <w:rFonts w:ascii="Times New Roman" w:eastAsia="Times New Roman" w:hAnsi="Times New Roman" w:cs="Times New Roman"/>
          <w:sz w:val="28"/>
          <w:szCs w:val="28"/>
          <w:lang w:eastAsia="ru-RU"/>
        </w:rPr>
        <w:t>саморегуляции</w:t>
      </w:r>
      <w:proofErr w:type="spellEnd"/>
      <w:r w:rsidRPr="00643D98">
        <w:rPr>
          <w:rFonts w:ascii="Times New Roman" w:eastAsia="Times New Roman" w:hAnsi="Times New Roman" w:cs="Times New Roman"/>
          <w:sz w:val="28"/>
          <w:szCs w:val="28"/>
          <w:lang w:eastAsia="ru-RU"/>
        </w:rPr>
        <w:t xml:space="preserve"> приводит к тому, что школьник остается объектом воспитания и внешних воздействий, будучи </w:t>
      </w:r>
      <w:proofErr w:type="gramStart"/>
      <w:r w:rsidRPr="00643D98">
        <w:rPr>
          <w:rFonts w:ascii="Times New Roman" w:eastAsia="Times New Roman" w:hAnsi="Times New Roman" w:cs="Times New Roman"/>
          <w:sz w:val="28"/>
          <w:szCs w:val="28"/>
          <w:lang w:eastAsia="ru-RU"/>
        </w:rPr>
        <w:t>неспособным</w:t>
      </w:r>
      <w:proofErr w:type="gramEnd"/>
      <w:r w:rsidRPr="00643D98">
        <w:rPr>
          <w:rFonts w:ascii="Times New Roman" w:eastAsia="Times New Roman" w:hAnsi="Times New Roman" w:cs="Times New Roman"/>
          <w:sz w:val="28"/>
          <w:szCs w:val="28"/>
          <w:lang w:eastAsia="ru-RU"/>
        </w:rPr>
        <w:t xml:space="preserve"> быть субъектом своей жизни, проектировать жизненные стратегии, сделать правильный самостоятельный выбор [3, с. 19]. </w:t>
      </w:r>
    </w:p>
    <w:p w:rsidR="00643D98" w:rsidRDefault="00690673" w:rsidP="00643D9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В старшем школьном возрасте осуществление профессионального выбора затруднено происходящими «кризисами профессиональной ориентации личности, выражающимися в неудачном формировании профессиональных намерений и их реализации;</w:t>
      </w:r>
    </w:p>
    <w:p w:rsidR="00643D98" w:rsidRDefault="00690673" w:rsidP="00643D9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 </w:t>
      </w:r>
      <w:proofErr w:type="spellStart"/>
      <w:r w:rsidRPr="00643D98">
        <w:rPr>
          <w:rFonts w:ascii="Times New Roman" w:eastAsia="Times New Roman" w:hAnsi="Times New Roman" w:cs="Times New Roman"/>
          <w:sz w:val="28"/>
          <w:szCs w:val="28"/>
          <w:lang w:eastAsia="ru-RU"/>
        </w:rPr>
        <w:t>несформированнности</w:t>
      </w:r>
      <w:proofErr w:type="spellEnd"/>
      <w:r w:rsidRPr="00643D98">
        <w:rPr>
          <w:rFonts w:ascii="Times New Roman" w:eastAsia="Times New Roman" w:hAnsi="Times New Roman" w:cs="Times New Roman"/>
          <w:sz w:val="28"/>
          <w:szCs w:val="28"/>
          <w:lang w:eastAsia="ru-RU"/>
        </w:rPr>
        <w:t xml:space="preserve"> «</w:t>
      </w:r>
      <w:proofErr w:type="spellStart"/>
      <w:proofErr w:type="gramStart"/>
      <w:r w:rsidRPr="00643D98">
        <w:rPr>
          <w:rFonts w:ascii="Times New Roman" w:eastAsia="Times New Roman" w:hAnsi="Times New Roman" w:cs="Times New Roman"/>
          <w:sz w:val="28"/>
          <w:szCs w:val="28"/>
          <w:lang w:eastAsia="ru-RU"/>
        </w:rPr>
        <w:t>Я-концепции</w:t>
      </w:r>
      <w:proofErr w:type="spellEnd"/>
      <w:proofErr w:type="gramEnd"/>
      <w:r w:rsidRPr="00643D98">
        <w:rPr>
          <w:rFonts w:ascii="Times New Roman" w:eastAsia="Times New Roman" w:hAnsi="Times New Roman" w:cs="Times New Roman"/>
          <w:sz w:val="28"/>
          <w:szCs w:val="28"/>
          <w:lang w:eastAsia="ru-RU"/>
        </w:rPr>
        <w:t xml:space="preserve">» и проблемах ее коррекции (не ясны личностные смыслы, имеют место противоречия между совестью и стремлением «красиво жить» и др.); </w:t>
      </w:r>
    </w:p>
    <w:p w:rsidR="00690673" w:rsidRPr="00643D98" w:rsidRDefault="00690673" w:rsidP="00643D9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в случайных судьбоносных моментах жизни (подверженность негативным влияниям) и др.» [5, с.116]. Преодоление подобных кризисов возможно при систематическом психолого-педагогическом сопровождении молодежи в профессиональном самоопределении. </w:t>
      </w:r>
    </w:p>
    <w:p w:rsidR="00690673" w:rsidRPr="00643D98" w:rsidRDefault="00690673" w:rsidP="00B35AF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Психолого-педагогическое сопровождение самоопределения старшеклассников в сфере  рабочих профессий основано на </w:t>
      </w:r>
      <w:proofErr w:type="spellStart"/>
      <w:r w:rsidRPr="00643D98">
        <w:rPr>
          <w:rFonts w:ascii="Times New Roman" w:eastAsia="Times New Roman" w:hAnsi="Times New Roman" w:cs="Times New Roman"/>
          <w:sz w:val="28"/>
          <w:szCs w:val="28"/>
          <w:lang w:eastAsia="ru-RU"/>
        </w:rPr>
        <w:t>гуманизации</w:t>
      </w:r>
      <w:proofErr w:type="spellEnd"/>
      <w:r w:rsidRPr="00643D98">
        <w:rPr>
          <w:rFonts w:ascii="Times New Roman" w:eastAsia="Times New Roman" w:hAnsi="Times New Roman" w:cs="Times New Roman"/>
          <w:sz w:val="28"/>
          <w:szCs w:val="28"/>
          <w:lang w:eastAsia="ru-RU"/>
        </w:rPr>
        <w:t xml:space="preserve"> взаимоотношений в школе, предоставлении школьникам возможности для творческой самореализации в </w:t>
      </w:r>
      <w:proofErr w:type="spellStart"/>
      <w:r w:rsidRPr="00643D98">
        <w:rPr>
          <w:rFonts w:ascii="Times New Roman" w:eastAsia="Times New Roman" w:hAnsi="Times New Roman" w:cs="Times New Roman"/>
          <w:sz w:val="28"/>
          <w:szCs w:val="28"/>
          <w:lang w:eastAsia="ru-RU"/>
        </w:rPr>
        <w:t>социокультурном</w:t>
      </w:r>
      <w:proofErr w:type="spellEnd"/>
      <w:r w:rsidRPr="00643D98">
        <w:rPr>
          <w:rFonts w:ascii="Times New Roman" w:eastAsia="Times New Roman" w:hAnsi="Times New Roman" w:cs="Times New Roman"/>
          <w:sz w:val="28"/>
          <w:szCs w:val="28"/>
          <w:lang w:eastAsia="ru-RU"/>
        </w:rPr>
        <w:t xml:space="preserve"> пространстве школы, взаимодействии школы с социальными партнерами (родителями, производственными предприятиями, заинтересованными общественными организациями и т.д.). </w:t>
      </w:r>
      <w:r w:rsidR="00B35AF2">
        <w:rPr>
          <w:rFonts w:ascii="Times New Roman" w:eastAsia="Times New Roman" w:hAnsi="Times New Roman" w:cs="Times New Roman"/>
          <w:sz w:val="28"/>
          <w:szCs w:val="28"/>
          <w:lang w:eastAsia="ru-RU"/>
        </w:rPr>
        <w:t xml:space="preserve">Это конечно для нашей школы является большой проблемой. Ограниченная помощь родителей и училищ,  которые </w:t>
      </w:r>
      <w:proofErr w:type="gramStart"/>
      <w:r w:rsidR="00B35AF2">
        <w:rPr>
          <w:rFonts w:ascii="Times New Roman" w:eastAsia="Times New Roman" w:hAnsi="Times New Roman" w:cs="Times New Roman"/>
          <w:sz w:val="28"/>
          <w:szCs w:val="28"/>
          <w:lang w:eastAsia="ru-RU"/>
        </w:rPr>
        <w:t>имеют право обучать наших учащихся не способствуют</w:t>
      </w:r>
      <w:proofErr w:type="gramEnd"/>
      <w:r w:rsidR="00B35AF2">
        <w:rPr>
          <w:rFonts w:ascii="Times New Roman" w:eastAsia="Times New Roman" w:hAnsi="Times New Roman" w:cs="Times New Roman"/>
          <w:sz w:val="28"/>
          <w:szCs w:val="28"/>
          <w:lang w:eastAsia="ru-RU"/>
        </w:rPr>
        <w:t xml:space="preserve"> самоопределению выпускника.</w:t>
      </w:r>
    </w:p>
    <w:p w:rsidR="00690673" w:rsidRPr="00643D98" w:rsidRDefault="00690673" w:rsidP="00B35AF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На сегодняшний день в науке существует два близких по смыслу понятия «психолого-педагогическое сопровождение» и «психолого-педагогическая поддержка». Некоторые авторы разделяют термины «педагогическая поддержка», «психологическая поддержка», «психологическое сопровождение», «педагогическое сопровождение». Проблемам психологической поддержки уделяли внимание зарубежные психологи и педагоги А. </w:t>
      </w:r>
      <w:proofErr w:type="spellStart"/>
      <w:r w:rsidRPr="00643D98">
        <w:rPr>
          <w:rFonts w:ascii="Times New Roman" w:eastAsia="Times New Roman" w:hAnsi="Times New Roman" w:cs="Times New Roman"/>
          <w:sz w:val="28"/>
          <w:szCs w:val="28"/>
          <w:lang w:eastAsia="ru-RU"/>
        </w:rPr>
        <w:t>Байярд</w:t>
      </w:r>
      <w:proofErr w:type="spellEnd"/>
      <w:r w:rsidRPr="00643D98">
        <w:rPr>
          <w:rFonts w:ascii="Times New Roman" w:eastAsia="Times New Roman" w:hAnsi="Times New Roman" w:cs="Times New Roman"/>
          <w:sz w:val="28"/>
          <w:szCs w:val="28"/>
          <w:lang w:eastAsia="ru-RU"/>
        </w:rPr>
        <w:t xml:space="preserve">, Р. Бернс, Т. Г. Гордон и др. Они утверждали, что у каждого человека есть возможности для позитивного и конструктивного развития, что источник и внутренние силы личностного роста находятся внутри человека, а не вовне. </w:t>
      </w:r>
    </w:p>
    <w:p w:rsidR="00690673" w:rsidRPr="00643D98" w:rsidRDefault="00690673" w:rsidP="00B35AF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Вопросы психологической и педагогической поддержки нашли свое развитие в современной отечественной науке. Так, А. А. </w:t>
      </w:r>
      <w:proofErr w:type="spellStart"/>
      <w:r w:rsidRPr="00643D98">
        <w:rPr>
          <w:rFonts w:ascii="Times New Roman" w:eastAsia="Times New Roman" w:hAnsi="Times New Roman" w:cs="Times New Roman"/>
          <w:sz w:val="28"/>
          <w:szCs w:val="28"/>
          <w:lang w:eastAsia="ru-RU"/>
        </w:rPr>
        <w:t>Бодалев</w:t>
      </w:r>
      <w:proofErr w:type="spellEnd"/>
      <w:r w:rsidRPr="00643D98">
        <w:rPr>
          <w:rFonts w:ascii="Times New Roman" w:eastAsia="Times New Roman" w:hAnsi="Times New Roman" w:cs="Times New Roman"/>
          <w:sz w:val="28"/>
          <w:szCs w:val="28"/>
          <w:lang w:eastAsia="ru-RU"/>
        </w:rPr>
        <w:t xml:space="preserve"> рассматривает «психологическую поддержку» как условие для создания доброжелательного психологического климата, А. Г. </w:t>
      </w:r>
      <w:proofErr w:type="spellStart"/>
      <w:r w:rsidRPr="00643D98">
        <w:rPr>
          <w:rFonts w:ascii="Times New Roman" w:eastAsia="Times New Roman" w:hAnsi="Times New Roman" w:cs="Times New Roman"/>
          <w:sz w:val="28"/>
          <w:szCs w:val="28"/>
          <w:lang w:eastAsia="ru-RU"/>
        </w:rPr>
        <w:t>Асмолов</w:t>
      </w:r>
      <w:proofErr w:type="spellEnd"/>
      <w:r w:rsidRPr="00643D98">
        <w:rPr>
          <w:rFonts w:ascii="Times New Roman" w:eastAsia="Times New Roman" w:hAnsi="Times New Roman" w:cs="Times New Roman"/>
          <w:sz w:val="28"/>
          <w:szCs w:val="28"/>
          <w:lang w:eastAsia="ru-RU"/>
        </w:rPr>
        <w:t xml:space="preserve"> - как содействие ребенку в его развитии. «Педагогическую поддержку» А. В. Мудрик понимает как помощь в социальном </w:t>
      </w:r>
      <w:r w:rsidRPr="00643D98">
        <w:rPr>
          <w:rFonts w:ascii="Times New Roman" w:eastAsia="Times New Roman" w:hAnsi="Times New Roman" w:cs="Times New Roman"/>
          <w:sz w:val="28"/>
          <w:szCs w:val="28"/>
          <w:lang w:eastAsia="ru-RU"/>
        </w:rPr>
        <w:lastRenderedPageBreak/>
        <w:t xml:space="preserve">воспитании, О. С. </w:t>
      </w:r>
      <w:proofErr w:type="spellStart"/>
      <w:r w:rsidRPr="00643D98">
        <w:rPr>
          <w:rFonts w:ascii="Times New Roman" w:eastAsia="Times New Roman" w:hAnsi="Times New Roman" w:cs="Times New Roman"/>
          <w:sz w:val="28"/>
          <w:szCs w:val="28"/>
          <w:lang w:eastAsia="ru-RU"/>
        </w:rPr>
        <w:t>Газман</w:t>
      </w:r>
      <w:proofErr w:type="spellEnd"/>
      <w:r w:rsidRPr="00643D98">
        <w:rPr>
          <w:rFonts w:ascii="Times New Roman" w:eastAsia="Times New Roman" w:hAnsi="Times New Roman" w:cs="Times New Roman"/>
          <w:sz w:val="28"/>
          <w:szCs w:val="28"/>
          <w:lang w:eastAsia="ru-RU"/>
        </w:rPr>
        <w:t xml:space="preserve"> - как поддержку в индивидуальном развитии, в самореализации, Т. А. </w:t>
      </w:r>
      <w:proofErr w:type="spellStart"/>
      <w:r w:rsidRPr="00643D98">
        <w:rPr>
          <w:rFonts w:ascii="Times New Roman" w:eastAsia="Times New Roman" w:hAnsi="Times New Roman" w:cs="Times New Roman"/>
          <w:sz w:val="28"/>
          <w:szCs w:val="28"/>
          <w:lang w:eastAsia="ru-RU"/>
        </w:rPr>
        <w:t>Мерцалова</w:t>
      </w:r>
      <w:proofErr w:type="spellEnd"/>
      <w:r w:rsidRPr="00643D98">
        <w:rPr>
          <w:rFonts w:ascii="Times New Roman" w:eastAsia="Times New Roman" w:hAnsi="Times New Roman" w:cs="Times New Roman"/>
          <w:sz w:val="28"/>
          <w:szCs w:val="28"/>
          <w:lang w:eastAsia="ru-RU"/>
        </w:rPr>
        <w:t xml:space="preserve"> - как помощь в самопознании, Н. Б. Крылова - как оказание помощи детям в решении их проблем в условиях учебного заведения. В работах В. К. Зарецкого, И. Ю. Шустовой отмечается роль психолого-педагогической поддержки в процессе самоопределения и самоанализа [2, с. 133]. </w:t>
      </w:r>
    </w:p>
    <w:p w:rsidR="00B35AF2" w:rsidRDefault="00690673" w:rsidP="00B35AF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Пути педагогической помощи школьнику рассматривают в своих работах А. А. Вербицкий, В. В. Давыдов, Б. П. Никитин, Н. Е. </w:t>
      </w:r>
      <w:proofErr w:type="spellStart"/>
      <w:r w:rsidRPr="00643D98">
        <w:rPr>
          <w:rFonts w:ascii="Times New Roman" w:eastAsia="Times New Roman" w:hAnsi="Times New Roman" w:cs="Times New Roman"/>
          <w:sz w:val="28"/>
          <w:szCs w:val="28"/>
          <w:lang w:eastAsia="ru-RU"/>
        </w:rPr>
        <w:t>Щуркова</w:t>
      </w:r>
      <w:proofErr w:type="spellEnd"/>
      <w:r w:rsidRPr="00643D98">
        <w:rPr>
          <w:rFonts w:ascii="Times New Roman" w:eastAsia="Times New Roman" w:hAnsi="Times New Roman" w:cs="Times New Roman"/>
          <w:sz w:val="28"/>
          <w:szCs w:val="28"/>
          <w:lang w:eastAsia="ru-RU"/>
        </w:rPr>
        <w:t xml:space="preserve"> и др., предлагая гибкие изменения традиционных форм и способов педагогической деятельности, позволяющие не «воздействовать» или «влиять», а поддерживать становление личности. </w:t>
      </w:r>
    </w:p>
    <w:p w:rsidR="00B35AF2" w:rsidRDefault="00690673" w:rsidP="00B35A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Развивая эти идеи, Е. В. </w:t>
      </w:r>
      <w:proofErr w:type="spellStart"/>
      <w:r w:rsidRPr="00643D98">
        <w:rPr>
          <w:rFonts w:ascii="Times New Roman" w:eastAsia="Times New Roman" w:hAnsi="Times New Roman" w:cs="Times New Roman"/>
          <w:sz w:val="28"/>
          <w:szCs w:val="28"/>
          <w:lang w:eastAsia="ru-RU"/>
        </w:rPr>
        <w:t>Руденский</w:t>
      </w:r>
      <w:proofErr w:type="spellEnd"/>
      <w:r w:rsidRPr="00643D98">
        <w:rPr>
          <w:rFonts w:ascii="Times New Roman" w:eastAsia="Times New Roman" w:hAnsi="Times New Roman" w:cs="Times New Roman"/>
          <w:sz w:val="28"/>
          <w:szCs w:val="28"/>
          <w:lang w:eastAsia="ru-RU"/>
        </w:rPr>
        <w:t>, Л. Г. Субботин совмещают психологическую и педагогическую составляющие поддержки</w:t>
      </w:r>
      <w:r w:rsidR="00B35AF2">
        <w:rPr>
          <w:rFonts w:ascii="Times New Roman" w:eastAsia="Times New Roman" w:hAnsi="Times New Roman" w:cs="Times New Roman"/>
          <w:sz w:val="28"/>
          <w:szCs w:val="28"/>
          <w:lang w:eastAsia="ru-RU"/>
        </w:rPr>
        <w:t xml:space="preserve">. </w:t>
      </w:r>
      <w:proofErr w:type="gramStart"/>
      <w:r w:rsidR="00B35AF2">
        <w:rPr>
          <w:rFonts w:ascii="Times New Roman" w:eastAsia="Times New Roman" w:hAnsi="Times New Roman" w:cs="Times New Roman"/>
          <w:sz w:val="28"/>
          <w:szCs w:val="28"/>
          <w:lang w:eastAsia="ru-RU"/>
        </w:rPr>
        <w:t>И</w:t>
      </w:r>
      <w:r w:rsidRPr="00643D98">
        <w:rPr>
          <w:rFonts w:ascii="Times New Roman" w:eastAsia="Times New Roman" w:hAnsi="Times New Roman" w:cs="Times New Roman"/>
          <w:sz w:val="28"/>
          <w:szCs w:val="28"/>
          <w:lang w:eastAsia="ru-RU"/>
        </w:rPr>
        <w:t xml:space="preserve"> под психолого-педагогическим сопровождением обучающихся</w:t>
      </w:r>
      <w:r w:rsidR="00B35AF2">
        <w:rPr>
          <w:rFonts w:ascii="Times New Roman" w:eastAsia="Times New Roman" w:hAnsi="Times New Roman" w:cs="Times New Roman"/>
          <w:sz w:val="28"/>
          <w:szCs w:val="28"/>
          <w:lang w:eastAsia="ru-RU"/>
        </w:rPr>
        <w:t xml:space="preserve">, </w:t>
      </w:r>
      <w:r w:rsidRPr="00643D98">
        <w:rPr>
          <w:rFonts w:ascii="Times New Roman" w:eastAsia="Times New Roman" w:hAnsi="Times New Roman" w:cs="Times New Roman"/>
          <w:sz w:val="28"/>
          <w:szCs w:val="28"/>
          <w:lang w:eastAsia="ru-RU"/>
        </w:rPr>
        <w:t xml:space="preserve"> понимают</w:t>
      </w:r>
      <w:r w:rsidR="00B35AF2">
        <w:rPr>
          <w:rFonts w:ascii="Times New Roman" w:eastAsia="Times New Roman" w:hAnsi="Times New Roman" w:cs="Times New Roman"/>
          <w:sz w:val="28"/>
          <w:szCs w:val="28"/>
          <w:lang w:eastAsia="ru-RU"/>
        </w:rPr>
        <w:t xml:space="preserve"> </w:t>
      </w:r>
      <w:r w:rsidRPr="00643D98">
        <w:rPr>
          <w:rFonts w:ascii="Times New Roman" w:eastAsia="Times New Roman" w:hAnsi="Times New Roman" w:cs="Times New Roman"/>
          <w:sz w:val="28"/>
          <w:szCs w:val="28"/>
          <w:lang w:eastAsia="ru-RU"/>
        </w:rPr>
        <w:t xml:space="preserve"> целостный и непрерывный процесс изучения личности, ее формирования, создания условий для самореализации во всех сферах деятельности, адаптации в социуме на всех возрастных этапах обучения в школе, осуществляемый всеми субъектами образовательного процесса в ситуациях взаимодействия. </w:t>
      </w:r>
      <w:proofErr w:type="gramEnd"/>
    </w:p>
    <w:p w:rsidR="00690673" w:rsidRPr="00643D98" w:rsidRDefault="00690673" w:rsidP="00B35A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Таким образом, объединяются психологическая и педагогическая составляющие процесса сопровождения. Считаем, что такой подход продуктивен и в самоопределении старшеклассников в сфере</w:t>
      </w:r>
      <w:r w:rsidR="00B35AF2">
        <w:rPr>
          <w:rFonts w:ascii="Times New Roman" w:eastAsia="Times New Roman" w:hAnsi="Times New Roman" w:cs="Times New Roman"/>
          <w:sz w:val="28"/>
          <w:szCs w:val="28"/>
          <w:lang w:eastAsia="ru-RU"/>
        </w:rPr>
        <w:t xml:space="preserve"> р</w:t>
      </w:r>
      <w:r w:rsidRPr="00643D98">
        <w:rPr>
          <w:rFonts w:ascii="Times New Roman" w:eastAsia="Times New Roman" w:hAnsi="Times New Roman" w:cs="Times New Roman"/>
          <w:sz w:val="28"/>
          <w:szCs w:val="28"/>
          <w:lang w:eastAsia="ru-RU"/>
        </w:rPr>
        <w:t>абочих профессий.</w:t>
      </w:r>
      <w:proofErr w:type="gramStart"/>
      <w:r w:rsidRPr="00643D98">
        <w:rPr>
          <w:rFonts w:ascii="Times New Roman" w:eastAsia="Times New Roman" w:hAnsi="Times New Roman" w:cs="Times New Roman"/>
          <w:sz w:val="28"/>
          <w:szCs w:val="28"/>
          <w:lang w:eastAsia="ru-RU"/>
        </w:rPr>
        <w:t xml:space="preserve"> .</w:t>
      </w:r>
      <w:proofErr w:type="gramEnd"/>
      <w:r w:rsidRPr="00643D98">
        <w:rPr>
          <w:rFonts w:ascii="Times New Roman" w:eastAsia="Times New Roman" w:hAnsi="Times New Roman" w:cs="Times New Roman"/>
          <w:sz w:val="28"/>
          <w:szCs w:val="28"/>
          <w:lang w:eastAsia="ru-RU"/>
        </w:rPr>
        <w:t xml:space="preserve"> При этом следует учитывать единство четырех его этапов реализации. </w:t>
      </w:r>
    </w:p>
    <w:p w:rsidR="00D469AB" w:rsidRDefault="00690673" w:rsidP="00B35A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Первый этап - </w:t>
      </w:r>
      <w:r w:rsidRPr="00D469AB">
        <w:rPr>
          <w:rFonts w:ascii="Times New Roman" w:eastAsia="Times New Roman" w:hAnsi="Times New Roman" w:cs="Times New Roman"/>
          <w:b/>
          <w:i/>
          <w:iCs/>
          <w:sz w:val="28"/>
          <w:szCs w:val="28"/>
          <w:lang w:eastAsia="ru-RU"/>
        </w:rPr>
        <w:t xml:space="preserve">диагностический </w:t>
      </w:r>
      <w:r w:rsidRPr="00643D98">
        <w:rPr>
          <w:rFonts w:ascii="Times New Roman" w:eastAsia="Times New Roman" w:hAnsi="Times New Roman" w:cs="Times New Roman"/>
          <w:i/>
          <w:iCs/>
          <w:sz w:val="28"/>
          <w:szCs w:val="28"/>
          <w:lang w:eastAsia="ru-RU"/>
        </w:rPr>
        <w:t>-</w:t>
      </w:r>
      <w:r w:rsidRPr="00643D98">
        <w:rPr>
          <w:rFonts w:ascii="Times New Roman" w:eastAsia="Times New Roman" w:hAnsi="Times New Roman" w:cs="Times New Roman"/>
          <w:sz w:val="28"/>
          <w:szCs w:val="28"/>
          <w:lang w:eastAsia="ru-RU"/>
        </w:rPr>
        <w:t xml:space="preserve"> предполагает наблюдение профессиональной ориентации школьников с точки зрения их профессионально-личностного самоопределения, актуального состояния и перспектив ближайшего развития. Эта задача многими учителями</w:t>
      </w:r>
      <w:r w:rsidR="00B35AF2">
        <w:rPr>
          <w:rFonts w:ascii="Times New Roman" w:eastAsia="Times New Roman" w:hAnsi="Times New Roman" w:cs="Times New Roman"/>
          <w:sz w:val="28"/>
          <w:szCs w:val="28"/>
          <w:lang w:eastAsia="ru-RU"/>
        </w:rPr>
        <w:t xml:space="preserve"> трудового обучения</w:t>
      </w:r>
      <w:r w:rsidRPr="00643D98">
        <w:rPr>
          <w:rFonts w:ascii="Times New Roman" w:eastAsia="Times New Roman" w:hAnsi="Times New Roman" w:cs="Times New Roman"/>
          <w:sz w:val="28"/>
          <w:szCs w:val="28"/>
          <w:lang w:eastAsia="ru-RU"/>
        </w:rPr>
        <w:t>, психологами, классными руководителями</w:t>
      </w:r>
      <w:r w:rsidR="00B35AF2">
        <w:rPr>
          <w:rFonts w:ascii="Times New Roman" w:eastAsia="Times New Roman" w:hAnsi="Times New Roman" w:cs="Times New Roman"/>
          <w:sz w:val="28"/>
          <w:szCs w:val="28"/>
          <w:lang w:eastAsia="ru-RU"/>
        </w:rPr>
        <w:t xml:space="preserve"> </w:t>
      </w:r>
      <w:r w:rsidRPr="00643D98">
        <w:rPr>
          <w:rFonts w:ascii="Times New Roman" w:eastAsia="Times New Roman" w:hAnsi="Times New Roman" w:cs="Times New Roman"/>
          <w:sz w:val="28"/>
          <w:szCs w:val="28"/>
          <w:lang w:eastAsia="ru-RU"/>
        </w:rPr>
        <w:t xml:space="preserve"> воспринимается только как использование в работе со старшеклассниками имеющихся в наличии разнообразных методик и частичное отслеживание динамики в некоторых показателях у школьников. Нам данный этап сопровождающей деятельности представляется сложнее, содержательнее и осмысленнее.</w:t>
      </w:r>
    </w:p>
    <w:p w:rsidR="00B35AF2" w:rsidRDefault="00690673" w:rsidP="00D469AB">
      <w:pPr>
        <w:spacing w:after="0" w:line="240" w:lineRule="auto"/>
        <w:ind w:firstLine="709"/>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 Для выявления исходного уровня профессионального самоопределения старшеклассника, а далее и его динамики, сопровождающий должен иметь четкое представление о параметрах, которые необходимо изучать и обследовать, а также об определенных критериях для оценки состояния </w:t>
      </w:r>
      <w:proofErr w:type="spellStart"/>
      <w:r w:rsidRPr="00643D98">
        <w:rPr>
          <w:rFonts w:ascii="Times New Roman" w:eastAsia="Times New Roman" w:hAnsi="Times New Roman" w:cs="Times New Roman"/>
          <w:sz w:val="28"/>
          <w:szCs w:val="28"/>
          <w:lang w:eastAsia="ru-RU"/>
        </w:rPr>
        <w:t>сформированности</w:t>
      </w:r>
      <w:proofErr w:type="spellEnd"/>
      <w:r w:rsidRPr="00643D98">
        <w:rPr>
          <w:rFonts w:ascii="Times New Roman" w:eastAsia="Times New Roman" w:hAnsi="Times New Roman" w:cs="Times New Roman"/>
          <w:sz w:val="28"/>
          <w:szCs w:val="28"/>
          <w:lang w:eastAsia="ru-RU"/>
        </w:rPr>
        <w:t xml:space="preserve"> конкретного показателя изучаемого явления;</w:t>
      </w:r>
    </w:p>
    <w:p w:rsidR="00B35AF2" w:rsidRPr="00D469AB" w:rsidRDefault="00690673" w:rsidP="00D469AB">
      <w:pPr>
        <w:pStyle w:val="a7"/>
        <w:numPr>
          <w:ilvl w:val="0"/>
          <w:numId w:val="8"/>
        </w:numPr>
        <w:spacing w:after="0" w:line="240" w:lineRule="auto"/>
        <w:jc w:val="both"/>
        <w:rPr>
          <w:rFonts w:ascii="Times New Roman" w:eastAsia="Times New Roman" w:hAnsi="Times New Roman" w:cs="Times New Roman"/>
          <w:sz w:val="28"/>
          <w:szCs w:val="28"/>
          <w:lang w:eastAsia="ru-RU"/>
        </w:rPr>
      </w:pPr>
      <w:r w:rsidRPr="00D469AB">
        <w:rPr>
          <w:rFonts w:ascii="Times New Roman" w:eastAsia="Times New Roman" w:hAnsi="Times New Roman" w:cs="Times New Roman"/>
          <w:sz w:val="28"/>
          <w:szCs w:val="28"/>
          <w:lang w:eastAsia="ru-RU"/>
        </w:rPr>
        <w:t xml:space="preserve">располагать соответствующим диагностическим инструментарием; </w:t>
      </w:r>
    </w:p>
    <w:p w:rsidR="00690673" w:rsidRPr="00D469AB" w:rsidRDefault="00690673" w:rsidP="00D469AB">
      <w:pPr>
        <w:pStyle w:val="a7"/>
        <w:numPr>
          <w:ilvl w:val="0"/>
          <w:numId w:val="8"/>
        </w:numPr>
        <w:spacing w:after="0" w:line="240" w:lineRule="auto"/>
        <w:jc w:val="both"/>
        <w:rPr>
          <w:rFonts w:ascii="Times New Roman" w:eastAsia="Times New Roman" w:hAnsi="Times New Roman" w:cs="Times New Roman"/>
          <w:sz w:val="28"/>
          <w:szCs w:val="28"/>
          <w:lang w:eastAsia="ru-RU"/>
        </w:rPr>
      </w:pPr>
      <w:r w:rsidRPr="00D469AB">
        <w:rPr>
          <w:rFonts w:ascii="Times New Roman" w:eastAsia="Times New Roman" w:hAnsi="Times New Roman" w:cs="Times New Roman"/>
          <w:sz w:val="28"/>
          <w:szCs w:val="28"/>
          <w:lang w:eastAsia="ru-RU"/>
        </w:rPr>
        <w:t xml:space="preserve">иметь возможность изучать профессиональное самоопределение в течение ряда лет обучения в школе и делать это с необходимой и достаточной частотой. </w:t>
      </w:r>
    </w:p>
    <w:p w:rsidR="00D469AB" w:rsidRDefault="00690673" w:rsidP="00D469A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Важным этапом психолого-педагогического сопровождения самоопределения старшеклассников в сфере  рабочих профессий является </w:t>
      </w:r>
      <w:r w:rsidRPr="00D469AB">
        <w:rPr>
          <w:rFonts w:ascii="Times New Roman" w:eastAsia="Times New Roman" w:hAnsi="Times New Roman" w:cs="Times New Roman"/>
          <w:b/>
          <w:i/>
          <w:iCs/>
          <w:sz w:val="28"/>
          <w:szCs w:val="28"/>
          <w:lang w:eastAsia="ru-RU"/>
        </w:rPr>
        <w:t xml:space="preserve">просветительский </w:t>
      </w:r>
      <w:r w:rsidRPr="00D469AB">
        <w:rPr>
          <w:rFonts w:ascii="Times New Roman" w:eastAsia="Times New Roman" w:hAnsi="Times New Roman" w:cs="Times New Roman"/>
          <w:b/>
          <w:sz w:val="28"/>
          <w:szCs w:val="28"/>
          <w:lang w:eastAsia="ru-RU"/>
        </w:rPr>
        <w:t>этап</w:t>
      </w:r>
      <w:r w:rsidRPr="00643D98">
        <w:rPr>
          <w:rFonts w:ascii="Times New Roman" w:eastAsia="Times New Roman" w:hAnsi="Times New Roman" w:cs="Times New Roman"/>
          <w:sz w:val="28"/>
          <w:szCs w:val="28"/>
          <w:lang w:eastAsia="ru-RU"/>
        </w:rPr>
        <w:t xml:space="preserve">. Он заключается в проведении со старшеклассниками профессионально ориентированных бесед, решение проблемных </w:t>
      </w:r>
      <w:proofErr w:type="spellStart"/>
      <w:r w:rsidRPr="00643D98">
        <w:rPr>
          <w:rFonts w:ascii="Times New Roman" w:eastAsia="Times New Roman" w:hAnsi="Times New Roman" w:cs="Times New Roman"/>
          <w:sz w:val="28"/>
          <w:szCs w:val="28"/>
          <w:lang w:eastAsia="ru-RU"/>
        </w:rPr>
        <w:t>профориентационных</w:t>
      </w:r>
      <w:proofErr w:type="spellEnd"/>
      <w:r w:rsidRPr="00643D98">
        <w:rPr>
          <w:rFonts w:ascii="Times New Roman" w:eastAsia="Times New Roman" w:hAnsi="Times New Roman" w:cs="Times New Roman"/>
          <w:sz w:val="28"/>
          <w:szCs w:val="28"/>
          <w:lang w:eastAsia="ru-RU"/>
        </w:rPr>
        <w:t xml:space="preserve"> задач и ситуаций, организация встреч, экскурсий, вечеров вопросов и ответов, профессиональных проб и др., </w:t>
      </w:r>
      <w:r w:rsidRPr="00643D98">
        <w:rPr>
          <w:rFonts w:ascii="Times New Roman" w:eastAsia="Times New Roman" w:hAnsi="Times New Roman" w:cs="Times New Roman"/>
          <w:sz w:val="28"/>
          <w:szCs w:val="28"/>
          <w:lang w:eastAsia="ru-RU"/>
        </w:rPr>
        <w:lastRenderedPageBreak/>
        <w:t xml:space="preserve">направленных на повышение уровня их профессионального самоопределения, информированности в мире профессий и специальностей, особенностей сферы будущей профессиональной деятельности и т.д. </w:t>
      </w:r>
    </w:p>
    <w:p w:rsidR="00690673" w:rsidRPr="00643D98" w:rsidRDefault="00690673" w:rsidP="00D469A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На данном этапе старшеклассники получают как можно больше профессионально важной информации, сведений о разнообразном инструментарии сопровождающей деятельности с соответствующими рекомендациями для старшеклассников и их родителей. Знание основ содержания будущей профессиональной деятельности, наличие соответствующих практических материалов и методических рекомендаций помогает школьнику сделать правильный профессиональный выбор. </w:t>
      </w:r>
    </w:p>
    <w:p w:rsidR="00690673" w:rsidRPr="00643D98" w:rsidRDefault="00690673" w:rsidP="00D469A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Третий этап, который необходимо учитывать в реализации психолого-педагогического сопровождения самоопределения старшеклассников в сфере  рабочих профессий, - </w:t>
      </w:r>
      <w:r w:rsidRPr="00D469AB">
        <w:rPr>
          <w:rFonts w:ascii="Times New Roman" w:eastAsia="Times New Roman" w:hAnsi="Times New Roman" w:cs="Times New Roman"/>
          <w:b/>
          <w:i/>
          <w:iCs/>
          <w:sz w:val="28"/>
          <w:szCs w:val="28"/>
          <w:lang w:eastAsia="ru-RU"/>
        </w:rPr>
        <w:t>консультационный</w:t>
      </w:r>
      <w:r w:rsidRPr="00D469AB">
        <w:rPr>
          <w:rFonts w:ascii="Times New Roman" w:eastAsia="Times New Roman" w:hAnsi="Times New Roman" w:cs="Times New Roman"/>
          <w:b/>
          <w:sz w:val="28"/>
          <w:szCs w:val="28"/>
          <w:lang w:eastAsia="ru-RU"/>
        </w:rPr>
        <w:t xml:space="preserve"> -</w:t>
      </w:r>
      <w:r w:rsidRPr="00643D98">
        <w:rPr>
          <w:rFonts w:ascii="Times New Roman" w:eastAsia="Times New Roman" w:hAnsi="Times New Roman" w:cs="Times New Roman"/>
          <w:sz w:val="28"/>
          <w:szCs w:val="28"/>
          <w:lang w:eastAsia="ru-RU"/>
        </w:rPr>
        <w:t xml:space="preserve"> создание психолого-педагогических условий для учебно-познавательной и учебно-профессиональной деятельности, взаимодействия в целях эффективного становления культуры самоопределения старшего школьника с учетом его индивидуально-личностных качеств, способностей, возможностей, характера ориентации на решение профессиональных задач. </w:t>
      </w:r>
    </w:p>
    <w:p w:rsidR="00D469AB" w:rsidRDefault="00690673" w:rsidP="00D469A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При этом педагогу, осуществляющему профессиональное консультирование старшеклассников, целесообразно ориентироваться на активизирующий потенциал применяемых им методик и учитывать их главные характеристики: </w:t>
      </w:r>
    </w:p>
    <w:p w:rsidR="00D469AB" w:rsidRDefault="00690673" w:rsidP="00D469AB">
      <w:pPr>
        <w:pStyle w:val="a7"/>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69AB">
        <w:rPr>
          <w:rFonts w:ascii="Times New Roman" w:eastAsia="Times New Roman" w:hAnsi="Times New Roman" w:cs="Times New Roman"/>
          <w:sz w:val="28"/>
          <w:szCs w:val="28"/>
          <w:lang w:eastAsia="ru-RU"/>
        </w:rPr>
        <w:t>интерес, увлекательность для старшеклассников;</w:t>
      </w:r>
    </w:p>
    <w:p w:rsidR="00D469AB" w:rsidRDefault="00690673" w:rsidP="00D469AB">
      <w:pPr>
        <w:pStyle w:val="a7"/>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69AB">
        <w:rPr>
          <w:rFonts w:ascii="Times New Roman" w:eastAsia="Times New Roman" w:hAnsi="Times New Roman" w:cs="Times New Roman"/>
          <w:sz w:val="28"/>
          <w:szCs w:val="28"/>
          <w:lang w:eastAsia="ru-RU"/>
        </w:rPr>
        <w:t xml:space="preserve"> личная значимость обсуждаемых вопросов;</w:t>
      </w:r>
    </w:p>
    <w:p w:rsidR="00D469AB" w:rsidRDefault="00690673" w:rsidP="00D469AB">
      <w:pPr>
        <w:pStyle w:val="a7"/>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69AB">
        <w:rPr>
          <w:rFonts w:ascii="Times New Roman" w:eastAsia="Times New Roman" w:hAnsi="Times New Roman" w:cs="Times New Roman"/>
          <w:sz w:val="28"/>
          <w:szCs w:val="28"/>
          <w:lang w:eastAsia="ru-RU"/>
        </w:rPr>
        <w:t>добровольность участия старших школьников в консультировании;</w:t>
      </w:r>
    </w:p>
    <w:p w:rsidR="00D469AB" w:rsidRDefault="00690673" w:rsidP="00D469AB">
      <w:pPr>
        <w:pStyle w:val="a7"/>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D469AB">
        <w:rPr>
          <w:rFonts w:ascii="Times New Roman" w:eastAsia="Times New Roman" w:hAnsi="Times New Roman" w:cs="Times New Roman"/>
          <w:sz w:val="28"/>
          <w:szCs w:val="28"/>
          <w:lang w:eastAsia="ru-RU"/>
        </w:rPr>
        <w:t>двуплановость</w:t>
      </w:r>
      <w:proofErr w:type="spellEnd"/>
      <w:r w:rsidRPr="00D469AB">
        <w:rPr>
          <w:rFonts w:ascii="Times New Roman" w:eastAsia="Times New Roman" w:hAnsi="Times New Roman" w:cs="Times New Roman"/>
          <w:sz w:val="28"/>
          <w:szCs w:val="28"/>
          <w:lang w:eastAsia="ru-RU"/>
        </w:rPr>
        <w:t xml:space="preserve"> действия (как в игре), предполагающая, с одной стороны, план реальных действий (реальные эмоции, разговоры, действия), а с другой стороны, план вымышленных действий.</w:t>
      </w:r>
      <w:proofErr w:type="gramEnd"/>
      <w:r w:rsidRPr="00D469AB">
        <w:rPr>
          <w:rFonts w:ascii="Times New Roman" w:eastAsia="Times New Roman" w:hAnsi="Times New Roman" w:cs="Times New Roman"/>
          <w:sz w:val="28"/>
          <w:szCs w:val="28"/>
          <w:lang w:eastAsia="ru-RU"/>
        </w:rPr>
        <w:t xml:space="preserve"> Например, профконсультант и старшеклассник в имитационной игре могут перемещаться в иные времена, в самые разнообразные ситуации самоопределения, позволять себе работать с абстрактными образами тех или иных «пространств» самоопределения и т.п.;</w:t>
      </w:r>
    </w:p>
    <w:p w:rsidR="00690673" w:rsidRPr="00D469AB" w:rsidRDefault="00690673" w:rsidP="00D469AB">
      <w:pPr>
        <w:pStyle w:val="a7"/>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69AB">
        <w:rPr>
          <w:rFonts w:ascii="Times New Roman" w:eastAsia="Times New Roman" w:hAnsi="Times New Roman" w:cs="Times New Roman"/>
          <w:sz w:val="28"/>
          <w:szCs w:val="28"/>
          <w:lang w:eastAsia="ru-RU"/>
        </w:rPr>
        <w:t xml:space="preserve"> организация совместного рассмотрения жизненно и личностно важных проблем  </w:t>
      </w:r>
    </w:p>
    <w:p w:rsidR="00D469AB" w:rsidRDefault="00690673" w:rsidP="00D469A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В период обучения в школе у старшего школьника потенциально имеются варианты содержания образования, его организации и реализации, самостоятельного выбора вариа</w:t>
      </w:r>
      <w:r w:rsidR="00D469AB">
        <w:rPr>
          <w:rFonts w:ascii="Times New Roman" w:eastAsia="Times New Roman" w:hAnsi="Times New Roman" w:cs="Times New Roman"/>
          <w:sz w:val="28"/>
          <w:szCs w:val="28"/>
          <w:lang w:eastAsia="ru-RU"/>
        </w:rPr>
        <w:t>нтов изучения учебных предметов</w:t>
      </w:r>
      <w:r w:rsidRPr="00643D98">
        <w:rPr>
          <w:rFonts w:ascii="Times New Roman" w:eastAsia="Times New Roman" w:hAnsi="Times New Roman" w:cs="Times New Roman"/>
          <w:sz w:val="28"/>
          <w:szCs w:val="28"/>
          <w:lang w:eastAsia="ru-RU"/>
        </w:rPr>
        <w:t xml:space="preserve">, форм обучения и дополнительных образовательных услуг, самостоятельного определения направлений творческой, исследовательской и проектной деятельности. </w:t>
      </w:r>
    </w:p>
    <w:p w:rsidR="00D469AB" w:rsidRDefault="00690673" w:rsidP="00D469A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Расширение пространства учебно-профессиональной деятельности школьников в рамках консультационного этапа психолого-педагогического сопровождения обеспечивается</w:t>
      </w:r>
      <w:r w:rsidR="00D469AB">
        <w:rPr>
          <w:rFonts w:ascii="Times New Roman" w:eastAsia="Times New Roman" w:hAnsi="Times New Roman" w:cs="Times New Roman"/>
          <w:sz w:val="28"/>
          <w:szCs w:val="28"/>
          <w:lang w:eastAsia="ru-RU"/>
        </w:rPr>
        <w:t xml:space="preserve"> </w:t>
      </w:r>
      <w:r w:rsidRPr="00643D98">
        <w:rPr>
          <w:rFonts w:ascii="Times New Roman" w:eastAsia="Times New Roman" w:hAnsi="Times New Roman" w:cs="Times New Roman"/>
          <w:sz w:val="28"/>
          <w:szCs w:val="28"/>
          <w:lang w:eastAsia="ru-RU"/>
        </w:rPr>
        <w:t xml:space="preserve"> включением их в различные формы </w:t>
      </w:r>
      <w:proofErr w:type="spellStart"/>
      <w:r w:rsidRPr="00643D98">
        <w:rPr>
          <w:rFonts w:ascii="Times New Roman" w:eastAsia="Times New Roman" w:hAnsi="Times New Roman" w:cs="Times New Roman"/>
          <w:sz w:val="28"/>
          <w:szCs w:val="28"/>
          <w:lang w:eastAsia="ru-RU"/>
        </w:rPr>
        <w:t>самопрезентаций</w:t>
      </w:r>
      <w:proofErr w:type="spellEnd"/>
      <w:r w:rsidRPr="00643D98">
        <w:rPr>
          <w:rFonts w:ascii="Times New Roman" w:eastAsia="Times New Roman" w:hAnsi="Times New Roman" w:cs="Times New Roman"/>
          <w:sz w:val="28"/>
          <w:szCs w:val="28"/>
          <w:lang w:eastAsia="ru-RU"/>
        </w:rPr>
        <w:t>, «встраиванием» в социально и профессионально значимые проек</w:t>
      </w:r>
      <w:r w:rsidR="00D469AB">
        <w:rPr>
          <w:rFonts w:ascii="Times New Roman" w:eastAsia="Times New Roman" w:hAnsi="Times New Roman" w:cs="Times New Roman"/>
          <w:sz w:val="28"/>
          <w:szCs w:val="28"/>
          <w:lang w:eastAsia="ru-RU"/>
        </w:rPr>
        <w:t>ты, обеспечением их реализации.</w:t>
      </w:r>
      <w:r w:rsidRPr="00643D98">
        <w:rPr>
          <w:rFonts w:ascii="Times New Roman" w:eastAsia="Times New Roman" w:hAnsi="Times New Roman" w:cs="Times New Roman"/>
          <w:sz w:val="28"/>
          <w:szCs w:val="28"/>
          <w:lang w:eastAsia="ru-RU"/>
        </w:rPr>
        <w:t>[4, с. 42].</w:t>
      </w:r>
    </w:p>
    <w:p w:rsidR="00690673" w:rsidRPr="00643D98" w:rsidRDefault="00690673" w:rsidP="00D469A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 Создание психолого-педагогических условий для результативного самоопределения старшеклассников в сфере  профессий целесообразно осуществлять в </w:t>
      </w:r>
      <w:r w:rsidRPr="00643D98">
        <w:rPr>
          <w:rFonts w:ascii="Times New Roman" w:eastAsia="Times New Roman" w:hAnsi="Times New Roman" w:cs="Times New Roman"/>
          <w:sz w:val="28"/>
          <w:szCs w:val="28"/>
          <w:lang w:eastAsia="ru-RU"/>
        </w:rPr>
        <w:lastRenderedPageBreak/>
        <w:t xml:space="preserve">коллективном сотворчестве сопровождающего самоопределение старших школьников, а также в </w:t>
      </w:r>
      <w:proofErr w:type="spellStart"/>
      <w:r w:rsidRPr="00643D98">
        <w:rPr>
          <w:rFonts w:ascii="Times New Roman" w:eastAsia="Times New Roman" w:hAnsi="Times New Roman" w:cs="Times New Roman"/>
          <w:sz w:val="28"/>
          <w:szCs w:val="28"/>
          <w:lang w:eastAsia="ru-RU"/>
        </w:rPr>
        <w:t>микрогруппах</w:t>
      </w:r>
      <w:proofErr w:type="spellEnd"/>
      <w:r w:rsidRPr="00643D98">
        <w:rPr>
          <w:rFonts w:ascii="Times New Roman" w:eastAsia="Times New Roman" w:hAnsi="Times New Roman" w:cs="Times New Roman"/>
          <w:sz w:val="28"/>
          <w:szCs w:val="28"/>
          <w:lang w:eastAsia="ru-RU"/>
        </w:rPr>
        <w:t xml:space="preserve"> или индивидуально: </w:t>
      </w:r>
    </w:p>
    <w:p w:rsidR="00690673" w:rsidRPr="00643D98" w:rsidRDefault="00690673" w:rsidP="00643D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Коллективные </w:t>
      </w:r>
      <w:proofErr w:type="spellStart"/>
      <w:r w:rsidRPr="00643D98">
        <w:rPr>
          <w:rFonts w:ascii="Times New Roman" w:eastAsia="Times New Roman" w:hAnsi="Times New Roman" w:cs="Times New Roman"/>
          <w:sz w:val="28"/>
          <w:szCs w:val="28"/>
          <w:lang w:eastAsia="ru-RU"/>
        </w:rPr>
        <w:t>профориентационные</w:t>
      </w:r>
      <w:proofErr w:type="spellEnd"/>
      <w:r w:rsidRPr="00643D98">
        <w:rPr>
          <w:rFonts w:ascii="Times New Roman" w:eastAsia="Times New Roman" w:hAnsi="Times New Roman" w:cs="Times New Roman"/>
          <w:sz w:val="28"/>
          <w:szCs w:val="28"/>
          <w:lang w:eastAsia="ru-RU"/>
        </w:rPr>
        <w:t xml:space="preserve"> игры могут использоваться в качестве дополнения к диагностическим процедурам, дискуссиям, индивидуальным консультациям. </w:t>
      </w:r>
      <w:proofErr w:type="gramStart"/>
      <w:r w:rsidRPr="00643D98">
        <w:rPr>
          <w:rFonts w:ascii="Times New Roman" w:eastAsia="Times New Roman" w:hAnsi="Times New Roman" w:cs="Times New Roman"/>
          <w:sz w:val="28"/>
          <w:szCs w:val="28"/>
          <w:lang w:eastAsia="ru-RU"/>
        </w:rPr>
        <w:t>В нашем опыте были проведены: ценностно-нравственные игры - «Пришельцы», «Три ветерана» («Три судьбы»); пробно-ознакомительные игры - «Угадай профессию», «Новичок - Наставник», «Завод»; игры - принятия решений - «Пять шагов», «Советчик» и др.</w:t>
      </w:r>
      <w:proofErr w:type="gramEnd"/>
    </w:p>
    <w:p w:rsidR="00690673" w:rsidRPr="00643D98" w:rsidRDefault="00690673" w:rsidP="00643D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Игровые </w:t>
      </w:r>
      <w:proofErr w:type="spellStart"/>
      <w:r w:rsidRPr="00643D98">
        <w:rPr>
          <w:rFonts w:ascii="Times New Roman" w:eastAsia="Times New Roman" w:hAnsi="Times New Roman" w:cs="Times New Roman"/>
          <w:sz w:val="28"/>
          <w:szCs w:val="28"/>
          <w:lang w:eastAsia="ru-RU"/>
        </w:rPr>
        <w:t>профориентационные</w:t>
      </w:r>
      <w:proofErr w:type="spellEnd"/>
      <w:r w:rsidRPr="00643D98">
        <w:rPr>
          <w:rFonts w:ascii="Times New Roman" w:eastAsia="Times New Roman" w:hAnsi="Times New Roman" w:cs="Times New Roman"/>
          <w:sz w:val="28"/>
          <w:szCs w:val="28"/>
          <w:lang w:eastAsia="ru-RU"/>
        </w:rPr>
        <w:t xml:space="preserve"> упражнения («Профессия на букву...», «Человек-профессия», «Самая-самая профессия») и </w:t>
      </w:r>
      <w:proofErr w:type="spellStart"/>
      <w:r w:rsidRPr="00643D98">
        <w:rPr>
          <w:rFonts w:ascii="Times New Roman" w:eastAsia="Times New Roman" w:hAnsi="Times New Roman" w:cs="Times New Roman"/>
          <w:sz w:val="28"/>
          <w:szCs w:val="28"/>
          <w:lang w:eastAsia="ru-RU"/>
        </w:rPr>
        <w:t>микроситуации</w:t>
      </w:r>
      <w:proofErr w:type="spellEnd"/>
      <w:r w:rsidRPr="00643D98">
        <w:rPr>
          <w:rFonts w:ascii="Times New Roman" w:eastAsia="Times New Roman" w:hAnsi="Times New Roman" w:cs="Times New Roman"/>
          <w:sz w:val="28"/>
          <w:szCs w:val="28"/>
          <w:lang w:eastAsia="ru-RU"/>
        </w:rPr>
        <w:t xml:space="preserve">, в которых моделируются различные элементы профессионального общения. </w:t>
      </w:r>
    </w:p>
    <w:p w:rsidR="00690673" w:rsidRPr="00643D98" w:rsidRDefault="00690673" w:rsidP="00643D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Настольные </w:t>
      </w:r>
      <w:proofErr w:type="spellStart"/>
      <w:r w:rsidRPr="00643D98">
        <w:rPr>
          <w:rFonts w:ascii="Times New Roman" w:eastAsia="Times New Roman" w:hAnsi="Times New Roman" w:cs="Times New Roman"/>
          <w:sz w:val="28"/>
          <w:szCs w:val="28"/>
          <w:lang w:eastAsia="ru-RU"/>
        </w:rPr>
        <w:t>профориентационные</w:t>
      </w:r>
      <w:proofErr w:type="spellEnd"/>
      <w:r w:rsidRPr="00643D98">
        <w:rPr>
          <w:rFonts w:ascii="Times New Roman" w:eastAsia="Times New Roman" w:hAnsi="Times New Roman" w:cs="Times New Roman"/>
          <w:sz w:val="28"/>
          <w:szCs w:val="28"/>
          <w:lang w:eastAsia="ru-RU"/>
        </w:rPr>
        <w:t xml:space="preserve"> игры, позволяющие моделировать проблемы личностного и профессионального самоопределения в игровой форме. Например, в игре «Или-или» участники передвигают фишки по игровому полю, совершая выписанные на каждой клеточке ходы, связанные с выбором или отказом от тех или иных составляющих профессионального, жизненного и личностного развития. По сделанным (в виде отобранных карточек) выборам в конце игры определяется, какой профессиональный и жизненный стереотип удалось реализовать каждому участнику.</w:t>
      </w:r>
    </w:p>
    <w:p w:rsidR="00690673" w:rsidRPr="00643D98" w:rsidRDefault="00690673" w:rsidP="00643D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Аналитические обзоры статей из газет и журналов о людях, посвятивших себя рабочим профессиям. Особенное значение имеют тематические обзоры литературы о профессиональном подвиге, мастерстве, так как они знакомят старшеклассников с определенными приемами профессиональной деятельности лучших работников, их творческими поисками, но и формируют интерес к рабочим профессиям в сфере высоких технологий, потребность в профессиональном самоопределении.</w:t>
      </w:r>
    </w:p>
    <w:p w:rsidR="00690673" w:rsidRPr="00643D98" w:rsidRDefault="00690673" w:rsidP="00643D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Встречи с представителями сферы рабочих профессий. Эти встречи посвящаются, прежде всего, рассмотрению особенностей и ценностей рабочих специальностей. </w:t>
      </w:r>
    </w:p>
    <w:p w:rsidR="00690673" w:rsidRPr="00643D98" w:rsidRDefault="00690673" w:rsidP="00643D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Встречи с преподавательским составом учреждений начального профессионального  образования, ведущих </w:t>
      </w:r>
      <w:r w:rsidR="00836581">
        <w:rPr>
          <w:rFonts w:ascii="Times New Roman" w:eastAsia="Times New Roman" w:hAnsi="Times New Roman" w:cs="Times New Roman"/>
          <w:sz w:val="28"/>
          <w:szCs w:val="28"/>
          <w:lang w:eastAsia="ru-RU"/>
        </w:rPr>
        <w:t>подготовку рабочих специалистов</w:t>
      </w:r>
      <w:r w:rsidRPr="00643D98">
        <w:rPr>
          <w:rFonts w:ascii="Times New Roman" w:eastAsia="Times New Roman" w:hAnsi="Times New Roman" w:cs="Times New Roman"/>
          <w:sz w:val="28"/>
          <w:szCs w:val="28"/>
          <w:lang w:eastAsia="ru-RU"/>
        </w:rPr>
        <w:t>. Во время таких встреч старшеклассники узнают о содержании профессиональной подготовки в учебных заведениях, их традициях, успехах в подготовке кадров, научных достижениях и исследованиях и др.</w:t>
      </w:r>
    </w:p>
    <w:p w:rsidR="00690673" w:rsidRPr="00643D98" w:rsidRDefault="00690673" w:rsidP="00643D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Встречи с бывшими выпускниками школы, добившимися успехов в сфере  рабочих профессий, в ходе которых они делятся опытом работы, раскрывают этапы их профессионального становления, секреты профессионального мастерства. Эти встречи оказывают на старшеклассников большое воспитательное влияние. </w:t>
      </w:r>
    </w:p>
    <w:p w:rsidR="00690673" w:rsidRPr="00643D98" w:rsidRDefault="00690673" w:rsidP="00643D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Вечера, посвященные  людям конкретной рабочей профессии. Такие вечера обогащают старших школьников новыми знаниями о жизни и деятельности представителей той или иной профессии в прошлом и настоящем, приобщают их к ценностям рабочих профессий.</w:t>
      </w:r>
    </w:p>
    <w:p w:rsidR="00690673" w:rsidRPr="00643D98" w:rsidRDefault="00690673" w:rsidP="00643D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Индивидуальные и групповые беседы на профессионально-этические темы, которые подбираются с учетом пожеланий старшеклассников.</w:t>
      </w:r>
    </w:p>
    <w:p w:rsidR="00690673" w:rsidRPr="00643D98" w:rsidRDefault="00690673" w:rsidP="00643D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Диспуты по вопросам нравственности современного специалиста в сфере  рабочих профессий и требований к нему. Большой интерес вызывают у </w:t>
      </w:r>
      <w:r w:rsidRPr="00643D98">
        <w:rPr>
          <w:rFonts w:ascii="Times New Roman" w:eastAsia="Times New Roman" w:hAnsi="Times New Roman" w:cs="Times New Roman"/>
          <w:sz w:val="28"/>
          <w:szCs w:val="28"/>
          <w:lang w:eastAsia="ru-RU"/>
        </w:rPr>
        <w:lastRenderedPageBreak/>
        <w:t>школьников диспуты на темы: «Что важнее в профессиональном мастерстве: талант или опыт?», «Профессиональные способности и склонности. Что это: «дар природы» или продукт целенаправленного труда?», «Каков он, современный рабочий?» и др.</w:t>
      </w:r>
    </w:p>
    <w:p w:rsidR="00690673" w:rsidRPr="00643D98" w:rsidRDefault="00690673" w:rsidP="00643D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Просмотр художественных и документальных фильмов, социальных видеороликов, пропагандирующих рабочие специальности в сфере высоких технологий, рекламных роликов крупных промышленных предприятий. При этом может возникнуть трудность с подбором современных фильмов соответствующей тематики. Они редко транслируются по телевидению, практически не демонстрируются в кинотеатрах, поэтому целесообразно воспользоваться специально подобранными для этой цели советскими фильмами, формирующими «культ рабочей профессии» из кинопроката, библиотек и т.д. Например, мелодрама «Весна на Заречной улице», где главным героем является лучший сталевар завода; киноповесть «Высота» о людях рисковой профессии верхолазах-монтажниках; кинофильм «Большая семья» о жизни большой рабочей семьи Журбиных от деда до правнука, их радостях, заботах и проблемах [1, с. 16].</w:t>
      </w:r>
    </w:p>
    <w:p w:rsidR="00690673" w:rsidRPr="00643D98" w:rsidRDefault="00690673" w:rsidP="00836581">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Таким образом, при активной личной заинтересованности и непосредственном участии педагог, как сопровождающий, персонифицирует работу со старшеклассниками по профессиональному самоопределению</w:t>
      </w:r>
      <w:r w:rsidR="00836581">
        <w:rPr>
          <w:rFonts w:ascii="Times New Roman" w:eastAsia="Times New Roman" w:hAnsi="Times New Roman" w:cs="Times New Roman"/>
          <w:sz w:val="28"/>
          <w:szCs w:val="28"/>
          <w:lang w:eastAsia="ru-RU"/>
        </w:rPr>
        <w:t>. С</w:t>
      </w:r>
      <w:r w:rsidRPr="00643D98">
        <w:rPr>
          <w:rFonts w:ascii="Times New Roman" w:eastAsia="Times New Roman" w:hAnsi="Times New Roman" w:cs="Times New Roman"/>
          <w:sz w:val="28"/>
          <w:szCs w:val="28"/>
          <w:lang w:eastAsia="ru-RU"/>
        </w:rPr>
        <w:t xml:space="preserve">оздает специальную воспитательную среду, организуя мероприятия, консультируя по актуальным профессионально значимым вопросам, раскрывая значимость профессиональной деятельности в сфере  рабочих профессий, связывая их с </w:t>
      </w:r>
      <w:proofErr w:type="spellStart"/>
      <w:r w:rsidRPr="00643D98">
        <w:rPr>
          <w:rFonts w:ascii="Times New Roman" w:eastAsia="Times New Roman" w:hAnsi="Times New Roman" w:cs="Times New Roman"/>
          <w:sz w:val="28"/>
          <w:szCs w:val="28"/>
          <w:lang w:eastAsia="ru-RU"/>
        </w:rPr>
        <w:t>социокультурными</w:t>
      </w:r>
      <w:proofErr w:type="spellEnd"/>
      <w:r w:rsidRPr="00643D98">
        <w:rPr>
          <w:rFonts w:ascii="Times New Roman" w:eastAsia="Times New Roman" w:hAnsi="Times New Roman" w:cs="Times New Roman"/>
          <w:sz w:val="28"/>
          <w:szCs w:val="28"/>
          <w:lang w:eastAsia="ru-RU"/>
        </w:rPr>
        <w:t xml:space="preserve"> целями, наполняет их содержанием, формируя у старших школьников ценностное отношение к рабочим профессиям. </w:t>
      </w:r>
    </w:p>
    <w:p w:rsidR="00690673" w:rsidRPr="00643D98" w:rsidRDefault="00690673" w:rsidP="00643D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Четвертый этап </w:t>
      </w:r>
      <w:r w:rsidRPr="00836581">
        <w:rPr>
          <w:rFonts w:ascii="Times New Roman" w:eastAsia="Times New Roman" w:hAnsi="Times New Roman" w:cs="Times New Roman"/>
          <w:b/>
          <w:sz w:val="28"/>
          <w:szCs w:val="28"/>
          <w:lang w:eastAsia="ru-RU"/>
        </w:rPr>
        <w:t xml:space="preserve">- </w:t>
      </w:r>
      <w:r w:rsidRPr="00836581">
        <w:rPr>
          <w:rFonts w:ascii="Times New Roman" w:eastAsia="Times New Roman" w:hAnsi="Times New Roman" w:cs="Times New Roman"/>
          <w:b/>
          <w:i/>
          <w:iCs/>
          <w:sz w:val="28"/>
          <w:szCs w:val="28"/>
          <w:lang w:eastAsia="ru-RU"/>
        </w:rPr>
        <w:t>рефлексивный</w:t>
      </w:r>
      <w:r w:rsidRPr="00643D98">
        <w:rPr>
          <w:rFonts w:ascii="Times New Roman" w:eastAsia="Times New Roman" w:hAnsi="Times New Roman" w:cs="Times New Roman"/>
          <w:sz w:val="28"/>
          <w:szCs w:val="28"/>
          <w:lang w:eastAsia="ru-RU"/>
        </w:rPr>
        <w:t xml:space="preserve">, направленный на создание специальных условий для рефлексии старшеклассниками собственной учебно-познавательной и учебно-профессиональной деятельности, ее коррекции и решения проблем становления культуры самоопределения в сфере  рабочих профессий. Рефлексивная составляющая данного этапа психолого-педагогического сопровождения обусловливается способностью старшеклассника анализировать осуществленную деятельность, на основании этого анализа оценивать свое настоящее и проектировать жизненные стратегии, создавать средства и  среду профессионального саморазвития. </w:t>
      </w:r>
    </w:p>
    <w:p w:rsidR="00690673" w:rsidRPr="00643D98" w:rsidRDefault="00690673" w:rsidP="0083658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Таким образом, в ходе психолого-педагогического сопровождения самоопределения старшеклассников в сфере  рабочих профессий создаются необходимые условия, способствующие профессиональной </w:t>
      </w:r>
      <w:proofErr w:type="spellStart"/>
      <w:r w:rsidRPr="00643D98">
        <w:rPr>
          <w:rFonts w:ascii="Times New Roman" w:eastAsia="Times New Roman" w:hAnsi="Times New Roman" w:cs="Times New Roman"/>
          <w:sz w:val="28"/>
          <w:szCs w:val="28"/>
          <w:lang w:eastAsia="ru-RU"/>
        </w:rPr>
        <w:t>самоактуализации</w:t>
      </w:r>
      <w:proofErr w:type="spellEnd"/>
      <w:r w:rsidRPr="00643D98">
        <w:rPr>
          <w:rFonts w:ascii="Times New Roman" w:eastAsia="Times New Roman" w:hAnsi="Times New Roman" w:cs="Times New Roman"/>
          <w:sz w:val="28"/>
          <w:szCs w:val="28"/>
          <w:lang w:eastAsia="ru-RU"/>
        </w:rPr>
        <w:t xml:space="preserve">, самоопределению, самораскрытию, осмыслению личностных и профессиональных смыслов, самостоятельности в суждениях старшеклассников об их профессиональном выборе. </w:t>
      </w:r>
    </w:p>
    <w:p w:rsidR="00690673" w:rsidRDefault="00836581" w:rsidP="00643D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90673" w:rsidRPr="00643D98">
        <w:rPr>
          <w:rFonts w:ascii="Times New Roman" w:eastAsia="Times New Roman" w:hAnsi="Times New Roman" w:cs="Times New Roman"/>
          <w:sz w:val="28"/>
          <w:szCs w:val="28"/>
          <w:lang w:eastAsia="ru-RU"/>
        </w:rPr>
        <w:t>пис</w:t>
      </w:r>
      <w:r>
        <w:rPr>
          <w:rFonts w:ascii="Times New Roman" w:eastAsia="Times New Roman" w:hAnsi="Times New Roman" w:cs="Times New Roman"/>
          <w:sz w:val="28"/>
          <w:szCs w:val="28"/>
          <w:lang w:eastAsia="ru-RU"/>
        </w:rPr>
        <w:t>о</w:t>
      </w:r>
      <w:r w:rsidR="00690673" w:rsidRPr="00643D98">
        <w:rPr>
          <w:rFonts w:ascii="Times New Roman" w:eastAsia="Times New Roman" w:hAnsi="Times New Roman" w:cs="Times New Roman"/>
          <w:sz w:val="28"/>
          <w:szCs w:val="28"/>
          <w:lang w:eastAsia="ru-RU"/>
        </w:rPr>
        <w:t>к литературы</w:t>
      </w:r>
    </w:p>
    <w:p w:rsidR="00836581" w:rsidRPr="00643D98" w:rsidRDefault="00836581" w:rsidP="00643D98">
      <w:pPr>
        <w:spacing w:after="0" w:line="240" w:lineRule="auto"/>
        <w:jc w:val="both"/>
        <w:rPr>
          <w:rFonts w:ascii="Times New Roman" w:eastAsia="Times New Roman" w:hAnsi="Times New Roman" w:cs="Times New Roman"/>
          <w:sz w:val="28"/>
          <w:szCs w:val="28"/>
          <w:lang w:eastAsia="ru-RU"/>
        </w:rPr>
      </w:pPr>
    </w:p>
    <w:p w:rsidR="00690673" w:rsidRPr="00643D98" w:rsidRDefault="00690673" w:rsidP="00643D98">
      <w:pPr>
        <w:spacing w:after="0"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1. Бокова Э. М. Реализация социальных программ на промышленных предприятиях как форма повышения престижа рабочей профессии // Вестник Нижегородского университета им. Н. И. Лобачевского. Серия Социальные науки. - 2011. - №2 (22). - С. 14-18. </w:t>
      </w:r>
    </w:p>
    <w:p w:rsidR="00690673" w:rsidRPr="00643D98" w:rsidRDefault="00690673" w:rsidP="00643D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lastRenderedPageBreak/>
        <w:t xml:space="preserve">2. </w:t>
      </w:r>
      <w:proofErr w:type="spellStart"/>
      <w:r w:rsidRPr="00643D98">
        <w:rPr>
          <w:rFonts w:ascii="Times New Roman" w:eastAsia="Times New Roman" w:hAnsi="Times New Roman" w:cs="Times New Roman"/>
          <w:sz w:val="28"/>
          <w:szCs w:val="28"/>
          <w:lang w:eastAsia="ru-RU"/>
        </w:rPr>
        <w:t>Ерошенкова</w:t>
      </w:r>
      <w:proofErr w:type="spellEnd"/>
      <w:r w:rsidRPr="00643D98">
        <w:rPr>
          <w:rFonts w:ascii="Times New Roman" w:eastAsia="Times New Roman" w:hAnsi="Times New Roman" w:cs="Times New Roman"/>
          <w:sz w:val="28"/>
          <w:szCs w:val="28"/>
          <w:lang w:eastAsia="ru-RU"/>
        </w:rPr>
        <w:t xml:space="preserve"> Е. И. Психолого-педагогическое сопровождение процесса формирования профессионально-ценностной установки будущего специалиста в образовательном пространстве вуза / Е. И. </w:t>
      </w:r>
      <w:proofErr w:type="spellStart"/>
      <w:r w:rsidRPr="00643D98">
        <w:rPr>
          <w:rFonts w:ascii="Times New Roman" w:eastAsia="Times New Roman" w:hAnsi="Times New Roman" w:cs="Times New Roman"/>
          <w:sz w:val="28"/>
          <w:szCs w:val="28"/>
          <w:lang w:eastAsia="ru-RU"/>
        </w:rPr>
        <w:t>Ерошенкова</w:t>
      </w:r>
      <w:proofErr w:type="spellEnd"/>
      <w:r w:rsidRPr="00643D98">
        <w:rPr>
          <w:rFonts w:ascii="Times New Roman" w:eastAsia="Times New Roman" w:hAnsi="Times New Roman" w:cs="Times New Roman"/>
          <w:sz w:val="28"/>
          <w:szCs w:val="28"/>
          <w:lang w:eastAsia="ru-RU"/>
        </w:rPr>
        <w:t xml:space="preserve"> // Научные ведомости Белгородского государственного университета. Серия Гуманитарные науки. - </w:t>
      </w:r>
      <w:proofErr w:type="spellStart"/>
      <w:r w:rsidRPr="00643D98">
        <w:rPr>
          <w:rFonts w:ascii="Times New Roman" w:eastAsia="Times New Roman" w:hAnsi="Times New Roman" w:cs="Times New Roman"/>
          <w:sz w:val="28"/>
          <w:szCs w:val="28"/>
          <w:lang w:eastAsia="ru-RU"/>
        </w:rPr>
        <w:t>Вып</w:t>
      </w:r>
      <w:proofErr w:type="spellEnd"/>
      <w:r w:rsidRPr="00643D98">
        <w:rPr>
          <w:rFonts w:ascii="Times New Roman" w:eastAsia="Times New Roman" w:hAnsi="Times New Roman" w:cs="Times New Roman"/>
          <w:sz w:val="28"/>
          <w:szCs w:val="28"/>
          <w:lang w:eastAsia="ru-RU"/>
        </w:rPr>
        <w:t xml:space="preserve">. 5. - 2010. - №6 (77). - С. 131-138. </w:t>
      </w:r>
    </w:p>
    <w:p w:rsidR="00690673" w:rsidRPr="00643D98" w:rsidRDefault="00690673" w:rsidP="00643D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3. Исаев И. Ф., </w:t>
      </w:r>
      <w:proofErr w:type="spellStart"/>
      <w:r w:rsidRPr="00643D98">
        <w:rPr>
          <w:rFonts w:ascii="Times New Roman" w:eastAsia="Times New Roman" w:hAnsi="Times New Roman" w:cs="Times New Roman"/>
          <w:sz w:val="28"/>
          <w:szCs w:val="28"/>
          <w:lang w:eastAsia="ru-RU"/>
        </w:rPr>
        <w:t>Кормакова</w:t>
      </w:r>
      <w:proofErr w:type="spellEnd"/>
      <w:r w:rsidRPr="00643D98">
        <w:rPr>
          <w:rFonts w:ascii="Times New Roman" w:eastAsia="Times New Roman" w:hAnsi="Times New Roman" w:cs="Times New Roman"/>
          <w:sz w:val="28"/>
          <w:szCs w:val="28"/>
          <w:lang w:eastAsia="ru-RU"/>
        </w:rPr>
        <w:t xml:space="preserve"> В. Н. Теоретико-методологические основы исследования профессионально-личностного самоопределения школьников // Образование и наука. - 2008. - №7 (55). - С. 12-21. </w:t>
      </w:r>
    </w:p>
    <w:p w:rsidR="00690673" w:rsidRPr="00643D98" w:rsidRDefault="00690673" w:rsidP="00643D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4. </w:t>
      </w:r>
      <w:proofErr w:type="spellStart"/>
      <w:r w:rsidRPr="00643D98">
        <w:rPr>
          <w:rFonts w:ascii="Times New Roman" w:eastAsia="Times New Roman" w:hAnsi="Times New Roman" w:cs="Times New Roman"/>
          <w:sz w:val="28"/>
          <w:szCs w:val="28"/>
          <w:lang w:eastAsia="ru-RU"/>
        </w:rPr>
        <w:t>Кормакова</w:t>
      </w:r>
      <w:proofErr w:type="spellEnd"/>
      <w:r w:rsidRPr="00643D98">
        <w:rPr>
          <w:rFonts w:ascii="Times New Roman" w:eastAsia="Times New Roman" w:hAnsi="Times New Roman" w:cs="Times New Roman"/>
          <w:sz w:val="28"/>
          <w:szCs w:val="28"/>
          <w:lang w:eastAsia="ru-RU"/>
        </w:rPr>
        <w:t xml:space="preserve"> В. Н., </w:t>
      </w:r>
      <w:proofErr w:type="spellStart"/>
      <w:r w:rsidRPr="00643D98">
        <w:rPr>
          <w:rFonts w:ascii="Times New Roman" w:eastAsia="Times New Roman" w:hAnsi="Times New Roman" w:cs="Times New Roman"/>
          <w:sz w:val="28"/>
          <w:szCs w:val="28"/>
          <w:lang w:eastAsia="ru-RU"/>
        </w:rPr>
        <w:t>Ерошенкова</w:t>
      </w:r>
      <w:proofErr w:type="spellEnd"/>
      <w:r w:rsidRPr="00643D98">
        <w:rPr>
          <w:rFonts w:ascii="Times New Roman" w:eastAsia="Times New Roman" w:hAnsi="Times New Roman" w:cs="Times New Roman"/>
          <w:sz w:val="28"/>
          <w:szCs w:val="28"/>
          <w:lang w:eastAsia="ru-RU"/>
        </w:rPr>
        <w:t xml:space="preserve"> Е. И. </w:t>
      </w:r>
      <w:proofErr w:type="spellStart"/>
      <w:r w:rsidRPr="00643D98">
        <w:rPr>
          <w:rFonts w:ascii="Times New Roman" w:eastAsia="Times New Roman" w:hAnsi="Times New Roman" w:cs="Times New Roman"/>
          <w:sz w:val="28"/>
          <w:szCs w:val="28"/>
          <w:lang w:eastAsia="ru-RU"/>
        </w:rPr>
        <w:t>Тьюторское</w:t>
      </w:r>
      <w:proofErr w:type="spellEnd"/>
      <w:r w:rsidRPr="00643D98">
        <w:rPr>
          <w:rFonts w:ascii="Times New Roman" w:eastAsia="Times New Roman" w:hAnsi="Times New Roman" w:cs="Times New Roman"/>
          <w:sz w:val="28"/>
          <w:szCs w:val="28"/>
          <w:lang w:eastAsia="ru-RU"/>
        </w:rPr>
        <w:t xml:space="preserve"> сопровождение профессионального самоопределения в системе «школа - вуз» // </w:t>
      </w:r>
      <w:proofErr w:type="spellStart"/>
      <w:r w:rsidRPr="00643D98">
        <w:rPr>
          <w:rFonts w:ascii="Times New Roman" w:eastAsia="Times New Roman" w:hAnsi="Times New Roman" w:cs="Times New Roman"/>
          <w:sz w:val="28"/>
          <w:szCs w:val="28"/>
          <w:lang w:eastAsia="ru-RU"/>
        </w:rPr>
        <w:t>Alma</w:t>
      </w:r>
      <w:proofErr w:type="spellEnd"/>
      <w:r w:rsidRPr="00643D98">
        <w:rPr>
          <w:rFonts w:ascii="Times New Roman" w:eastAsia="Times New Roman" w:hAnsi="Times New Roman" w:cs="Times New Roman"/>
          <w:sz w:val="28"/>
          <w:szCs w:val="28"/>
          <w:lang w:eastAsia="ru-RU"/>
        </w:rPr>
        <w:t xml:space="preserve"> </w:t>
      </w:r>
      <w:proofErr w:type="spellStart"/>
      <w:r w:rsidRPr="00643D98">
        <w:rPr>
          <w:rFonts w:ascii="Times New Roman" w:eastAsia="Times New Roman" w:hAnsi="Times New Roman" w:cs="Times New Roman"/>
          <w:sz w:val="28"/>
          <w:szCs w:val="28"/>
          <w:lang w:eastAsia="ru-RU"/>
        </w:rPr>
        <w:t>mater</w:t>
      </w:r>
      <w:proofErr w:type="spellEnd"/>
      <w:r w:rsidRPr="00643D98">
        <w:rPr>
          <w:rFonts w:ascii="Times New Roman" w:eastAsia="Times New Roman" w:hAnsi="Times New Roman" w:cs="Times New Roman"/>
          <w:sz w:val="28"/>
          <w:szCs w:val="28"/>
          <w:lang w:eastAsia="ru-RU"/>
        </w:rPr>
        <w:t xml:space="preserve"> (Вестник высшей школы). - 2011. - №8 (сентябрь). - С.40-44. </w:t>
      </w:r>
    </w:p>
    <w:p w:rsidR="00690673" w:rsidRPr="00643D98" w:rsidRDefault="00690673" w:rsidP="00643D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3D98">
        <w:rPr>
          <w:rFonts w:ascii="Times New Roman" w:eastAsia="Times New Roman" w:hAnsi="Times New Roman" w:cs="Times New Roman"/>
          <w:sz w:val="28"/>
          <w:szCs w:val="28"/>
          <w:lang w:eastAsia="ru-RU"/>
        </w:rPr>
        <w:t xml:space="preserve">5. </w:t>
      </w:r>
      <w:proofErr w:type="spellStart"/>
      <w:r w:rsidRPr="00643D98">
        <w:rPr>
          <w:rFonts w:ascii="Times New Roman" w:eastAsia="Times New Roman" w:hAnsi="Times New Roman" w:cs="Times New Roman"/>
          <w:sz w:val="28"/>
          <w:szCs w:val="28"/>
          <w:lang w:eastAsia="ru-RU"/>
        </w:rPr>
        <w:t>Пряжникова</w:t>
      </w:r>
      <w:proofErr w:type="spellEnd"/>
      <w:r w:rsidRPr="00643D98">
        <w:rPr>
          <w:rFonts w:ascii="Times New Roman" w:eastAsia="Times New Roman" w:hAnsi="Times New Roman" w:cs="Times New Roman"/>
          <w:sz w:val="28"/>
          <w:szCs w:val="28"/>
          <w:lang w:eastAsia="ru-RU"/>
        </w:rPr>
        <w:t xml:space="preserve"> Е. Ю., </w:t>
      </w:r>
      <w:proofErr w:type="spellStart"/>
      <w:r w:rsidRPr="00643D98">
        <w:rPr>
          <w:rFonts w:ascii="Times New Roman" w:eastAsia="Times New Roman" w:hAnsi="Times New Roman" w:cs="Times New Roman"/>
          <w:sz w:val="28"/>
          <w:szCs w:val="28"/>
          <w:lang w:eastAsia="ru-RU"/>
        </w:rPr>
        <w:t>Пряжников</w:t>
      </w:r>
      <w:proofErr w:type="spellEnd"/>
      <w:r w:rsidRPr="00643D98">
        <w:rPr>
          <w:rFonts w:ascii="Times New Roman" w:eastAsia="Times New Roman" w:hAnsi="Times New Roman" w:cs="Times New Roman"/>
          <w:sz w:val="28"/>
          <w:szCs w:val="28"/>
          <w:lang w:eastAsia="ru-RU"/>
        </w:rPr>
        <w:t xml:space="preserve"> Н. С. Профориентация: учеб</w:t>
      </w:r>
      <w:proofErr w:type="gramStart"/>
      <w:r w:rsidRPr="00643D98">
        <w:rPr>
          <w:rFonts w:ascii="Times New Roman" w:eastAsia="Times New Roman" w:hAnsi="Times New Roman" w:cs="Times New Roman"/>
          <w:sz w:val="28"/>
          <w:szCs w:val="28"/>
          <w:lang w:eastAsia="ru-RU"/>
        </w:rPr>
        <w:t>.</w:t>
      </w:r>
      <w:proofErr w:type="gramEnd"/>
      <w:r w:rsidRPr="00643D98">
        <w:rPr>
          <w:rFonts w:ascii="Times New Roman" w:eastAsia="Times New Roman" w:hAnsi="Times New Roman" w:cs="Times New Roman"/>
          <w:sz w:val="28"/>
          <w:szCs w:val="28"/>
          <w:lang w:eastAsia="ru-RU"/>
        </w:rPr>
        <w:t xml:space="preserve"> </w:t>
      </w:r>
      <w:proofErr w:type="gramStart"/>
      <w:r w:rsidRPr="00643D98">
        <w:rPr>
          <w:rFonts w:ascii="Times New Roman" w:eastAsia="Times New Roman" w:hAnsi="Times New Roman" w:cs="Times New Roman"/>
          <w:sz w:val="28"/>
          <w:szCs w:val="28"/>
          <w:lang w:eastAsia="ru-RU"/>
        </w:rPr>
        <w:t>п</w:t>
      </w:r>
      <w:proofErr w:type="gramEnd"/>
      <w:r w:rsidRPr="00643D98">
        <w:rPr>
          <w:rFonts w:ascii="Times New Roman" w:eastAsia="Times New Roman" w:hAnsi="Times New Roman" w:cs="Times New Roman"/>
          <w:sz w:val="28"/>
          <w:szCs w:val="28"/>
          <w:lang w:eastAsia="ru-RU"/>
        </w:rPr>
        <w:t xml:space="preserve">особие для студ. </w:t>
      </w:r>
      <w:proofErr w:type="spellStart"/>
      <w:r w:rsidRPr="00643D98">
        <w:rPr>
          <w:rFonts w:ascii="Times New Roman" w:eastAsia="Times New Roman" w:hAnsi="Times New Roman" w:cs="Times New Roman"/>
          <w:sz w:val="28"/>
          <w:szCs w:val="28"/>
          <w:lang w:eastAsia="ru-RU"/>
        </w:rPr>
        <w:t>высш</w:t>
      </w:r>
      <w:proofErr w:type="spellEnd"/>
      <w:r w:rsidRPr="00643D98">
        <w:rPr>
          <w:rFonts w:ascii="Times New Roman" w:eastAsia="Times New Roman" w:hAnsi="Times New Roman" w:cs="Times New Roman"/>
          <w:sz w:val="28"/>
          <w:szCs w:val="28"/>
          <w:lang w:eastAsia="ru-RU"/>
        </w:rPr>
        <w:t xml:space="preserve">. учеб. заведений. - М.: Издательский центр «Академия», 2008. - 496 </w:t>
      </w:r>
      <w:proofErr w:type="gramStart"/>
      <w:r w:rsidRPr="00643D98">
        <w:rPr>
          <w:rFonts w:ascii="Times New Roman" w:eastAsia="Times New Roman" w:hAnsi="Times New Roman" w:cs="Times New Roman"/>
          <w:sz w:val="28"/>
          <w:szCs w:val="28"/>
          <w:lang w:eastAsia="ru-RU"/>
        </w:rPr>
        <w:t>с</w:t>
      </w:r>
      <w:proofErr w:type="gramEnd"/>
      <w:r w:rsidRPr="00643D98">
        <w:rPr>
          <w:rFonts w:ascii="Times New Roman" w:eastAsia="Times New Roman" w:hAnsi="Times New Roman" w:cs="Times New Roman"/>
          <w:sz w:val="28"/>
          <w:szCs w:val="28"/>
          <w:lang w:eastAsia="ru-RU"/>
        </w:rPr>
        <w:t xml:space="preserve">. </w:t>
      </w:r>
    </w:p>
    <w:p w:rsidR="00852BB3" w:rsidRPr="00643D98" w:rsidRDefault="00852BB3" w:rsidP="00643D98">
      <w:pPr>
        <w:jc w:val="both"/>
        <w:rPr>
          <w:sz w:val="28"/>
          <w:szCs w:val="28"/>
        </w:rPr>
      </w:pPr>
    </w:p>
    <w:sectPr w:rsidR="00852BB3" w:rsidRPr="00643D98" w:rsidSect="00643D98">
      <w:pgSz w:w="11906" w:h="16838"/>
      <w:pgMar w:top="567" w:right="56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309"/>
    <w:multiLevelType w:val="hybridMultilevel"/>
    <w:tmpl w:val="489273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B13FB"/>
    <w:multiLevelType w:val="hybridMultilevel"/>
    <w:tmpl w:val="786EB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60034"/>
    <w:multiLevelType w:val="hybridMultilevel"/>
    <w:tmpl w:val="CB809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1F6828"/>
    <w:multiLevelType w:val="hybridMultilevel"/>
    <w:tmpl w:val="1BBEAD74"/>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
    <w:nsid w:val="4A957992"/>
    <w:multiLevelType w:val="hybridMultilevel"/>
    <w:tmpl w:val="6F34A28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4CDF4657"/>
    <w:multiLevelType w:val="multilevel"/>
    <w:tmpl w:val="8DDE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3A6DB1"/>
    <w:multiLevelType w:val="hybridMultilevel"/>
    <w:tmpl w:val="E688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C9619F"/>
    <w:multiLevelType w:val="hybridMultilevel"/>
    <w:tmpl w:val="F1061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333148"/>
    <w:multiLevelType w:val="multilevel"/>
    <w:tmpl w:val="C566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3"/>
  </w:num>
  <w:num w:numId="6">
    <w:abstractNumId w:val="1"/>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690673"/>
    <w:rsid w:val="000E3D17"/>
    <w:rsid w:val="003205B2"/>
    <w:rsid w:val="0046479B"/>
    <w:rsid w:val="005A6491"/>
    <w:rsid w:val="00643D98"/>
    <w:rsid w:val="00660F07"/>
    <w:rsid w:val="00690673"/>
    <w:rsid w:val="00810BEF"/>
    <w:rsid w:val="00836581"/>
    <w:rsid w:val="00852BB3"/>
    <w:rsid w:val="00B26A21"/>
    <w:rsid w:val="00B35AF2"/>
    <w:rsid w:val="00D46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7"/>
        <o:r id="V:Rule8" type="connector" idref="#_x0000_s1032"/>
        <o:r id="V:Rule9" type="connector" idref="#_x0000_s1030"/>
        <o:r id="V:Rule10" type="connector" idref="#_x0000_s1031"/>
        <o:r id="V:Rule11" type="connector" idref="#_x0000_s1029"/>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90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0673"/>
    <w:rPr>
      <w:color w:val="0000FF"/>
      <w:u w:val="single"/>
    </w:rPr>
  </w:style>
  <w:style w:type="character" w:styleId="a5">
    <w:name w:val="Emphasis"/>
    <w:basedOn w:val="a0"/>
    <w:uiPriority w:val="20"/>
    <w:qFormat/>
    <w:rsid w:val="00690673"/>
    <w:rPr>
      <w:i/>
      <w:iCs/>
    </w:rPr>
  </w:style>
  <w:style w:type="character" w:styleId="a6">
    <w:name w:val="Strong"/>
    <w:basedOn w:val="a0"/>
    <w:uiPriority w:val="22"/>
    <w:qFormat/>
    <w:rsid w:val="00690673"/>
    <w:rPr>
      <w:b/>
      <w:bCs/>
    </w:rPr>
  </w:style>
  <w:style w:type="paragraph" w:styleId="a7">
    <w:name w:val="List Paragraph"/>
    <w:basedOn w:val="a"/>
    <w:uiPriority w:val="34"/>
    <w:qFormat/>
    <w:rsid w:val="00643D98"/>
    <w:pPr>
      <w:ind w:left="720"/>
      <w:contextualSpacing/>
    </w:pPr>
  </w:style>
  <w:style w:type="paragraph" w:styleId="a8">
    <w:name w:val="No Spacing"/>
    <w:uiPriority w:val="1"/>
    <w:qFormat/>
    <w:rsid w:val="0083658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59535032">
      <w:bodyDiv w:val="1"/>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
        <w:div w:id="411120889">
          <w:marLeft w:val="0"/>
          <w:marRight w:val="0"/>
          <w:marTop w:val="0"/>
          <w:marBottom w:val="0"/>
          <w:divBdr>
            <w:top w:val="none" w:sz="0" w:space="0" w:color="auto"/>
            <w:left w:val="none" w:sz="0" w:space="0" w:color="auto"/>
            <w:bottom w:val="none" w:sz="0" w:space="0" w:color="auto"/>
            <w:right w:val="none" w:sz="0" w:space="0" w:color="auto"/>
          </w:divBdr>
        </w:div>
        <w:div w:id="1108089254">
          <w:marLeft w:val="0"/>
          <w:marRight w:val="0"/>
          <w:marTop w:val="0"/>
          <w:marBottom w:val="0"/>
          <w:divBdr>
            <w:top w:val="none" w:sz="0" w:space="0" w:color="auto"/>
            <w:left w:val="none" w:sz="0" w:space="0" w:color="auto"/>
            <w:bottom w:val="none" w:sz="0" w:space="0" w:color="auto"/>
            <w:right w:val="none" w:sz="0" w:space="0" w:color="auto"/>
          </w:divBdr>
        </w:div>
        <w:div w:id="105471111">
          <w:marLeft w:val="0"/>
          <w:marRight w:val="0"/>
          <w:marTop w:val="0"/>
          <w:marBottom w:val="0"/>
          <w:divBdr>
            <w:top w:val="none" w:sz="0" w:space="0" w:color="auto"/>
            <w:left w:val="none" w:sz="0" w:space="0" w:color="auto"/>
            <w:bottom w:val="none" w:sz="0" w:space="0" w:color="auto"/>
            <w:right w:val="none" w:sz="0" w:space="0" w:color="auto"/>
          </w:divBdr>
        </w:div>
        <w:div w:id="710497088">
          <w:marLeft w:val="0"/>
          <w:marRight w:val="0"/>
          <w:marTop w:val="0"/>
          <w:marBottom w:val="0"/>
          <w:divBdr>
            <w:top w:val="none" w:sz="0" w:space="0" w:color="auto"/>
            <w:left w:val="none" w:sz="0" w:space="0" w:color="auto"/>
            <w:bottom w:val="none" w:sz="0" w:space="0" w:color="auto"/>
            <w:right w:val="none" w:sz="0" w:space="0" w:color="auto"/>
          </w:divBdr>
        </w:div>
        <w:div w:id="149588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2692</Words>
  <Characters>15350</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Родители</cp:lastModifiedBy>
  <cp:revision>6</cp:revision>
  <dcterms:created xsi:type="dcterms:W3CDTF">2013-01-01T08:15:00Z</dcterms:created>
  <dcterms:modified xsi:type="dcterms:W3CDTF">2013-01-10T14:42:00Z</dcterms:modified>
</cp:coreProperties>
</file>