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2" w:rsidRDefault="005B5999" w:rsidP="00E12C6A">
      <w:r>
        <w:t xml:space="preserve">  </w:t>
      </w:r>
      <w:r w:rsidR="00F15D26" w:rsidRPr="004D230B">
        <w:t>Город Балаково, в котором мы живём, уникален: здесь расположены сразу три крупных энергетических объекта – это Саратовская гидроэлектростанция,</w:t>
      </w:r>
      <w:r w:rsidR="00E12C6A" w:rsidRPr="004D230B">
        <w:t xml:space="preserve"> </w:t>
      </w:r>
      <w:r w:rsidR="00F15D26" w:rsidRPr="004D230B">
        <w:t xml:space="preserve">ТЭЦ и Балаковская атомная станция. Поэтому неслучаен интерес населения к экономическим и экологическим проблемам </w:t>
      </w:r>
      <w:r w:rsidR="004D230B" w:rsidRPr="004D230B">
        <w:t>энергетики. Один из актуальных вопросов, касающихся работы АЭС в непосредственной близости от горо</w:t>
      </w:r>
      <w:r w:rsidR="004D230B">
        <w:t>да,-</w:t>
      </w:r>
      <w:r w:rsidR="004D230B" w:rsidRPr="004D230B">
        <w:t xml:space="preserve"> на сколько опасно это соседство?</w:t>
      </w:r>
      <w:r w:rsidR="004D230B">
        <w:t xml:space="preserve"> Регулярные сообщения о радиационной обстановке в районе БАЭС и городе часто остаются непонятными для обывателей, </w:t>
      </w:r>
      <w:r w:rsidR="00677720">
        <w:t xml:space="preserve">а </w:t>
      </w:r>
      <w:r w:rsidR="004D230B">
        <w:t>урок физики в 11 классе</w:t>
      </w:r>
      <w:r w:rsidR="00677720">
        <w:t xml:space="preserve"> по теме: «Биологическое действие радиоактивных излучений»</w:t>
      </w:r>
      <w:r w:rsidR="00E12C6A" w:rsidRPr="004D230B">
        <w:t xml:space="preserve"> </w:t>
      </w:r>
      <w:r w:rsidR="00677720">
        <w:t>помогает ребятам оценить реальное состояние окружающей среды и</w:t>
      </w:r>
      <w:r w:rsidR="00141C82">
        <w:t xml:space="preserve"> составить</w:t>
      </w:r>
      <w:r w:rsidR="00677720">
        <w:t xml:space="preserve"> </w:t>
      </w:r>
      <w:r w:rsidR="00141C82">
        <w:t>представление о</w:t>
      </w:r>
      <w:r w:rsidR="00CC1C8F">
        <w:t>б</w:t>
      </w:r>
      <w:r w:rsidR="00141C82">
        <w:t xml:space="preserve"> опасности и пользе  радиации.</w:t>
      </w:r>
    </w:p>
    <w:p w:rsidR="00141C82" w:rsidRDefault="00141C82" w:rsidP="00E12C6A">
      <w:r>
        <w:t xml:space="preserve">                                            </w:t>
      </w:r>
    </w:p>
    <w:p w:rsidR="00141C82" w:rsidRDefault="00141C82" w:rsidP="00E12C6A"/>
    <w:p w:rsidR="00E12C6A" w:rsidRDefault="00141C82" w:rsidP="00E12C6A">
      <w:pPr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</w:t>
      </w:r>
      <w:bookmarkStart w:id="0" w:name="_GoBack"/>
      <w:r w:rsidR="00E12C6A">
        <w:rPr>
          <w:b/>
        </w:rPr>
        <w:t xml:space="preserve">Урок </w:t>
      </w:r>
      <w:r w:rsidR="00CE0DF9">
        <w:rPr>
          <w:b/>
        </w:rPr>
        <w:t xml:space="preserve">для 11 класса </w:t>
      </w:r>
      <w:r w:rsidR="00E12C6A">
        <w:rPr>
          <w:b/>
        </w:rPr>
        <w:t>по теме:</w:t>
      </w:r>
    </w:p>
    <w:p w:rsidR="00E12C6A" w:rsidRDefault="00E12C6A" w:rsidP="00E12C6A">
      <w:pPr>
        <w:rPr>
          <w:b/>
        </w:rPr>
      </w:pPr>
    </w:p>
    <w:p w:rsidR="00E12C6A" w:rsidRDefault="00541D10" w:rsidP="00E12C6A">
      <w:pPr>
        <w:rPr>
          <w:b/>
        </w:rPr>
      </w:pPr>
      <w:r>
        <w:rPr>
          <w:b/>
        </w:rPr>
        <w:t xml:space="preserve">          </w:t>
      </w:r>
      <w:r w:rsidR="00CE0DF9">
        <w:rPr>
          <w:b/>
        </w:rPr>
        <w:t>«</w:t>
      </w:r>
      <w:r w:rsidR="00E12C6A">
        <w:rPr>
          <w:b/>
        </w:rPr>
        <w:t>БИОЛОГИЧЕСКОЕ ДЕЙСТВИЕ РАДИОАКТИВНЫХ ИЗЛУЧЕНИЙ</w:t>
      </w:r>
      <w:r w:rsidR="00CE0DF9">
        <w:rPr>
          <w:b/>
        </w:rPr>
        <w:t>»</w:t>
      </w:r>
    </w:p>
    <w:bookmarkEnd w:id="0"/>
    <w:p w:rsidR="00E12C6A" w:rsidRDefault="00E12C6A" w:rsidP="00E12C6A">
      <w:r>
        <w:t xml:space="preserve"> </w:t>
      </w:r>
    </w:p>
    <w:p w:rsidR="00E12C6A" w:rsidRDefault="00E12C6A" w:rsidP="00CE0DF9">
      <w:r>
        <w:t xml:space="preserve">                                                                                                   </w:t>
      </w:r>
    </w:p>
    <w:p w:rsidR="00E12C6A" w:rsidRDefault="00E12C6A" w:rsidP="00E12C6A"/>
    <w:p w:rsidR="00E12C6A" w:rsidRDefault="00E12C6A" w:rsidP="00E12C6A"/>
    <w:p w:rsidR="00E12C6A" w:rsidRDefault="006961B4" w:rsidP="006961B4">
      <w:r>
        <w:rPr>
          <w:b/>
        </w:rPr>
        <w:t xml:space="preserve">    </w:t>
      </w:r>
      <w:r w:rsidRPr="006961B4">
        <w:rPr>
          <w:b/>
        </w:rPr>
        <w:t xml:space="preserve"> </w:t>
      </w:r>
      <w:r w:rsidR="00E12C6A">
        <w:rPr>
          <w:b/>
        </w:rPr>
        <w:t>Цели</w:t>
      </w:r>
      <w:r w:rsidR="00E12C6A">
        <w:t>: познакомить учащихся с единицами радиометрии; показать причины воздействия р/а излучений на живую клетку, механизм воздействия и итоги действия р/а излучений на живую клетку, организм; показать возможность применения биологического воздействия излучений в целях решения продовольственных вопросов, в медицине; познакомить со способами защиты от излучений, и на основе этого, убедить учащихся в необходимости изучения р/а излучений, их природы.</w:t>
      </w:r>
    </w:p>
    <w:p w:rsidR="00E12C6A" w:rsidRDefault="00E12C6A" w:rsidP="00E12C6A"/>
    <w:p w:rsidR="00E12C6A" w:rsidRPr="006961B4" w:rsidRDefault="006961B4" w:rsidP="00E12C6A">
      <w:pPr>
        <w:rPr>
          <w:b/>
        </w:rPr>
      </w:pPr>
      <w:r w:rsidRPr="006961B4">
        <w:rPr>
          <w:b/>
        </w:rPr>
        <w:t xml:space="preserve">  </w:t>
      </w:r>
    </w:p>
    <w:p w:rsidR="00E12C6A" w:rsidRDefault="006961B4" w:rsidP="006961B4">
      <w:pPr>
        <w:ind w:left="120" w:hanging="120"/>
      </w:pPr>
      <w:r>
        <w:rPr>
          <w:b/>
        </w:rPr>
        <w:t xml:space="preserve">      </w:t>
      </w:r>
      <w:r w:rsidRPr="006961B4">
        <w:rPr>
          <w:b/>
        </w:rPr>
        <w:t xml:space="preserve"> </w:t>
      </w:r>
      <w:r w:rsidR="00E12C6A">
        <w:rPr>
          <w:b/>
        </w:rPr>
        <w:t>Оборудование</w:t>
      </w:r>
      <w:r w:rsidR="00E12C6A">
        <w:t xml:space="preserve">: </w:t>
      </w:r>
      <w:r w:rsidR="001E72EB">
        <w:t>компьютер, проектор,</w:t>
      </w:r>
      <w:r w:rsidR="006E472B">
        <w:t xml:space="preserve"> </w:t>
      </w:r>
      <w:r w:rsidR="00783060">
        <w:t>видеофильм</w:t>
      </w:r>
      <w:r w:rsidR="00E12C6A">
        <w:t xml:space="preserve"> «Радиация вокруг нас», таблица дозиметрических величин и их единиц (демонстрационная), сводка о радиационном состоянии в районе АЭС</w:t>
      </w:r>
      <w:r w:rsidR="001E72EB">
        <w:t>, дозиметры.</w:t>
      </w:r>
    </w:p>
    <w:p w:rsidR="00E12C6A" w:rsidRDefault="00E12C6A" w:rsidP="00E12C6A"/>
    <w:p w:rsidR="00E12C6A" w:rsidRDefault="006961B4" w:rsidP="006961B4">
      <w:pPr>
        <w:tabs>
          <w:tab w:val="left" w:pos="9360"/>
        </w:tabs>
        <w:rPr>
          <w:b/>
        </w:rPr>
      </w:pPr>
      <w:r>
        <w:rPr>
          <w:b/>
        </w:rPr>
        <w:t xml:space="preserve">      </w:t>
      </w:r>
      <w:r w:rsidRPr="006961B4">
        <w:rPr>
          <w:b/>
        </w:rPr>
        <w:t xml:space="preserve"> </w:t>
      </w:r>
      <w:r w:rsidR="00E12C6A">
        <w:rPr>
          <w:b/>
        </w:rPr>
        <w:t>Ход урока: 1. Опрос:</w:t>
      </w:r>
    </w:p>
    <w:p w:rsidR="00E12C6A" w:rsidRDefault="00E12C6A" w:rsidP="00E12C6A">
      <w:r>
        <w:t xml:space="preserve">                        </w:t>
      </w:r>
      <w:r>
        <w:rPr>
          <w:u w:val="single"/>
        </w:rPr>
        <w:t>Карточки для ответов у доски</w:t>
      </w:r>
      <w:r>
        <w:t>:</w:t>
      </w:r>
    </w:p>
    <w:p w:rsidR="00E12C6A" w:rsidRPr="00CD61B5" w:rsidRDefault="00E12C6A" w:rsidP="00E12C6A">
      <w:r>
        <w:t xml:space="preserve">                        </w:t>
      </w:r>
      <w:r>
        <w:rPr>
          <w:i/>
        </w:rPr>
        <w:t>№1</w:t>
      </w:r>
      <w:r>
        <w:t xml:space="preserve">.  Дополнить ядерные реакции:  </w:t>
      </w:r>
      <w:r>
        <w:rPr>
          <w:lang w:val="en-US"/>
        </w:rPr>
        <w:t>Al</w:t>
      </w:r>
      <w:r>
        <w:rPr>
          <w:vertAlign w:val="superscript"/>
        </w:rPr>
        <w:t>27</w:t>
      </w:r>
      <w:r>
        <w:rPr>
          <w:vertAlign w:val="subscript"/>
        </w:rPr>
        <w:t>13</w:t>
      </w:r>
      <w:r>
        <w:t xml:space="preserve">  +  </w:t>
      </w:r>
      <w:r>
        <w:rPr>
          <w:lang w:val="en-US"/>
        </w:rPr>
        <w:t>He</w:t>
      </w:r>
      <w:r>
        <w:rPr>
          <w:vertAlign w:val="superscript"/>
        </w:rPr>
        <w:t>4</w:t>
      </w:r>
      <w:r>
        <w:rPr>
          <w:vertAlign w:val="subscript"/>
        </w:rPr>
        <w:t xml:space="preserve">2  </w:t>
      </w:r>
      <w:r>
        <w:t xml:space="preserve">→  ?  </w:t>
      </w:r>
      <w:r w:rsidRPr="00CD61B5">
        <w:t xml:space="preserve">+  </w:t>
      </w:r>
      <w:r>
        <w:rPr>
          <w:lang w:val="en-US"/>
        </w:rPr>
        <w:t>n</w:t>
      </w:r>
      <w:r w:rsidRPr="00CD61B5">
        <w:rPr>
          <w:vertAlign w:val="superscript"/>
        </w:rPr>
        <w:t>1</w:t>
      </w:r>
      <w:r w:rsidRPr="00CD61B5">
        <w:rPr>
          <w:vertAlign w:val="subscript"/>
        </w:rPr>
        <w:t>0</w:t>
      </w:r>
    </w:p>
    <w:p w:rsidR="00E12C6A" w:rsidRPr="00CD61B5" w:rsidRDefault="00E12C6A" w:rsidP="00E12C6A">
      <w:r w:rsidRPr="00CD61B5">
        <w:t xml:space="preserve">                                                                                    </w:t>
      </w:r>
    </w:p>
    <w:p w:rsidR="00E12C6A" w:rsidRPr="00CD61B5" w:rsidRDefault="00E12C6A" w:rsidP="00E12C6A">
      <w:pPr>
        <w:rPr>
          <w:vertAlign w:val="subscript"/>
        </w:rPr>
      </w:pPr>
      <w:r w:rsidRPr="00CD61B5">
        <w:t xml:space="preserve">                                                                                    </w:t>
      </w:r>
      <w:r>
        <w:rPr>
          <w:lang w:val="en-US"/>
        </w:rPr>
        <w:t>N</w:t>
      </w:r>
      <w:r w:rsidRPr="00CD61B5">
        <w:rPr>
          <w:vertAlign w:val="superscript"/>
        </w:rPr>
        <w:t>14</w:t>
      </w:r>
      <w:r w:rsidRPr="00CD61B5">
        <w:rPr>
          <w:vertAlign w:val="subscript"/>
        </w:rPr>
        <w:t xml:space="preserve">7 </w:t>
      </w:r>
      <w:r w:rsidRPr="00CD61B5">
        <w:t xml:space="preserve">    +  </w:t>
      </w:r>
      <w:r>
        <w:rPr>
          <w:lang w:val="en-US"/>
        </w:rPr>
        <w:t>n</w:t>
      </w:r>
      <w:r w:rsidRPr="00CD61B5">
        <w:rPr>
          <w:vertAlign w:val="superscript"/>
        </w:rPr>
        <w:t>1</w:t>
      </w:r>
      <w:r w:rsidRPr="00CD61B5">
        <w:rPr>
          <w:vertAlign w:val="subscript"/>
        </w:rPr>
        <w:t>0</w:t>
      </w:r>
      <w:r w:rsidRPr="00CD61B5">
        <w:t xml:space="preserve">    →  ?  +  </w:t>
      </w:r>
      <w:r>
        <w:rPr>
          <w:lang w:val="en-US"/>
        </w:rPr>
        <w:t>p</w:t>
      </w:r>
      <w:r w:rsidRPr="00CD61B5">
        <w:rPr>
          <w:vertAlign w:val="superscript"/>
        </w:rPr>
        <w:t>1</w:t>
      </w:r>
      <w:r w:rsidRPr="00CD61B5">
        <w:rPr>
          <w:vertAlign w:val="subscript"/>
        </w:rPr>
        <w:t>1</w:t>
      </w:r>
    </w:p>
    <w:p w:rsidR="00E12C6A" w:rsidRPr="00CD61B5" w:rsidRDefault="00E12C6A" w:rsidP="00E12C6A">
      <w:pPr>
        <w:rPr>
          <w:vertAlign w:val="subscript"/>
        </w:rPr>
      </w:pPr>
    </w:p>
    <w:p w:rsidR="00E12C6A" w:rsidRPr="00CD61B5" w:rsidRDefault="00E12C6A" w:rsidP="00E12C6A">
      <w:r w:rsidRPr="00CD61B5">
        <w:rPr>
          <w:vertAlign w:val="subscript"/>
        </w:rPr>
        <w:t xml:space="preserve">                                                                                                                              </w:t>
      </w:r>
      <w:r>
        <w:rPr>
          <w:lang w:val="en-US"/>
        </w:rPr>
        <w:t>P</w:t>
      </w:r>
      <w:r w:rsidRPr="00CD61B5">
        <w:rPr>
          <w:vertAlign w:val="superscript"/>
        </w:rPr>
        <w:t>30</w:t>
      </w:r>
      <w:r w:rsidRPr="00CD61B5">
        <w:rPr>
          <w:vertAlign w:val="subscript"/>
        </w:rPr>
        <w:t>15</w:t>
      </w:r>
      <w:r w:rsidRPr="00CD61B5">
        <w:t xml:space="preserve">    +  </w:t>
      </w:r>
      <w:r>
        <w:rPr>
          <w:lang w:val="en-US"/>
        </w:rPr>
        <w:t>Si</w:t>
      </w:r>
      <w:r w:rsidRPr="00CD61B5">
        <w:rPr>
          <w:vertAlign w:val="superscript"/>
        </w:rPr>
        <w:t>30</w:t>
      </w:r>
      <w:r w:rsidRPr="00CD61B5">
        <w:rPr>
          <w:vertAlign w:val="subscript"/>
        </w:rPr>
        <w:t>14</w:t>
      </w:r>
      <w:r w:rsidRPr="00CD61B5">
        <w:t xml:space="preserve">  →  ?</w:t>
      </w:r>
    </w:p>
    <w:p w:rsidR="00E12C6A" w:rsidRPr="00CD61B5" w:rsidRDefault="00E12C6A" w:rsidP="00E12C6A">
      <w:r w:rsidRPr="00CD61B5">
        <w:t xml:space="preserve">                       </w:t>
      </w:r>
    </w:p>
    <w:p w:rsidR="00E12C6A" w:rsidRDefault="00E12C6A" w:rsidP="00E12C6A">
      <w:r w:rsidRPr="00CD61B5">
        <w:rPr>
          <w:i/>
        </w:rPr>
        <w:t xml:space="preserve">                        </w:t>
      </w:r>
      <w:r>
        <w:rPr>
          <w:i/>
        </w:rPr>
        <w:t>№2</w:t>
      </w:r>
      <w:r>
        <w:t xml:space="preserve">. Рассчитать энергию связи  ядра  </w:t>
      </w:r>
      <w:r>
        <w:rPr>
          <w:lang w:val="en-US"/>
        </w:rPr>
        <w:t>Li</w:t>
      </w:r>
      <w:r>
        <w:rPr>
          <w:vertAlign w:val="superscript"/>
        </w:rPr>
        <w:t>7</w:t>
      </w:r>
      <w:r>
        <w:rPr>
          <w:vertAlign w:val="subscript"/>
        </w:rPr>
        <w:t>3</w:t>
      </w:r>
    </w:p>
    <w:p w:rsidR="00E12C6A" w:rsidRDefault="00E12C6A" w:rsidP="00E12C6A"/>
    <w:p w:rsidR="00E12C6A" w:rsidRDefault="00E12C6A" w:rsidP="00E12C6A">
      <w:r>
        <w:t xml:space="preserve">                        </w:t>
      </w:r>
      <w:r>
        <w:rPr>
          <w:i/>
        </w:rPr>
        <w:t>№3</w:t>
      </w:r>
      <w:r>
        <w:t>. Вывести формулу закона радиоактивного распада.</w:t>
      </w:r>
    </w:p>
    <w:p w:rsidR="00E12C6A" w:rsidRDefault="00E12C6A" w:rsidP="00E12C6A"/>
    <w:p w:rsidR="00E12C6A" w:rsidRDefault="00E12C6A" w:rsidP="00E12C6A">
      <w:pPr>
        <w:rPr>
          <w:u w:val="single"/>
        </w:rPr>
      </w:pPr>
      <w:r>
        <w:t xml:space="preserve">                        </w:t>
      </w:r>
      <w:r>
        <w:rPr>
          <w:u w:val="single"/>
        </w:rPr>
        <w:t>Фронтальный опрос- актуализация знаний:</w:t>
      </w:r>
    </w:p>
    <w:p w:rsidR="00E12C6A" w:rsidRDefault="00E12C6A" w:rsidP="00E12C6A">
      <w:pPr>
        <w:numPr>
          <w:ilvl w:val="0"/>
          <w:numId w:val="1"/>
        </w:numPr>
      </w:pPr>
      <w:r>
        <w:t>Что такое ядерная реакция?</w:t>
      </w:r>
    </w:p>
    <w:p w:rsidR="00E12C6A" w:rsidRDefault="00245F10" w:rsidP="00E12C6A">
      <w:pPr>
        <w:numPr>
          <w:ilvl w:val="0"/>
          <w:numId w:val="1"/>
        </w:numPr>
      </w:pPr>
      <w:r>
        <w:t>Сформулируйте п</w:t>
      </w:r>
      <w:r w:rsidR="00E12C6A">
        <w:t>равила смещен</w:t>
      </w:r>
      <w:r>
        <w:t>ия.</w:t>
      </w:r>
    </w:p>
    <w:p w:rsidR="00E12C6A" w:rsidRDefault="00245F10" w:rsidP="00E12C6A">
      <w:pPr>
        <w:numPr>
          <w:ilvl w:val="0"/>
          <w:numId w:val="1"/>
        </w:numPr>
      </w:pPr>
      <w:r>
        <w:t>Назовите виды р/а излучений.</w:t>
      </w:r>
    </w:p>
    <w:p w:rsidR="00E12C6A" w:rsidRDefault="00245F10" w:rsidP="00E12C6A">
      <w:pPr>
        <w:numPr>
          <w:ilvl w:val="0"/>
          <w:numId w:val="1"/>
        </w:numPr>
      </w:pPr>
      <w:r>
        <w:t>Какие методы регистрации р/а излучений вам известны?</w:t>
      </w:r>
    </w:p>
    <w:p w:rsidR="00E12C6A" w:rsidRDefault="00E12C6A" w:rsidP="00E12C6A">
      <w:r>
        <w:t xml:space="preserve">  </w:t>
      </w:r>
    </w:p>
    <w:p w:rsidR="00E12C6A" w:rsidRDefault="00E12C6A" w:rsidP="00E12C6A">
      <w:pPr>
        <w:rPr>
          <w:b/>
        </w:rPr>
      </w:pPr>
      <w:r>
        <w:rPr>
          <w:b/>
        </w:rPr>
        <w:t xml:space="preserve">                  </w:t>
      </w:r>
      <w:r w:rsidR="006961B4" w:rsidRPr="00245F10">
        <w:rPr>
          <w:b/>
        </w:rPr>
        <w:t xml:space="preserve">         </w:t>
      </w:r>
      <w:r>
        <w:rPr>
          <w:b/>
        </w:rPr>
        <w:t>2. Изучение нового материала:</w:t>
      </w:r>
    </w:p>
    <w:p w:rsidR="00E12C6A" w:rsidRDefault="00E12C6A" w:rsidP="00E12C6A">
      <w:pPr>
        <w:rPr>
          <w:u w:val="single"/>
        </w:rPr>
      </w:pPr>
      <w:r>
        <w:t xml:space="preserve">                        </w:t>
      </w:r>
      <w:r>
        <w:rPr>
          <w:u w:val="single"/>
        </w:rPr>
        <w:t>Мотивация:</w:t>
      </w:r>
    </w:p>
    <w:p w:rsidR="00E12C6A" w:rsidRDefault="00E12C6A" w:rsidP="00E12C6A">
      <w:r>
        <w:t>«О радиационной обстановке в районе АЭС" (По материалам пресс</w:t>
      </w:r>
      <w:r w:rsidR="00997864">
        <w:t>ы)- раздаточный материал (см. приложение)</w:t>
      </w:r>
    </w:p>
    <w:p w:rsidR="00E12C6A" w:rsidRDefault="00E12C6A" w:rsidP="00E12C6A">
      <w:r>
        <w:rPr>
          <w:i/>
        </w:rPr>
        <w:lastRenderedPageBreak/>
        <w:t>Вопрос</w:t>
      </w:r>
      <w:r>
        <w:t>: Почему людей так интересует радиационная обстановка?</w:t>
      </w:r>
    </w:p>
    <w:p w:rsidR="00E12C6A" w:rsidRDefault="00E12C6A" w:rsidP="00E12C6A">
      <w:r>
        <w:rPr>
          <w:i/>
        </w:rPr>
        <w:t>Предполагаемый ответ:</w:t>
      </w:r>
      <w:r>
        <w:t xml:space="preserve"> Люди боятся вредного воздействия  р/а излучений.</w:t>
      </w:r>
    </w:p>
    <w:p w:rsidR="00E12C6A" w:rsidRDefault="00E12C6A" w:rsidP="00E12C6A">
      <w:r>
        <w:t xml:space="preserve">                      </w:t>
      </w:r>
    </w:p>
    <w:p w:rsidR="00E12C6A" w:rsidRDefault="00E12C6A" w:rsidP="00E12C6A">
      <w:pPr>
        <w:rPr>
          <w:u w:val="single"/>
        </w:rPr>
      </w:pPr>
      <w:r>
        <w:t xml:space="preserve">                      </w:t>
      </w:r>
      <w:r>
        <w:rPr>
          <w:u w:val="single"/>
        </w:rPr>
        <w:t>Постановка целей и задач урока:</w:t>
      </w:r>
    </w:p>
    <w:p w:rsidR="00E12C6A" w:rsidRDefault="00E12C6A" w:rsidP="00E12C6A">
      <w:r>
        <w:t>Сегодня мы попробуем ответить на вопрос: « Как и почему воздействуют</w:t>
      </w:r>
    </w:p>
    <w:p w:rsidR="00E12C6A" w:rsidRDefault="00E12C6A" w:rsidP="00E12C6A">
      <w:r>
        <w:t xml:space="preserve"> радиоактивные излучения на живой организм, что является источником радиации, когда её стоит бояться?»</w:t>
      </w:r>
    </w:p>
    <w:p w:rsidR="00E12C6A" w:rsidRDefault="00E12C6A" w:rsidP="00E12C6A">
      <w:r>
        <w:t xml:space="preserve">  </w:t>
      </w:r>
    </w:p>
    <w:p w:rsidR="00E12C6A" w:rsidRDefault="00E12C6A" w:rsidP="00E12C6A">
      <w:pPr>
        <w:rPr>
          <w:u w:val="single"/>
        </w:rPr>
      </w:pPr>
      <w:r>
        <w:t xml:space="preserve">                      </w:t>
      </w:r>
      <w:r>
        <w:rPr>
          <w:u w:val="single"/>
        </w:rPr>
        <w:t>Историческая справка:</w:t>
      </w:r>
    </w:p>
    <w:p w:rsidR="00E12C6A" w:rsidRDefault="00E12C6A" w:rsidP="00E12C6A">
      <w:r>
        <w:t>Однажды Беккерель взял у Пьера Кюри небольшое количество радия, заключённого в стеклянную трубочку, с тем, чтобы продемонстрировать его свойства студентам на лекции. Трубочку он положил в карман жилета. Несколько часов он проходил с радиевым препаратом. А спустя несколько дней обнаружил у себя на коже, в том месте, которое находилось  против кармана, покраснение, напоминавшее своей формой трубочку с препаратом радия. Ещё через несколько дней  Беккерель почувствовал сильную боль, кожа потрескалась, образовалась язва. Он вынужден был обратиться к врачу, который стал лечить его от ожога. Через два месяца рана зарубцевалась. ( М.И.Корсунский.  Атомное ядро.)</w:t>
      </w:r>
    </w:p>
    <w:p w:rsidR="00E12C6A" w:rsidRDefault="00E12C6A" w:rsidP="00E12C6A"/>
    <w:p w:rsidR="00E12C6A" w:rsidRDefault="00E12C6A" w:rsidP="00E12C6A">
      <w:pPr>
        <w:rPr>
          <w:u w:val="single"/>
        </w:rPr>
      </w:pPr>
      <w:r>
        <w:t xml:space="preserve">      </w:t>
      </w:r>
      <w:r>
        <w:rPr>
          <w:u w:val="single"/>
        </w:rPr>
        <w:t xml:space="preserve">Попробуем разобраться, в чём состоит воздействие на живой организм радиации. </w:t>
      </w:r>
    </w:p>
    <w:p w:rsidR="00E12C6A" w:rsidRDefault="00E12C6A" w:rsidP="00E12C6A">
      <w:pPr>
        <w:rPr>
          <w:u w:val="single"/>
        </w:rPr>
      </w:pPr>
    </w:p>
    <w:p w:rsidR="00E12C6A" w:rsidRDefault="00E12C6A" w:rsidP="00E12C6A">
      <w:r>
        <w:rPr>
          <w:i/>
        </w:rPr>
        <w:t>Вопрос:</w:t>
      </w:r>
      <w:r>
        <w:t xml:space="preserve"> Какое воздействие на вещество оказывает р/а излучение?</w:t>
      </w:r>
    </w:p>
    <w:p w:rsidR="00E12C6A" w:rsidRDefault="00E12C6A" w:rsidP="00E12C6A">
      <w:r>
        <w:rPr>
          <w:i/>
        </w:rPr>
        <w:t>Предполагаемый ответ:</w:t>
      </w:r>
      <w:r>
        <w:t xml:space="preserve"> Ионизирующее.</w:t>
      </w:r>
    </w:p>
    <w:p w:rsidR="00E12C6A" w:rsidRDefault="00E12C6A" w:rsidP="00E12C6A">
      <w:r>
        <w:rPr>
          <w:i/>
        </w:rPr>
        <w:t>Вопрос:</w:t>
      </w:r>
      <w:r>
        <w:t xml:space="preserve"> Какова основная структурная единица организации биологического организма?</w:t>
      </w:r>
    </w:p>
    <w:p w:rsidR="00E12C6A" w:rsidRDefault="00E12C6A" w:rsidP="00E12C6A">
      <w:r>
        <w:rPr>
          <w:i/>
        </w:rPr>
        <w:t>Предполагаемый ответ</w:t>
      </w:r>
      <w:r>
        <w:t>: Клетка</w:t>
      </w:r>
    </w:p>
    <w:p w:rsidR="00E12C6A" w:rsidRDefault="00E12C6A" w:rsidP="00E12C6A">
      <w:r>
        <w:rPr>
          <w:i/>
        </w:rPr>
        <w:t>Вопрос</w:t>
      </w:r>
      <w:r>
        <w:t>: Как клетка обеспечивает жизнедеятельность организма? Что происходит в клетке?</w:t>
      </w:r>
    </w:p>
    <w:p w:rsidR="00E12C6A" w:rsidRDefault="00E12C6A" w:rsidP="00E12C6A">
      <w:r>
        <w:rPr>
          <w:i/>
        </w:rPr>
        <w:t>Предполагаемый ответ:</w:t>
      </w:r>
      <w:r>
        <w:t xml:space="preserve"> В клетке происходят химические реакции.</w:t>
      </w:r>
    </w:p>
    <w:p w:rsidR="00E12C6A" w:rsidRDefault="00E12C6A" w:rsidP="00E12C6A"/>
    <w:p w:rsidR="00E12C6A" w:rsidRDefault="006961B4" w:rsidP="00AB6FD2">
      <w:pPr>
        <w:ind w:left="720"/>
        <w:jc w:val="both"/>
      </w:pPr>
      <w:r w:rsidRPr="006961B4">
        <w:rPr>
          <w:b/>
        </w:rPr>
        <w:t xml:space="preserve">  </w:t>
      </w:r>
      <w:r w:rsidR="00E12C6A">
        <w:rPr>
          <w:b/>
        </w:rPr>
        <w:t>Вывод:</w:t>
      </w:r>
      <w:r w:rsidR="00E12C6A">
        <w:t xml:space="preserve"> Ионизация атомов приводит к разрыву химических связей, поэтому образуются высокоактивные в химическом отношении соединения (свободные радикалы), которые взаимодействуют с белком и разрушают клетку за счёт интенсивных процессов окисления.</w:t>
      </w:r>
    </w:p>
    <w:p w:rsidR="00E12C6A" w:rsidRDefault="00E12C6A" w:rsidP="00E12C6A">
      <w:r>
        <w:t>Наиболее интенсивные химические процессы протекают в быстро делящихся клетках, в ядрах клеток. Поэтому именно они сильнее всего подвержены действию р/а излучений.</w:t>
      </w:r>
    </w:p>
    <w:p w:rsidR="00E12C6A" w:rsidRDefault="00E12C6A" w:rsidP="00E12C6A">
      <w:r>
        <w:t>Клетки гибнут или мутируют.</w:t>
      </w:r>
    </w:p>
    <w:p w:rsidR="00E12C6A" w:rsidRDefault="00E12C6A" w:rsidP="00E12C6A">
      <w:r>
        <w:t xml:space="preserve">           </w:t>
      </w:r>
    </w:p>
    <w:p w:rsidR="00E12C6A" w:rsidRDefault="00E12C6A" w:rsidP="00E12C6A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Количественные характеристики действия р/а излучений:</w:t>
      </w:r>
    </w:p>
    <w:p w:rsidR="00E12C6A" w:rsidRDefault="00E12C6A" w:rsidP="00E12C6A">
      <w:r>
        <w:t xml:space="preserve">                                        (по таблице 1)</w:t>
      </w: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13F86">
        <w:trPr>
          <w:trHeight w:val="180"/>
        </w:trPr>
        <w:tc>
          <w:tcPr>
            <w:tcW w:w="9360" w:type="dxa"/>
          </w:tcPr>
          <w:p w:rsidR="008A7E9C" w:rsidRDefault="008A7E9C" w:rsidP="008A7E9C">
            <w:r>
              <w:t>А    -  Активность (Бк)          1Бк= 1расп/с                  (очень мала)</w:t>
            </w:r>
          </w:p>
          <w:p w:rsidR="008A7E9C" w:rsidRDefault="008A7E9C" w:rsidP="008A7E9C">
            <w:r>
              <w:t xml:space="preserve">                                                1Ки= 3,7•10</w:t>
            </w:r>
            <w:r>
              <w:rPr>
                <w:vertAlign w:val="superscript"/>
              </w:rPr>
              <w:t>10</w:t>
            </w:r>
            <w:r>
              <w:t xml:space="preserve"> расп/с     (соответствует активности 1г радия)</w:t>
            </w:r>
          </w:p>
          <w:p w:rsidR="008A7E9C" w:rsidRDefault="008A7E9C" w:rsidP="008A7E9C">
            <w:r>
              <w:t xml:space="preserve">Д  - Экспозиционная доза – мера ионизационного действия на воздух (=мягкие ткани человека)   (Кл/кг, Р)            </w:t>
            </w:r>
          </w:p>
          <w:p w:rsidR="008A7E9C" w:rsidRDefault="008A7E9C" w:rsidP="008A7E9C">
            <w:r>
              <w:t xml:space="preserve">                                                1Р= дозе, при которой в 1см</w:t>
            </w:r>
            <w:r>
              <w:rPr>
                <w:vertAlign w:val="superscript"/>
              </w:rPr>
              <w:t>3</w:t>
            </w:r>
            <w:r>
              <w:t xml:space="preserve"> воздуха, </w:t>
            </w:r>
          </w:p>
          <w:p w:rsidR="008A7E9C" w:rsidRDefault="008A7E9C" w:rsidP="008A7E9C">
            <w:r>
              <w:t xml:space="preserve">                                                    т.е. в 0,00129 г, возникает заряд 1СГСЭ= 3,34•10</w:t>
            </w:r>
            <w:r>
              <w:rPr>
                <w:vertAlign w:val="superscript"/>
              </w:rPr>
              <w:t>-10</w:t>
            </w:r>
            <w:r>
              <w:t xml:space="preserve"> Кл</w:t>
            </w:r>
          </w:p>
          <w:p w:rsidR="008A7E9C" w:rsidRDefault="008A7E9C" w:rsidP="008A7E9C">
            <w:r>
              <w:t xml:space="preserve">                                                        3,34•10</w:t>
            </w:r>
            <w:r>
              <w:rPr>
                <w:vertAlign w:val="superscript"/>
              </w:rPr>
              <w:t>-10</w:t>
            </w:r>
            <w:r>
              <w:t xml:space="preserve"> Кл/см</w:t>
            </w:r>
            <w:r>
              <w:rPr>
                <w:vertAlign w:val="superscript"/>
              </w:rPr>
              <w:t>3</w:t>
            </w:r>
          </w:p>
          <w:p w:rsidR="008A7E9C" w:rsidRDefault="008A7E9C" w:rsidP="008A7E9C">
            <w:r>
              <w:t xml:space="preserve">                                                1Р= ———————  = 2,08• 10</w:t>
            </w:r>
            <w:r>
              <w:rPr>
                <w:vertAlign w:val="superscript"/>
              </w:rPr>
              <w:t>9</w:t>
            </w:r>
            <w:r>
              <w:t xml:space="preserve"> пар ионов/см</w:t>
            </w:r>
            <w:r>
              <w:rPr>
                <w:vertAlign w:val="superscript"/>
              </w:rPr>
              <w:t>3</w:t>
            </w:r>
            <w:r>
              <w:t xml:space="preserve">       </w:t>
            </w:r>
          </w:p>
          <w:p w:rsidR="008A7E9C" w:rsidRDefault="008A7E9C" w:rsidP="008A7E9C">
            <w:r>
              <w:t xml:space="preserve">                                                         1,6• 10</w:t>
            </w:r>
            <w:r>
              <w:rPr>
                <w:vertAlign w:val="superscript"/>
              </w:rPr>
              <w:t>-19</w:t>
            </w:r>
            <w:r>
              <w:t xml:space="preserve">  Кл    </w:t>
            </w:r>
          </w:p>
          <w:p w:rsidR="008A7E9C" w:rsidRDefault="008A7E9C" w:rsidP="008A7E9C">
            <w:r>
              <w:t xml:space="preserve">                                                                 </w:t>
            </w:r>
          </w:p>
          <w:p w:rsidR="008A7E9C" w:rsidRDefault="008A7E9C" w:rsidP="008A7E9C">
            <w:r>
              <w:t xml:space="preserve">                                                          3,34•10</w:t>
            </w:r>
            <w:r>
              <w:rPr>
                <w:vertAlign w:val="superscript"/>
              </w:rPr>
              <w:t>-10</w:t>
            </w:r>
            <w:r>
              <w:t xml:space="preserve"> Кл      </w:t>
            </w:r>
          </w:p>
          <w:p w:rsidR="008A7E9C" w:rsidRDefault="008A7E9C" w:rsidP="008A7E9C">
            <w:r>
              <w:t xml:space="preserve">                                                1Р= ———————  = 2,58•10</w:t>
            </w:r>
            <w:r>
              <w:rPr>
                <w:vertAlign w:val="superscript"/>
              </w:rPr>
              <w:t>-7</w:t>
            </w:r>
            <w:r>
              <w:t xml:space="preserve"> Кл/кг</w:t>
            </w:r>
          </w:p>
          <w:p w:rsidR="008A7E9C" w:rsidRDefault="008A7E9C" w:rsidP="008A7E9C">
            <w:r>
              <w:lastRenderedPageBreak/>
              <w:t xml:space="preserve">                                                           0,00129 кг      </w:t>
            </w:r>
          </w:p>
          <w:p w:rsidR="008A7E9C" w:rsidRDefault="008A7E9C" w:rsidP="008A7E9C"/>
          <w:p w:rsidR="008A7E9C" w:rsidRDefault="008A7E9C" w:rsidP="008A7E9C">
            <w:r>
              <w:t>Д</w:t>
            </w:r>
            <w:r>
              <w:rPr>
                <w:vertAlign w:val="subscript"/>
              </w:rPr>
              <w:t>п</w:t>
            </w:r>
            <w:r>
              <w:t xml:space="preserve"> – Поглощённая доза – средняя энергия, поглощённая 1 кг вещества (Гр) </w:t>
            </w:r>
          </w:p>
          <w:p w:rsidR="008A7E9C" w:rsidRDefault="008A7E9C" w:rsidP="008A7E9C">
            <w:r>
              <w:t xml:space="preserve">                                              1 Гр = 1 Дж/кг       Пример: 70кг•6Гр = 420 ДЖ – энергия         чайной ложки кипятка (6Гр- смертельная доза)</w:t>
            </w:r>
          </w:p>
          <w:p w:rsidR="008A7E9C" w:rsidRDefault="008A7E9C" w:rsidP="008A7E9C">
            <w:r>
              <w:t xml:space="preserve">                                              1 рад =0,01 Гр                   1Р=0,88рад</w:t>
            </w:r>
          </w:p>
          <w:p w:rsidR="008A7E9C" w:rsidRDefault="008A7E9C" w:rsidP="008A7E9C"/>
          <w:p w:rsidR="008A7E9C" w:rsidRDefault="008A7E9C" w:rsidP="008A7E9C">
            <w:r>
              <w:t>Д</w:t>
            </w:r>
            <w:r>
              <w:rPr>
                <w:vertAlign w:val="subscript"/>
              </w:rPr>
              <w:t>э</w:t>
            </w:r>
            <w:r>
              <w:t xml:space="preserve"> – Эквивалентная доза позволяет характеризовать отдалённые последствия  действия любого излучения на организм.</w:t>
            </w:r>
          </w:p>
          <w:p w:rsidR="008A7E9C" w:rsidRDefault="008A7E9C" w:rsidP="008A7E9C">
            <w:r>
              <w:t>Д</w:t>
            </w:r>
            <w:r>
              <w:rPr>
                <w:vertAlign w:val="subscript"/>
              </w:rPr>
              <w:t>э</w:t>
            </w:r>
            <w:r>
              <w:t xml:space="preserve"> =</w:t>
            </w:r>
            <w:proofErr w:type="spellStart"/>
            <w:r>
              <w:t>К•Д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      (Зв), где К - коэффициент относительной биологической эффективности                                (ОБЭ) или коэффициент  качества  (При изучении лучевых катаракт у кроликов было установлено, что поглощённая доза, вызывающего их  гамма- излучения равна 2 Гр, а быстрых нейтронов  всего 0,2 Гр)</w:t>
            </w:r>
          </w:p>
          <w:p w:rsidR="008A7E9C" w:rsidRDefault="008A7E9C" w:rsidP="008A7E9C">
            <w:r>
              <w:t xml:space="preserve">                          К=1 (для рентгеновского, гамма-и бета- излучений)</w:t>
            </w:r>
          </w:p>
          <w:p w:rsidR="008A7E9C" w:rsidRDefault="008A7E9C" w:rsidP="008A7E9C">
            <w:r>
              <w:t xml:space="preserve">                          К=5 (для медленных нейтронов)</w:t>
            </w:r>
          </w:p>
          <w:p w:rsidR="008A7E9C" w:rsidRDefault="008A7E9C" w:rsidP="008A7E9C">
            <w:r>
              <w:t xml:space="preserve">                          К=10 (для быстрых нейтронов и протонов)</w:t>
            </w:r>
          </w:p>
          <w:p w:rsidR="008A7E9C" w:rsidRDefault="008A7E9C" w:rsidP="008A7E9C">
            <w:r>
              <w:t xml:space="preserve">                          К=20 (для альфа- частиц)</w:t>
            </w:r>
          </w:p>
          <w:p w:rsidR="008A7E9C" w:rsidRDefault="008A7E9C" w:rsidP="008A7E9C">
            <w:r>
              <w:t xml:space="preserve">                           1 бэр = 0,01 Зв</w:t>
            </w:r>
          </w:p>
          <w:p w:rsidR="008A7E9C" w:rsidRDefault="008A7E9C" w:rsidP="008A7E9C">
            <w:r>
              <w:t xml:space="preserve">                           1Зв =1Гр   ,    1 бэр = 1рад     (для К =1)</w:t>
            </w:r>
          </w:p>
          <w:p w:rsidR="008A7E9C" w:rsidRDefault="008A7E9C" w:rsidP="008A7E9C"/>
          <w:p w:rsidR="00513F86" w:rsidRDefault="00513F86" w:rsidP="00513F86">
            <w:pPr>
              <w:ind w:left="120"/>
            </w:pPr>
          </w:p>
        </w:tc>
      </w:tr>
    </w:tbl>
    <w:p w:rsidR="00E12C6A" w:rsidRDefault="00E12C6A" w:rsidP="00E12C6A"/>
    <w:p w:rsidR="00E3546E" w:rsidRDefault="00E12C6A" w:rsidP="00E12C6A">
      <w:pPr>
        <w:rPr>
          <w:u w:val="single"/>
        </w:rPr>
      </w:pPr>
      <w:r>
        <w:t xml:space="preserve">                      </w:t>
      </w:r>
      <w:r w:rsidR="00E3546E">
        <w:t xml:space="preserve">          </w:t>
      </w:r>
      <w:r>
        <w:t xml:space="preserve"> </w:t>
      </w:r>
      <w:r>
        <w:rPr>
          <w:u w:val="single"/>
        </w:rPr>
        <w:t xml:space="preserve">Биологический эффект (по таблице): </w:t>
      </w:r>
    </w:p>
    <w:p w:rsidR="00E12C6A" w:rsidRDefault="00E3546E" w:rsidP="00E12C6A">
      <w:pPr>
        <w:rPr>
          <w:u w:val="single"/>
        </w:rPr>
      </w:pPr>
      <w:r w:rsidRPr="00E3546E">
        <w:t xml:space="preserve">               </w:t>
      </w:r>
      <w:r>
        <w:t xml:space="preserve">   </w:t>
      </w:r>
      <w:r w:rsidRPr="00E3546E">
        <w:t xml:space="preserve"> </w:t>
      </w:r>
      <w:r>
        <w:rPr>
          <w:u w:val="single"/>
        </w:rPr>
        <w:t xml:space="preserve">   </w:t>
      </w:r>
      <w:r w:rsidR="008B532A">
        <w:rPr>
          <w:u w:val="single"/>
        </w:rPr>
        <w:t>Д</w:t>
      </w:r>
      <w:r w:rsidR="006E0A91">
        <w:rPr>
          <w:u w:val="single"/>
        </w:rPr>
        <w:t>оза облучения, приводящая к гибели</w:t>
      </w:r>
      <w:r w:rsidR="00E12C6A">
        <w:rPr>
          <w:u w:val="single"/>
        </w:rPr>
        <w:t xml:space="preserve"> 50% особей</w:t>
      </w:r>
      <w:r w:rsidR="008B532A">
        <w:rPr>
          <w:u w:val="single"/>
        </w:rPr>
        <w:t xml:space="preserve"> в течение месяца</w:t>
      </w:r>
    </w:p>
    <w:p w:rsidR="008B532A" w:rsidRDefault="008B532A" w:rsidP="00E12C6A"/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3135"/>
        <w:gridCol w:w="2400"/>
        <w:gridCol w:w="2530"/>
      </w:tblGrid>
      <w:tr w:rsidR="00081FAC">
        <w:trPr>
          <w:trHeight w:val="270"/>
        </w:trPr>
        <w:tc>
          <w:tcPr>
            <w:tcW w:w="1895" w:type="dxa"/>
          </w:tcPr>
          <w:p w:rsidR="00081FAC" w:rsidRDefault="00081FAC" w:rsidP="008B532A">
            <w:pPr>
              <w:ind w:right="206"/>
            </w:pPr>
            <w:r>
              <w:t xml:space="preserve">       Доза </w:t>
            </w:r>
          </w:p>
          <w:p w:rsidR="00081FAC" w:rsidRDefault="00081FAC" w:rsidP="008B532A">
            <w:pPr>
              <w:ind w:right="206"/>
            </w:pPr>
            <w:r>
              <w:t>(в рентгенах)</w:t>
            </w:r>
          </w:p>
        </w:tc>
        <w:tc>
          <w:tcPr>
            <w:tcW w:w="3135" w:type="dxa"/>
          </w:tcPr>
          <w:p w:rsidR="00081FAC" w:rsidRDefault="00081FAC" w:rsidP="008B532A">
            <w:r>
              <w:t>Виды организмов</w:t>
            </w:r>
          </w:p>
        </w:tc>
        <w:tc>
          <w:tcPr>
            <w:tcW w:w="2400" w:type="dxa"/>
          </w:tcPr>
          <w:p w:rsidR="00081FAC" w:rsidRDefault="00081FAC" w:rsidP="00081FAC">
            <w:pPr>
              <w:ind w:right="206"/>
            </w:pPr>
            <w:r>
              <w:t xml:space="preserve">       Доза </w:t>
            </w:r>
          </w:p>
          <w:p w:rsidR="00081FAC" w:rsidRDefault="00081FAC" w:rsidP="00081FAC">
            <w:r>
              <w:t>(в рентгенах)</w:t>
            </w:r>
          </w:p>
        </w:tc>
        <w:tc>
          <w:tcPr>
            <w:tcW w:w="2530" w:type="dxa"/>
          </w:tcPr>
          <w:p w:rsidR="00081FAC" w:rsidRDefault="00081FAC" w:rsidP="00081FAC">
            <w:r>
              <w:t>Виды организмов</w:t>
            </w:r>
          </w:p>
        </w:tc>
      </w:tr>
      <w:tr w:rsidR="00081FAC">
        <w:trPr>
          <w:trHeight w:val="2220"/>
        </w:trPr>
        <w:tc>
          <w:tcPr>
            <w:tcW w:w="1895" w:type="dxa"/>
          </w:tcPr>
          <w:p w:rsidR="00081FAC" w:rsidRDefault="00081FAC" w:rsidP="008B532A">
            <w:pPr>
              <w:ind w:left="12"/>
            </w:pPr>
            <w:r>
              <w:t>1000-150000</w:t>
            </w:r>
          </w:p>
          <w:p w:rsidR="00081FAC" w:rsidRDefault="00081FAC" w:rsidP="008B532A">
            <w:pPr>
              <w:ind w:left="12"/>
            </w:pPr>
            <w:r>
              <w:t>100000</w:t>
            </w:r>
          </w:p>
          <w:p w:rsidR="00081FAC" w:rsidRDefault="00081FAC" w:rsidP="008B532A">
            <w:pPr>
              <w:ind w:left="12"/>
            </w:pPr>
            <w:r>
              <w:t>20000</w:t>
            </w:r>
          </w:p>
          <w:p w:rsidR="00081FAC" w:rsidRDefault="00081FAC" w:rsidP="008B532A">
            <w:pPr>
              <w:ind w:left="12"/>
            </w:pPr>
            <w:r>
              <w:t>8000-20000</w:t>
            </w:r>
          </w:p>
          <w:p w:rsidR="00081FAC" w:rsidRDefault="00081FAC" w:rsidP="008B532A">
            <w:pPr>
              <w:ind w:left="12"/>
            </w:pPr>
            <w:r>
              <w:t>1000-10000</w:t>
            </w:r>
          </w:p>
          <w:p w:rsidR="00081FAC" w:rsidRDefault="00081FAC" w:rsidP="008B532A">
            <w:pPr>
              <w:ind w:left="12"/>
            </w:pPr>
            <w:r>
              <w:t>800-2000</w:t>
            </w:r>
          </w:p>
          <w:p w:rsidR="00081FAC" w:rsidRDefault="00081FAC" w:rsidP="008B532A">
            <w:pPr>
              <w:ind w:left="12"/>
            </w:pPr>
            <w:r>
              <w:t>600-1500</w:t>
            </w:r>
          </w:p>
          <w:p w:rsidR="00081FAC" w:rsidRDefault="00081FAC" w:rsidP="008B532A">
            <w:pPr>
              <w:ind w:left="12"/>
            </w:pPr>
            <w:r>
              <w:t>700-900</w:t>
            </w:r>
          </w:p>
        </w:tc>
        <w:tc>
          <w:tcPr>
            <w:tcW w:w="3135" w:type="dxa"/>
          </w:tcPr>
          <w:p w:rsidR="00081FAC" w:rsidRDefault="00081FAC" w:rsidP="008B532A">
            <w:r>
              <w:t>растения</w:t>
            </w:r>
          </w:p>
          <w:p w:rsidR="00081FAC" w:rsidRDefault="00081FAC" w:rsidP="008B532A">
            <w:r>
              <w:t>амёбы</w:t>
            </w:r>
          </w:p>
          <w:p w:rsidR="00081FAC" w:rsidRDefault="00081FAC" w:rsidP="008B532A">
            <w:r>
              <w:t>улитки</w:t>
            </w:r>
          </w:p>
          <w:p w:rsidR="00081FAC" w:rsidRDefault="00081FAC" w:rsidP="008B532A">
            <w:r>
              <w:t>змеи</w:t>
            </w:r>
          </w:p>
          <w:p w:rsidR="00081FAC" w:rsidRDefault="00081FAC" w:rsidP="008B532A">
            <w:r>
              <w:t>насекомые</w:t>
            </w:r>
          </w:p>
          <w:p w:rsidR="00081FAC" w:rsidRDefault="00081FAC" w:rsidP="008B532A">
            <w:r>
              <w:t>рыбы, птицы</w:t>
            </w:r>
          </w:p>
          <w:p w:rsidR="00081FAC" w:rsidRDefault="00081FAC" w:rsidP="008B532A">
            <w:r>
              <w:t>мыши</w:t>
            </w:r>
          </w:p>
          <w:p w:rsidR="00081FAC" w:rsidRDefault="00081FAC" w:rsidP="008B532A">
            <w:r>
              <w:t>крысы</w:t>
            </w:r>
          </w:p>
        </w:tc>
        <w:tc>
          <w:tcPr>
            <w:tcW w:w="2400" w:type="dxa"/>
          </w:tcPr>
          <w:p w:rsidR="00081FAC" w:rsidRDefault="00081FAC" w:rsidP="00081FAC">
            <w:pPr>
              <w:ind w:left="12"/>
            </w:pPr>
            <w:r>
              <w:t>250-600</w:t>
            </w:r>
          </w:p>
          <w:p w:rsidR="00081FAC" w:rsidRDefault="00081FAC" w:rsidP="00081FAC">
            <w:pPr>
              <w:ind w:left="12"/>
            </w:pPr>
            <w:r>
              <w:t>400</w:t>
            </w:r>
          </w:p>
          <w:p w:rsidR="00081FAC" w:rsidRDefault="00081FAC" w:rsidP="00081FAC">
            <w:pPr>
              <w:ind w:left="12"/>
            </w:pPr>
            <w:r>
              <w:t>400</w:t>
            </w:r>
          </w:p>
          <w:p w:rsidR="00081FAC" w:rsidRDefault="00081FAC" w:rsidP="00081FAC">
            <w:pPr>
              <w:ind w:left="12"/>
            </w:pPr>
            <w:r>
              <w:t>250-400</w:t>
            </w:r>
          </w:p>
          <w:p w:rsidR="00081FAC" w:rsidRDefault="00081FAC" w:rsidP="00081FAC">
            <w:pPr>
              <w:ind w:left="12"/>
            </w:pPr>
            <w:r>
              <w:t>350</w:t>
            </w:r>
          </w:p>
          <w:p w:rsidR="00081FAC" w:rsidRDefault="00081FAC" w:rsidP="00081FAC">
            <w:pPr>
              <w:ind w:left="12"/>
            </w:pPr>
            <w:r>
              <w:t>300</w:t>
            </w:r>
          </w:p>
          <w:p w:rsidR="00081FAC" w:rsidRDefault="00081FAC" w:rsidP="00081FAC">
            <w:r>
              <w:t>200</w:t>
            </w:r>
          </w:p>
        </w:tc>
        <w:tc>
          <w:tcPr>
            <w:tcW w:w="2530" w:type="dxa"/>
          </w:tcPr>
          <w:p w:rsidR="00081FAC" w:rsidRDefault="00081FAC" w:rsidP="00081FAC">
            <w:r>
              <w:t>обезьяны</w:t>
            </w:r>
          </w:p>
          <w:p w:rsidR="00081FAC" w:rsidRDefault="00081FAC" w:rsidP="008B532A">
            <w:r>
              <w:t>люди</w:t>
            </w:r>
          </w:p>
          <w:p w:rsidR="00081FAC" w:rsidRDefault="00081FAC" w:rsidP="008B532A">
            <w:r>
              <w:t>морские свинки</w:t>
            </w:r>
          </w:p>
          <w:p w:rsidR="00081FAC" w:rsidRDefault="00081FAC" w:rsidP="008B532A">
            <w:r>
              <w:t>собаки</w:t>
            </w:r>
          </w:p>
          <w:p w:rsidR="00081FAC" w:rsidRDefault="00081FAC" w:rsidP="008B532A">
            <w:r>
              <w:t>козы</w:t>
            </w:r>
          </w:p>
          <w:p w:rsidR="00081FAC" w:rsidRDefault="00081FAC" w:rsidP="008B532A">
            <w:r>
              <w:t>ослы</w:t>
            </w:r>
          </w:p>
          <w:p w:rsidR="00081FAC" w:rsidRDefault="00081FAC" w:rsidP="008B532A">
            <w:r>
              <w:t>овцы</w:t>
            </w:r>
          </w:p>
        </w:tc>
      </w:tr>
    </w:tbl>
    <w:p w:rsidR="00E12C6A" w:rsidRDefault="00081FAC" w:rsidP="00E12C6A">
      <w:r>
        <w:t xml:space="preserve">                     </w:t>
      </w:r>
      <w:r w:rsidR="00E3546E">
        <w:t>Обращается внимание на</w:t>
      </w:r>
    </w:p>
    <w:p w:rsidR="00E12C6A" w:rsidRDefault="00E3546E" w:rsidP="00E12C6A">
      <w:r>
        <w:t xml:space="preserve">                     в</w:t>
      </w:r>
      <w:r w:rsidR="00E12C6A">
        <w:t>ыносливость растений (150000Р)</w:t>
      </w:r>
    </w:p>
    <w:p w:rsidR="00E12C6A" w:rsidRDefault="00E3546E" w:rsidP="00E12C6A">
      <w:r>
        <w:t xml:space="preserve">                     слабую</w:t>
      </w:r>
      <w:r w:rsidR="00E12C6A">
        <w:t xml:space="preserve"> сопротивляемость животных (200 – 500Р)</w:t>
      </w:r>
    </w:p>
    <w:p w:rsidR="00E3546E" w:rsidRDefault="00E3546E" w:rsidP="00E3546E"/>
    <w:p w:rsidR="00F0772B" w:rsidRDefault="00E3546E" w:rsidP="00E3546E">
      <w:r>
        <w:t xml:space="preserve"> </w:t>
      </w:r>
      <w:r w:rsidR="00F0772B" w:rsidRPr="00F0772B">
        <w:rPr>
          <w:i/>
        </w:rPr>
        <w:t>Учитель:</w:t>
      </w:r>
      <w:r w:rsidR="00F0772B">
        <w:t xml:space="preserve"> </w:t>
      </w:r>
      <w:r>
        <w:t xml:space="preserve">Воздействие на живые организмы ионизирующих излучений зависит от глубины проникновения и ионизирующей способности. Оно может быть как угнетающим, так и стимулирующим. </w:t>
      </w:r>
    </w:p>
    <w:p w:rsidR="00E3546E" w:rsidRDefault="00F0772B" w:rsidP="00E3546E">
      <w:r>
        <w:t xml:space="preserve">      </w:t>
      </w:r>
      <w:r w:rsidR="00E3546E">
        <w:t>Сообщение ученика об использовании облучений в сельском хоз</w:t>
      </w:r>
      <w:r>
        <w:t>яйстве</w:t>
      </w:r>
    </w:p>
    <w:p w:rsidR="00E3546E" w:rsidRDefault="00E3546E" w:rsidP="00E3546E">
      <w:r w:rsidRPr="00F0772B">
        <w:rPr>
          <w:i/>
        </w:rPr>
        <w:t xml:space="preserve"> </w:t>
      </w:r>
      <w:r w:rsidR="00F0772B" w:rsidRPr="00F0772B">
        <w:rPr>
          <w:i/>
        </w:rPr>
        <w:t>Ученик:</w:t>
      </w:r>
      <w:r w:rsidR="00F0772B">
        <w:t xml:space="preserve"> Воздействие р/а излучений на растения сильно зависят от глубины проникновения в облучаемый объект и от ионизирующей способности излучения, т.к. ионизация служит катализатором дальнейших физико-химических реакций в клетках, что приводит к активизации или угнетению жизнедеятельности. Гамма- облучение клубней картофеля в дозах 1,5-3,0 Гр обеспечивает повышение урожая на 18-25%. Одновременно повышается содержание крахмала, белка, витамина С</w:t>
      </w:r>
      <w:r w:rsidR="004947E3">
        <w:t xml:space="preserve">, т.е. картофель становится более вкусным и полезным. Для сохранения продуктов растениеводства применяют свойство ионизирующих излучений тормозить процессы роста и созревания. Так доза облучения 80-100 Гр позволяет сохранить картофель без прорастания и потери пищевой ценности от урожая до урожая при комнатной температуре. Созревание бананов и манго при транспортировке </w:t>
      </w:r>
      <w:r w:rsidR="004947E3">
        <w:lastRenderedPageBreak/>
        <w:t>продлевается на 30-60 дней, если их подвергают облучению дозой 250 Гр, земляника не теряет товарного вида и качества 15 дней, а без облучения она не пригодна к реализации уже на второй день.</w:t>
      </w:r>
    </w:p>
    <w:p w:rsidR="00E12C6A" w:rsidRDefault="00E12C6A" w:rsidP="00E12C6A"/>
    <w:p w:rsidR="00E3546E" w:rsidRDefault="00E12C6A" w:rsidP="00E12C6A">
      <w:r>
        <w:t xml:space="preserve">                           </w:t>
      </w:r>
      <w:r>
        <w:rPr>
          <w:u w:val="single"/>
        </w:rPr>
        <w:t>Источники</w:t>
      </w:r>
      <w:r w:rsidR="006E472B">
        <w:rPr>
          <w:u w:val="single"/>
        </w:rPr>
        <w:t xml:space="preserve"> радиации (</w:t>
      </w:r>
      <w:r w:rsidR="00783060">
        <w:rPr>
          <w:u w:val="single"/>
        </w:rPr>
        <w:t>видеофильм</w:t>
      </w:r>
      <w:r>
        <w:rPr>
          <w:u w:val="single"/>
        </w:rPr>
        <w:t>)</w:t>
      </w:r>
      <w:r>
        <w:t xml:space="preserve"> </w:t>
      </w:r>
    </w:p>
    <w:p w:rsidR="00E12C6A" w:rsidRDefault="00E3546E" w:rsidP="00E12C6A">
      <w:r>
        <w:t xml:space="preserve">                            </w:t>
      </w:r>
      <w:r w:rsidR="00E12C6A">
        <w:t>предварить просмотр вопросами</w:t>
      </w:r>
      <w:r>
        <w:t>:</w:t>
      </w:r>
    </w:p>
    <w:p w:rsidR="00E12C6A" w:rsidRDefault="00E12C6A" w:rsidP="00E12C6A">
      <w:pPr>
        <w:numPr>
          <w:ilvl w:val="0"/>
          <w:numId w:val="2"/>
        </w:numPr>
      </w:pPr>
      <w:r>
        <w:t>Каковы  возможные источники излучений?</w:t>
      </w:r>
    </w:p>
    <w:p w:rsidR="00E12C6A" w:rsidRDefault="00E12C6A" w:rsidP="00E12C6A">
      <w:pPr>
        <w:numPr>
          <w:ilvl w:val="0"/>
          <w:numId w:val="2"/>
        </w:numPr>
      </w:pPr>
      <w:r>
        <w:t>Как уменьшить воздействие  р/а излучений на человека?</w:t>
      </w:r>
    </w:p>
    <w:p w:rsidR="00E12C6A" w:rsidRDefault="00E12C6A" w:rsidP="00E12C6A"/>
    <w:p w:rsidR="00E12C6A" w:rsidRDefault="00E12C6A" w:rsidP="00E12C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C6A" w:rsidRDefault="00E12C6A" w:rsidP="00E12C6A">
      <w:pPr>
        <w:ind w:left="360"/>
        <w:rPr>
          <w:b/>
        </w:rPr>
      </w:pPr>
      <w:r>
        <w:rPr>
          <w:b/>
        </w:rPr>
        <w:t xml:space="preserve">                              3.   Закрепление полученных знаний</w:t>
      </w:r>
    </w:p>
    <w:p w:rsidR="00E12C6A" w:rsidRDefault="00E12C6A" w:rsidP="00E12C6A">
      <w:pPr>
        <w:ind w:left="360"/>
      </w:pPr>
    </w:p>
    <w:p w:rsidR="00E12C6A" w:rsidRDefault="00E12C6A" w:rsidP="00E12C6A">
      <w:pPr>
        <w:ind w:left="360"/>
      </w:pPr>
      <w:r>
        <w:t>Пересчёт сведений в газетном сообщении о р/а обстановке в районе АЭС:</w:t>
      </w:r>
    </w:p>
    <w:p w:rsidR="00E12C6A" w:rsidRDefault="00E12C6A" w:rsidP="00E12C6A">
      <w:r>
        <w:t xml:space="preserve">                                                                                                                     </w:t>
      </w:r>
    </w:p>
    <w:p w:rsidR="00E12C6A" w:rsidRDefault="00E12C6A" w:rsidP="00E12C6A">
      <w:r>
        <w:t xml:space="preserve">1л воды в водоёме-охладителе </w:t>
      </w:r>
      <w:r w:rsidR="00DF1CDF">
        <w:t>имеет активность 3,2•10</w:t>
      </w:r>
      <w:r w:rsidR="00DF1CDF">
        <w:rPr>
          <w:vertAlign w:val="superscript"/>
        </w:rPr>
        <w:t>-12</w:t>
      </w:r>
      <w:r w:rsidR="00DF1CDF">
        <w:t xml:space="preserve"> Ки = 0,1184</w:t>
      </w:r>
      <w:r>
        <w:t xml:space="preserve"> Бк, т.е. ведро воды даёт около</w:t>
      </w:r>
      <w:r w:rsidR="00B13C80" w:rsidRPr="00B13C80">
        <w:t xml:space="preserve"> </w:t>
      </w:r>
      <w:r w:rsidR="00DF1CDF">
        <w:t>70 распадов за 1 минуту</w:t>
      </w:r>
    </w:p>
    <w:p w:rsidR="00E12C6A" w:rsidRDefault="00E12C6A" w:rsidP="00E12C6A">
      <w:r>
        <w:t xml:space="preserve">   </w:t>
      </w:r>
    </w:p>
    <w:p w:rsidR="00E12C6A" w:rsidRDefault="00E12C6A" w:rsidP="00E12C6A">
      <w:r>
        <w:t>Мощность эквивалентной дозы  гамма-излучения в Балакове 0,09мкЗв/час</w:t>
      </w:r>
    </w:p>
    <w:p w:rsidR="00E12C6A" w:rsidRDefault="00E12C6A" w:rsidP="00E12C6A">
      <w:r>
        <w:t>К=1, значит, Д</w:t>
      </w:r>
      <w:r>
        <w:rPr>
          <w:vertAlign w:val="subscript"/>
        </w:rPr>
        <w:t>п</w:t>
      </w:r>
      <w:r>
        <w:t>=0,09мкГр (в час), значит, за 70лет =70•365•24=613200час человек получит</w:t>
      </w:r>
    </w:p>
    <w:p w:rsidR="00E12C6A" w:rsidRDefault="00E12C6A" w:rsidP="00E12C6A">
      <w:r>
        <w:t xml:space="preserve"> 613200•0,09•10</w:t>
      </w:r>
      <w:r>
        <w:rPr>
          <w:vertAlign w:val="superscript"/>
        </w:rPr>
        <w:t>-6</w:t>
      </w:r>
      <w:r>
        <w:t>Гр=0,0023</w:t>
      </w:r>
      <w:r w:rsidR="006E472B">
        <w:t xml:space="preserve"> </w:t>
      </w:r>
      <w:r>
        <w:t>Гр</w:t>
      </w:r>
    </w:p>
    <w:p w:rsidR="00E12C6A" w:rsidRDefault="00CB6A67" w:rsidP="00E12C6A">
      <w:r>
        <w:t>см. стр.306</w:t>
      </w:r>
      <w:r w:rsidR="00E12C6A">
        <w:t xml:space="preserve"> (допустимые дозы)</w:t>
      </w:r>
    </w:p>
    <w:p w:rsidR="00E12C6A" w:rsidRDefault="008B3C3B" w:rsidP="00E12C6A">
      <w:r>
        <w:t>Вывод: на уроке мы узнали о вредном и полезном воздействии радиоактивных излучений на живую клетку и организмы, научились оценивать это действие количественно.</w:t>
      </w:r>
    </w:p>
    <w:p w:rsidR="00E12C6A" w:rsidRPr="006E472B" w:rsidRDefault="006E472B" w:rsidP="00E12C6A">
      <w:r>
        <w:t xml:space="preserve">    </w:t>
      </w:r>
      <w:r w:rsidR="00E12C6A">
        <w:rPr>
          <w:b/>
        </w:rPr>
        <w:t>4. Домашнее задание</w:t>
      </w:r>
      <w:r>
        <w:rPr>
          <w:b/>
        </w:rPr>
        <w:t>:</w:t>
      </w:r>
      <w:r>
        <w:t xml:space="preserve">   § 11</w:t>
      </w:r>
      <w:r w:rsidR="00E12C6A">
        <w:t>4</w:t>
      </w:r>
      <w:r>
        <w:t xml:space="preserve"> (Физика. Г.Я.Мякишев) </w:t>
      </w:r>
      <w:r w:rsidR="00E12C6A">
        <w:t>,</w:t>
      </w:r>
      <w:r>
        <w:t xml:space="preserve"> </w:t>
      </w:r>
      <w:r w:rsidR="00E12C6A">
        <w:t>№ 1202</w:t>
      </w:r>
      <w:r>
        <w:t xml:space="preserve"> </w:t>
      </w:r>
      <w:r w:rsidRPr="006E472B">
        <w:t>(</w:t>
      </w:r>
      <w:r>
        <w:t>А.П.Рымкевич)</w:t>
      </w:r>
    </w:p>
    <w:p w:rsidR="00E12C6A" w:rsidRDefault="00E12C6A" w:rsidP="00E12C6A">
      <w:r>
        <w:t xml:space="preserve"> </w:t>
      </w:r>
    </w:p>
    <w:p w:rsidR="00077097" w:rsidRDefault="00077097"/>
    <w:p w:rsidR="00A028F5" w:rsidRDefault="00A028F5"/>
    <w:p w:rsidR="00A028F5" w:rsidRDefault="00A028F5"/>
    <w:p w:rsidR="00A028F5" w:rsidRDefault="00B0366C">
      <w:r>
        <w:t>ЛИТЕРАТУРА:</w:t>
      </w:r>
    </w:p>
    <w:p w:rsidR="00B0366C" w:rsidRDefault="00B0366C">
      <w:r>
        <w:t>Журналы «Наука и Жизнь» №10, 1990 г.</w:t>
      </w:r>
    </w:p>
    <w:p w:rsidR="00B0366C" w:rsidRDefault="00B0366C">
      <w:r>
        <w:t>«Физика в школе» № 5, 1993 г.</w:t>
      </w:r>
    </w:p>
    <w:p w:rsidR="00B0366C" w:rsidRDefault="00B0366C">
      <w:r>
        <w:t xml:space="preserve">«Физика 11 </w:t>
      </w:r>
      <w:proofErr w:type="spellStart"/>
      <w:r>
        <w:t>кл</w:t>
      </w:r>
      <w:proofErr w:type="spellEnd"/>
      <w:r>
        <w:t>.» В.А. Касьянов</w:t>
      </w:r>
    </w:p>
    <w:p w:rsidR="00B0366C" w:rsidRDefault="00B0366C">
      <w:r>
        <w:t xml:space="preserve"> </w:t>
      </w:r>
    </w:p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p w:rsidR="00A028F5" w:rsidRDefault="00A028F5"/>
    <w:sectPr w:rsidR="00A028F5" w:rsidSect="00AB6FD2">
      <w:pgSz w:w="11906" w:h="16838"/>
      <w:pgMar w:top="641" w:right="1346" w:bottom="1134" w:left="19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2"/>
    <w:multiLevelType w:val="hybridMultilevel"/>
    <w:tmpl w:val="114289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D8A69B0"/>
    <w:multiLevelType w:val="hybridMultilevel"/>
    <w:tmpl w:val="51942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20CD1"/>
    <w:multiLevelType w:val="hybridMultilevel"/>
    <w:tmpl w:val="EE000E5E"/>
    <w:lvl w:ilvl="0" w:tplc="9A92403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148A6"/>
    <w:rsid w:val="00077097"/>
    <w:rsid w:val="00081FAC"/>
    <w:rsid w:val="00141C82"/>
    <w:rsid w:val="001E72EB"/>
    <w:rsid w:val="002148A6"/>
    <w:rsid w:val="00245F10"/>
    <w:rsid w:val="00276DF9"/>
    <w:rsid w:val="00282B1A"/>
    <w:rsid w:val="002B000B"/>
    <w:rsid w:val="002C26AB"/>
    <w:rsid w:val="00430CBD"/>
    <w:rsid w:val="004706F6"/>
    <w:rsid w:val="004947E3"/>
    <w:rsid w:val="004D230B"/>
    <w:rsid w:val="00512081"/>
    <w:rsid w:val="00513F86"/>
    <w:rsid w:val="00516325"/>
    <w:rsid w:val="00541D10"/>
    <w:rsid w:val="005B5999"/>
    <w:rsid w:val="00644B22"/>
    <w:rsid w:val="00677720"/>
    <w:rsid w:val="006961B4"/>
    <w:rsid w:val="006E0A91"/>
    <w:rsid w:val="006E1D15"/>
    <w:rsid w:val="006E472B"/>
    <w:rsid w:val="00783060"/>
    <w:rsid w:val="00787CDB"/>
    <w:rsid w:val="007D1A3F"/>
    <w:rsid w:val="0084219E"/>
    <w:rsid w:val="008A7E9C"/>
    <w:rsid w:val="008B3C3B"/>
    <w:rsid w:val="008B532A"/>
    <w:rsid w:val="00943CC0"/>
    <w:rsid w:val="00997864"/>
    <w:rsid w:val="00A028F5"/>
    <w:rsid w:val="00AB6FD2"/>
    <w:rsid w:val="00B0366C"/>
    <w:rsid w:val="00B13C80"/>
    <w:rsid w:val="00B93330"/>
    <w:rsid w:val="00BC4AB1"/>
    <w:rsid w:val="00BE7F11"/>
    <w:rsid w:val="00C20470"/>
    <w:rsid w:val="00C35B26"/>
    <w:rsid w:val="00CB6A67"/>
    <w:rsid w:val="00CC1C8F"/>
    <w:rsid w:val="00CE0DF9"/>
    <w:rsid w:val="00DF1CDF"/>
    <w:rsid w:val="00E06E15"/>
    <w:rsid w:val="00E12C6A"/>
    <w:rsid w:val="00E3408F"/>
    <w:rsid w:val="00E34A5A"/>
    <w:rsid w:val="00E3546E"/>
    <w:rsid w:val="00F0772B"/>
    <w:rsid w:val="00F15D26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Пользователь</cp:lastModifiedBy>
  <cp:revision>12</cp:revision>
  <dcterms:created xsi:type="dcterms:W3CDTF">2008-10-27T12:17:00Z</dcterms:created>
  <dcterms:modified xsi:type="dcterms:W3CDTF">2014-12-04T10:07:00Z</dcterms:modified>
</cp:coreProperties>
</file>